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32" w:rsidRPr="000830F3" w:rsidRDefault="00115B32" w:rsidP="00115B32">
      <w:pPr>
        <w:rPr>
          <w:b/>
          <w:sz w:val="28"/>
          <w:szCs w:val="28"/>
        </w:rPr>
      </w:pPr>
      <w:r w:rsidRPr="000830F3">
        <w:rPr>
          <w:b/>
          <w:sz w:val="28"/>
          <w:szCs w:val="28"/>
        </w:rPr>
        <w:t>Урок русского языка в 8 классе</w:t>
      </w:r>
    </w:p>
    <w:p w:rsidR="00115B32" w:rsidRDefault="00115B32" w:rsidP="00115B32">
      <w:pPr>
        <w:rPr>
          <w:sz w:val="28"/>
          <w:szCs w:val="28"/>
        </w:rPr>
      </w:pPr>
      <w:r>
        <w:rPr>
          <w:sz w:val="28"/>
          <w:szCs w:val="28"/>
        </w:rPr>
        <w:t>Тема урок:  Обобщение изученного по теме «Обособленные определения и приложения»</w:t>
      </w:r>
    </w:p>
    <w:p w:rsidR="00115B32" w:rsidRDefault="00115B32" w:rsidP="00115B32">
      <w:pPr>
        <w:rPr>
          <w:sz w:val="28"/>
          <w:szCs w:val="28"/>
        </w:rPr>
      </w:pPr>
      <w:r>
        <w:rPr>
          <w:sz w:val="28"/>
          <w:szCs w:val="28"/>
        </w:rPr>
        <w:t>Тип урока: урок обобщения и систематизации знаний и способов действий</w:t>
      </w:r>
    </w:p>
    <w:p w:rsidR="00115B32" w:rsidRDefault="00115B32" w:rsidP="00115B32">
      <w:pPr>
        <w:rPr>
          <w:sz w:val="28"/>
          <w:szCs w:val="28"/>
        </w:rPr>
      </w:pPr>
      <w:r>
        <w:rPr>
          <w:sz w:val="28"/>
          <w:szCs w:val="28"/>
        </w:rPr>
        <w:t>ОДЦ: организовать деятельность учащихся по обобщению знаний</w:t>
      </w:r>
    </w:p>
    <w:p w:rsidR="00115B32" w:rsidRDefault="00115B32" w:rsidP="00115B32">
      <w:pPr>
        <w:rPr>
          <w:sz w:val="28"/>
          <w:szCs w:val="28"/>
        </w:rPr>
      </w:pPr>
      <w:r>
        <w:rPr>
          <w:sz w:val="28"/>
          <w:szCs w:val="28"/>
        </w:rPr>
        <w:t>ТДЦ</w:t>
      </w:r>
    </w:p>
    <w:p w:rsidR="00115B32" w:rsidRPr="001B40FC" w:rsidRDefault="00115B32" w:rsidP="00115B32">
      <w:pPr>
        <w:rPr>
          <w:b/>
          <w:sz w:val="28"/>
          <w:szCs w:val="28"/>
        </w:rPr>
      </w:pPr>
      <w:r w:rsidRPr="001B40FC">
        <w:rPr>
          <w:b/>
          <w:sz w:val="28"/>
          <w:szCs w:val="28"/>
        </w:rPr>
        <w:t xml:space="preserve">Познавательный аспект: </w:t>
      </w:r>
    </w:p>
    <w:p w:rsidR="00115B32" w:rsidRPr="001B40FC" w:rsidRDefault="00115B32" w:rsidP="00115B32">
      <w:pPr>
        <w:rPr>
          <w:b/>
          <w:sz w:val="28"/>
          <w:szCs w:val="28"/>
        </w:rPr>
      </w:pPr>
    </w:p>
    <w:tbl>
      <w:tblPr>
        <w:tblStyle w:val="a3"/>
        <w:tblW w:w="0" w:type="auto"/>
        <w:tblInd w:w="348" w:type="dxa"/>
        <w:tblLook w:val="01E0"/>
      </w:tblPr>
      <w:tblGrid>
        <w:gridCol w:w="4579"/>
        <w:gridCol w:w="4301"/>
      </w:tblGrid>
      <w:tr w:rsidR="00115B32" w:rsidTr="0073126D">
        <w:tc>
          <w:tcPr>
            <w:tcW w:w="4579" w:type="dxa"/>
          </w:tcPr>
          <w:p w:rsidR="00115B32" w:rsidRDefault="00115B32" w:rsidP="00731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301" w:type="dxa"/>
          </w:tcPr>
          <w:p w:rsidR="00115B32" w:rsidRDefault="00115B32" w:rsidP="00731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</w:tr>
      <w:tr w:rsidR="00115B32" w:rsidTr="0073126D">
        <w:tc>
          <w:tcPr>
            <w:tcW w:w="4579" w:type="dxa"/>
          </w:tcPr>
          <w:p w:rsidR="00115B32" w:rsidRPr="00702786" w:rsidRDefault="00115B32" w:rsidP="0073126D">
            <w:pPr>
              <w:rPr>
                <w:b/>
              </w:rPr>
            </w:pPr>
            <w:r w:rsidRPr="00702786">
              <w:rPr>
                <w:b/>
              </w:rPr>
              <w:t>На уровне знания и различения</w:t>
            </w:r>
            <w:r>
              <w:rPr>
                <w:b/>
              </w:rPr>
              <w:t>:</w:t>
            </w:r>
          </w:p>
          <w:p w:rsidR="00115B32" w:rsidRDefault="00115B32" w:rsidP="0073126D">
            <w:r w:rsidRPr="00361924">
              <w:t>Обеспечить условия для усвоения всеми учащимися</w:t>
            </w:r>
            <w:r>
              <w:t xml:space="preserve"> правила обособления определений и приложений</w:t>
            </w:r>
          </w:p>
          <w:p w:rsidR="00115B32" w:rsidRPr="00702786" w:rsidRDefault="00115B32" w:rsidP="0073126D">
            <w:pPr>
              <w:rPr>
                <w:b/>
              </w:rPr>
            </w:pPr>
            <w:r w:rsidRPr="00702786">
              <w:rPr>
                <w:b/>
              </w:rPr>
              <w:t>На уровне причинно-следственных связей:</w:t>
            </w:r>
          </w:p>
          <w:p w:rsidR="00115B32" w:rsidRDefault="00115B32" w:rsidP="0073126D">
            <w:r>
              <w:t xml:space="preserve">Формировать умения применять правило для обособления или </w:t>
            </w:r>
            <w:proofErr w:type="spellStart"/>
            <w:r>
              <w:t>необособления</w:t>
            </w:r>
            <w:proofErr w:type="spellEnd"/>
            <w:r>
              <w:t xml:space="preserve"> определений и приложений</w:t>
            </w:r>
          </w:p>
          <w:p w:rsidR="00115B32" w:rsidRPr="00702786" w:rsidRDefault="00115B32" w:rsidP="0073126D">
            <w:pPr>
              <w:rPr>
                <w:b/>
              </w:rPr>
            </w:pPr>
            <w:r w:rsidRPr="00702786">
              <w:rPr>
                <w:b/>
              </w:rPr>
              <w:t>На уровне творчества:</w:t>
            </w:r>
          </w:p>
          <w:p w:rsidR="00115B32" w:rsidRDefault="00115B32" w:rsidP="0073126D">
            <w:pPr>
              <w:rPr>
                <w:sz w:val="28"/>
                <w:szCs w:val="28"/>
              </w:rPr>
            </w:pPr>
            <w:r>
              <w:t>Обеспечить условия для развития творческих способностей учащихся, используя задания для самостоятельной работы</w:t>
            </w:r>
          </w:p>
        </w:tc>
        <w:tc>
          <w:tcPr>
            <w:tcW w:w="4301" w:type="dxa"/>
          </w:tcPr>
          <w:p w:rsidR="00115B32" w:rsidRDefault="00115B32" w:rsidP="0073126D">
            <w:pPr>
              <w:rPr>
                <w:sz w:val="28"/>
                <w:szCs w:val="28"/>
              </w:rPr>
            </w:pPr>
          </w:p>
          <w:p w:rsidR="00115B32" w:rsidRDefault="00115B32" w:rsidP="0073126D">
            <w:r w:rsidRPr="00702786">
              <w:t>Знать основные случаи обособления определений и приложений</w:t>
            </w:r>
          </w:p>
          <w:p w:rsidR="00115B32" w:rsidRDefault="00115B32" w:rsidP="0073126D"/>
          <w:p w:rsidR="00115B32" w:rsidRDefault="00115B32" w:rsidP="0073126D"/>
          <w:p w:rsidR="00115B32" w:rsidRDefault="00115B32" w:rsidP="0073126D"/>
          <w:p w:rsidR="00115B32" w:rsidRDefault="00115B32" w:rsidP="0073126D">
            <w:r>
              <w:t>Уметь применять правило об основных случаях обособления при анализе предложений</w:t>
            </w:r>
          </w:p>
          <w:p w:rsidR="00115B32" w:rsidRDefault="00115B32" w:rsidP="0073126D"/>
          <w:p w:rsidR="00115B32" w:rsidRPr="00702786" w:rsidRDefault="00115B32" w:rsidP="0073126D">
            <w:r>
              <w:t>Использовать знания и уметь применять их в измененной ситуации.</w:t>
            </w:r>
          </w:p>
        </w:tc>
      </w:tr>
    </w:tbl>
    <w:p w:rsidR="00115B32" w:rsidRDefault="00115B32" w:rsidP="00115B32">
      <w:pPr>
        <w:rPr>
          <w:sz w:val="28"/>
          <w:szCs w:val="28"/>
        </w:rPr>
      </w:pPr>
    </w:p>
    <w:p w:rsidR="00115B32" w:rsidRDefault="00115B32" w:rsidP="00115B32">
      <w:pPr>
        <w:rPr>
          <w:sz w:val="28"/>
          <w:szCs w:val="28"/>
        </w:rPr>
      </w:pPr>
      <w:r w:rsidRPr="001B40FC">
        <w:rPr>
          <w:b/>
          <w:sz w:val="28"/>
          <w:szCs w:val="28"/>
        </w:rPr>
        <w:t>Развивающий аспект</w:t>
      </w:r>
      <w:r>
        <w:rPr>
          <w:sz w:val="28"/>
          <w:szCs w:val="28"/>
        </w:rPr>
        <w:t>: способствовать развитию навыков самостоятельной деятельности, навыков самооценки, развитию грамотного письма и речи.</w:t>
      </w:r>
    </w:p>
    <w:p w:rsidR="00115B32" w:rsidRDefault="00115B32" w:rsidP="00115B32">
      <w:pPr>
        <w:rPr>
          <w:sz w:val="28"/>
          <w:szCs w:val="28"/>
        </w:rPr>
      </w:pPr>
      <w:r w:rsidRPr="001B40FC">
        <w:rPr>
          <w:b/>
          <w:sz w:val="28"/>
          <w:szCs w:val="28"/>
        </w:rPr>
        <w:t>Воспитывающий аспект</w:t>
      </w:r>
      <w:r>
        <w:rPr>
          <w:sz w:val="28"/>
          <w:szCs w:val="28"/>
        </w:rPr>
        <w:t>: способствовать формированию культуры межличностного общения, воспитывать упорство, волю, самореализацию творческих способностей</w:t>
      </w:r>
    </w:p>
    <w:p w:rsidR="00115B32" w:rsidRDefault="00115B32" w:rsidP="00115B32">
      <w:pPr>
        <w:rPr>
          <w:sz w:val="28"/>
          <w:szCs w:val="28"/>
        </w:rPr>
      </w:pPr>
      <w:r w:rsidRPr="001B40FC">
        <w:rPr>
          <w:b/>
          <w:sz w:val="28"/>
          <w:szCs w:val="28"/>
        </w:rPr>
        <w:t>Логика урока</w:t>
      </w:r>
      <w:r>
        <w:rPr>
          <w:sz w:val="28"/>
          <w:szCs w:val="28"/>
        </w:rPr>
        <w:t>:</w:t>
      </w:r>
    </w:p>
    <w:p w:rsidR="00115B32" w:rsidRDefault="00115B32" w:rsidP="00115B32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☼</w:t>
      </w:r>
      <w:r>
        <w:rPr>
          <w:sz w:val="28"/>
          <w:szCs w:val="28"/>
        </w:rPr>
        <w:t xml:space="preserve">мотивация + </w:t>
      </w:r>
      <w:proofErr w:type="spellStart"/>
      <w:r>
        <w:rPr>
          <w:sz w:val="28"/>
          <w:szCs w:val="28"/>
        </w:rPr>
        <w:t>целеполагание</w:t>
      </w:r>
      <w:proofErr w:type="spellEnd"/>
    </w:p>
    <w:p w:rsidR="00115B32" w:rsidRDefault="00115B32" w:rsidP="00115B32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☼</w:t>
      </w:r>
      <w:r>
        <w:rPr>
          <w:sz w:val="28"/>
          <w:szCs w:val="28"/>
        </w:rPr>
        <w:t>анализ содержания учебного материала темы</w:t>
      </w:r>
    </w:p>
    <w:p w:rsidR="00115B32" w:rsidRDefault="00115B32" w:rsidP="00115B32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☼</w:t>
      </w:r>
      <w:r>
        <w:rPr>
          <w:sz w:val="28"/>
          <w:szCs w:val="28"/>
        </w:rPr>
        <w:t>выделение главного в содержании</w:t>
      </w:r>
    </w:p>
    <w:p w:rsidR="00115B32" w:rsidRDefault="00115B32" w:rsidP="00115B32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☼</w:t>
      </w:r>
      <w:r>
        <w:rPr>
          <w:sz w:val="28"/>
          <w:szCs w:val="28"/>
        </w:rPr>
        <w:t>обобщение и систематизация (блоки, схемы, таблицы, план…)</w:t>
      </w:r>
    </w:p>
    <w:p w:rsidR="00115B32" w:rsidRDefault="00115B32" w:rsidP="00115B32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☼</w:t>
      </w:r>
      <w:r>
        <w:rPr>
          <w:sz w:val="28"/>
          <w:szCs w:val="28"/>
        </w:rPr>
        <w:t>контроль и самоконтроль</w:t>
      </w:r>
    </w:p>
    <w:p w:rsidR="00115B32" w:rsidRDefault="00115B32" w:rsidP="00115B32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☼</w:t>
      </w:r>
      <w:r>
        <w:rPr>
          <w:sz w:val="28"/>
          <w:szCs w:val="28"/>
        </w:rPr>
        <w:t>рефлексия</w:t>
      </w:r>
    </w:p>
    <w:p w:rsidR="00115B32" w:rsidRDefault="00115B32" w:rsidP="00115B32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115B32" w:rsidRDefault="00115B32" w:rsidP="00115B32">
      <w:pPr>
        <w:rPr>
          <w:sz w:val="28"/>
          <w:szCs w:val="28"/>
        </w:rPr>
      </w:pPr>
    </w:p>
    <w:p w:rsidR="00115B32" w:rsidRDefault="00115B32" w:rsidP="00115B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Мотивация + </w:t>
      </w:r>
      <w:proofErr w:type="spellStart"/>
      <w:r>
        <w:rPr>
          <w:sz w:val="28"/>
          <w:szCs w:val="28"/>
        </w:rPr>
        <w:t>целеполагание</w:t>
      </w:r>
      <w:proofErr w:type="spellEnd"/>
    </w:p>
    <w:p w:rsidR="00115B32" w:rsidRDefault="00115B32" w:rsidP="00115B32">
      <w:pPr>
        <w:ind w:left="360"/>
        <w:rPr>
          <w:sz w:val="28"/>
          <w:szCs w:val="28"/>
        </w:rPr>
      </w:pP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Организация класса на урок. </w:t>
      </w:r>
    </w:p>
    <w:p w:rsidR="00115B32" w:rsidRPr="007D6146" w:rsidRDefault="00115B32" w:rsidP="00115B32">
      <w:pPr>
        <w:ind w:left="360"/>
        <w:rPr>
          <w:b/>
          <w:i/>
          <w:sz w:val="28"/>
          <w:szCs w:val="28"/>
        </w:rPr>
      </w:pPr>
      <w:r w:rsidRPr="007D6146">
        <w:rPr>
          <w:b/>
          <w:i/>
          <w:sz w:val="28"/>
          <w:szCs w:val="28"/>
        </w:rPr>
        <w:t>2 человека прием «Кластер»  слово «Обособление»</w:t>
      </w:r>
    </w:p>
    <w:p w:rsidR="00115B32" w:rsidRPr="007D6146" w:rsidRDefault="00115B32" w:rsidP="00115B32">
      <w:pPr>
        <w:ind w:left="360"/>
        <w:rPr>
          <w:b/>
          <w:i/>
          <w:sz w:val="28"/>
          <w:szCs w:val="28"/>
        </w:rPr>
      </w:pPr>
      <w:r w:rsidRPr="007D6146">
        <w:rPr>
          <w:b/>
          <w:i/>
          <w:sz w:val="28"/>
          <w:szCs w:val="28"/>
        </w:rPr>
        <w:t>2 человека у доски – синтаксический разбор предложений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А) Онегин, добрый мой приятель, родился на брегах Невы.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Б) Первые лучи солнца, пробившиеся сквозь тучу, блеснули в небе.</w:t>
      </w:r>
    </w:p>
    <w:p w:rsidR="00115B32" w:rsidRDefault="00115B32" w:rsidP="00115B32">
      <w:pPr>
        <w:ind w:left="360"/>
        <w:rPr>
          <w:sz w:val="28"/>
          <w:szCs w:val="28"/>
        </w:rPr>
      </w:pPr>
    </w:p>
    <w:p w:rsidR="00115B32" w:rsidRDefault="00115B32" w:rsidP="00115B32">
      <w:pPr>
        <w:ind w:left="360"/>
        <w:rPr>
          <w:sz w:val="28"/>
          <w:szCs w:val="28"/>
        </w:rPr>
      </w:pPr>
      <w:r w:rsidRPr="007D6146">
        <w:rPr>
          <w:b/>
          <w:i/>
          <w:sz w:val="28"/>
          <w:szCs w:val="28"/>
        </w:rPr>
        <w:t>Коллективная работа: восстановить цепочку</w:t>
      </w:r>
      <w:r>
        <w:rPr>
          <w:sz w:val="28"/>
          <w:szCs w:val="28"/>
        </w:rPr>
        <w:t>: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- синтаксис- словосочетание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предложение – </w:t>
      </w:r>
      <w:proofErr w:type="spellStart"/>
      <w:r>
        <w:rPr>
          <w:sz w:val="28"/>
          <w:szCs w:val="28"/>
        </w:rPr>
        <w:t>простое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ложное</w:t>
      </w:r>
      <w:proofErr w:type="spellEnd"/>
      <w:r>
        <w:rPr>
          <w:sz w:val="28"/>
          <w:szCs w:val="28"/>
        </w:rPr>
        <w:t xml:space="preserve"> – главные, второстепенные – 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односоставное, двусоставное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полное, неполное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осложненное</w:t>
      </w:r>
      <w:proofErr w:type="gramEnd"/>
      <w:r>
        <w:rPr>
          <w:sz w:val="28"/>
          <w:szCs w:val="28"/>
        </w:rPr>
        <w:t>: однородными, вводными словами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обращениями, обособленными членами – 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второстепенные</w:t>
      </w:r>
      <w:proofErr w:type="gramEnd"/>
      <w:r>
        <w:rPr>
          <w:sz w:val="28"/>
          <w:szCs w:val="28"/>
        </w:rPr>
        <w:t xml:space="preserve">: определение, дополнение,    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обстоятельство  </w:t>
      </w:r>
    </w:p>
    <w:p w:rsidR="00115B32" w:rsidRPr="00C175A8" w:rsidRDefault="00115B32" w:rsidP="00115B32">
      <w:pPr>
        <w:ind w:left="360"/>
        <w:rPr>
          <w:b/>
          <w:i/>
          <w:sz w:val="28"/>
          <w:szCs w:val="28"/>
        </w:rPr>
      </w:pPr>
      <w:r w:rsidRPr="00C175A8">
        <w:rPr>
          <w:b/>
          <w:i/>
          <w:sz w:val="28"/>
          <w:szCs w:val="28"/>
        </w:rPr>
        <w:t xml:space="preserve">Проверка индивидуальных заданий                                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 нашего урока: обобщить знания по случаям обособления определений и приложений, отрабатывать навыки применения этих знаний. В конце урока  каждый из вас  оценит достижение этой цели.</w:t>
      </w:r>
    </w:p>
    <w:p w:rsidR="00115B32" w:rsidRDefault="00115B32" w:rsidP="00115B32">
      <w:pPr>
        <w:ind w:left="360"/>
        <w:rPr>
          <w:sz w:val="28"/>
          <w:szCs w:val="28"/>
        </w:rPr>
      </w:pPr>
    </w:p>
    <w:p w:rsidR="00115B32" w:rsidRDefault="00115B32" w:rsidP="00115B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содержания учебного материала темы  и выделение главного</w:t>
      </w:r>
    </w:p>
    <w:p w:rsidR="00115B32" w:rsidRDefault="00115B32" w:rsidP="00115B32">
      <w:pPr>
        <w:ind w:left="360"/>
        <w:rPr>
          <w:sz w:val="28"/>
          <w:szCs w:val="28"/>
        </w:rPr>
      </w:pP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Конструирование предложений.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На доске текст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Городничий … очень неглупый по-своему человек.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….. он ведет себя очень солидно.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Черты лица его … и …  говорят о тяжелой службе.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У него ….. наблюдается быстрый переход от страха к радости, от низости к высокомерию.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*грубые и жесткие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*уже </w:t>
      </w:r>
      <w:proofErr w:type="gramStart"/>
      <w:r>
        <w:rPr>
          <w:sz w:val="28"/>
          <w:szCs w:val="28"/>
        </w:rPr>
        <w:t>постаревший</w:t>
      </w:r>
      <w:proofErr w:type="gramEnd"/>
      <w:r>
        <w:rPr>
          <w:sz w:val="28"/>
          <w:szCs w:val="28"/>
        </w:rPr>
        <w:t xml:space="preserve"> на службе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*взяточник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*как у человека с грубо развитыми склонностями души</w:t>
      </w:r>
    </w:p>
    <w:p w:rsidR="00115B32" w:rsidRDefault="00115B32" w:rsidP="00115B32">
      <w:pPr>
        <w:ind w:left="360"/>
        <w:rPr>
          <w:sz w:val="28"/>
          <w:szCs w:val="28"/>
        </w:rPr>
      </w:pPr>
    </w:p>
    <w:p w:rsidR="00115B32" w:rsidRDefault="00115B32" w:rsidP="00115B32">
      <w:pPr>
        <w:ind w:left="360"/>
        <w:rPr>
          <w:b/>
          <w:i/>
          <w:sz w:val="28"/>
          <w:szCs w:val="28"/>
        </w:rPr>
      </w:pPr>
      <w:r w:rsidRPr="0078711C">
        <w:rPr>
          <w:b/>
          <w:i/>
          <w:sz w:val="28"/>
          <w:szCs w:val="28"/>
        </w:rPr>
        <w:t>Задание классу: объяснить случаи обособления. Какие случаи не встретились?</w:t>
      </w:r>
    </w:p>
    <w:p w:rsidR="00115B32" w:rsidRDefault="00115B32" w:rsidP="00115B32">
      <w:pPr>
        <w:ind w:left="360"/>
        <w:rPr>
          <w:b/>
          <w:i/>
          <w:sz w:val="28"/>
          <w:szCs w:val="28"/>
        </w:rPr>
      </w:pPr>
    </w:p>
    <w:p w:rsidR="00115B32" w:rsidRDefault="00115B32" w:rsidP="00115B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Систематизация и обобщение учебного материала</w:t>
      </w:r>
    </w:p>
    <w:p w:rsidR="00115B32" w:rsidRDefault="00115B32" w:rsidP="00115B32">
      <w:pPr>
        <w:ind w:left="360"/>
        <w:rPr>
          <w:sz w:val="28"/>
          <w:szCs w:val="28"/>
        </w:rPr>
      </w:pPr>
    </w:p>
    <w:p w:rsidR="00115B32" w:rsidRDefault="00115B32" w:rsidP="00115B32">
      <w:pPr>
        <w:ind w:left="360"/>
        <w:rPr>
          <w:b/>
          <w:i/>
          <w:sz w:val="28"/>
          <w:szCs w:val="28"/>
        </w:rPr>
      </w:pPr>
      <w:r w:rsidRPr="00033544">
        <w:rPr>
          <w:b/>
          <w:i/>
          <w:sz w:val="28"/>
          <w:szCs w:val="28"/>
        </w:rPr>
        <w:t>Работа в группах – составьте таблицу основных случаев обособления согласованных, несогласованных определений и приложений.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Проверка работы – от каждой группы один защитник или все </w:t>
      </w:r>
    </w:p>
    <w:p w:rsidR="00115B32" w:rsidRDefault="00115B32" w:rsidP="00115B32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предлагает свой вариант</w:t>
      </w:r>
    </w:p>
    <w:p w:rsidR="00115B32" w:rsidRDefault="00115B32" w:rsidP="00115B32">
      <w:pPr>
        <w:ind w:left="360"/>
        <w:rPr>
          <w:sz w:val="28"/>
          <w:szCs w:val="28"/>
        </w:rPr>
      </w:pPr>
    </w:p>
    <w:p w:rsidR="00115B32" w:rsidRDefault="00115B32" w:rsidP="00115B3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и самоконтроль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Каждому учащемуся предлагается дидактический материал</w:t>
      </w:r>
    </w:p>
    <w:p w:rsidR="00115B32" w:rsidRPr="00BA1481" w:rsidRDefault="00115B32" w:rsidP="00115B32">
      <w:pPr>
        <w:tabs>
          <w:tab w:val="num" w:pos="720"/>
        </w:tabs>
        <w:ind w:left="720" w:hanging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1. Привлеченные светом бабочки прилетали и кружились около фонаря.</w:t>
      </w:r>
    </w:p>
    <w:p w:rsidR="00115B32" w:rsidRPr="00BA1481" w:rsidRDefault="00115B32" w:rsidP="00115B32">
      <w:pPr>
        <w:tabs>
          <w:tab w:val="num" w:pos="720"/>
        </w:tabs>
        <w:ind w:left="720" w:hanging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2. Она в белом платье с заплетенными косами тихо подошла к столу.</w:t>
      </w:r>
    </w:p>
    <w:p w:rsidR="00115B32" w:rsidRPr="00BA1481" w:rsidRDefault="00115B32" w:rsidP="00115B32">
      <w:pPr>
        <w:tabs>
          <w:tab w:val="num" w:pos="360"/>
        </w:tabs>
        <w:ind w:left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lastRenderedPageBreak/>
        <w:t xml:space="preserve">3. </w:t>
      </w:r>
      <w:proofErr w:type="gramStart"/>
      <w:r w:rsidRPr="00BA1481">
        <w:rPr>
          <w:i/>
          <w:sz w:val="32"/>
          <w:szCs w:val="32"/>
        </w:rPr>
        <w:t>Пожар</w:t>
      </w:r>
      <w:proofErr w:type="gramEnd"/>
      <w:r w:rsidRPr="00BA1481">
        <w:rPr>
          <w:i/>
          <w:sz w:val="32"/>
          <w:szCs w:val="32"/>
        </w:rPr>
        <w:t xml:space="preserve"> разносимый ветром быстро распространялся.</w:t>
      </w:r>
    </w:p>
    <w:p w:rsidR="00115B32" w:rsidRPr="00BA1481" w:rsidRDefault="00115B32" w:rsidP="00115B32">
      <w:pPr>
        <w:tabs>
          <w:tab w:val="num" w:pos="360"/>
        </w:tabs>
        <w:ind w:left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4. Солнце великолепное и яркое поднималось над морем.</w:t>
      </w:r>
    </w:p>
    <w:p w:rsidR="00115B32" w:rsidRPr="00BA1481" w:rsidRDefault="00115B32" w:rsidP="00115B32">
      <w:pPr>
        <w:tabs>
          <w:tab w:val="num" w:pos="360"/>
        </w:tabs>
        <w:ind w:left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5. Я старый охотник не раз ночевал в лесу.</w:t>
      </w:r>
    </w:p>
    <w:p w:rsidR="00115B32" w:rsidRPr="00BA1481" w:rsidRDefault="00115B32" w:rsidP="00115B32">
      <w:pPr>
        <w:tabs>
          <w:tab w:val="num" w:pos="360"/>
        </w:tabs>
        <w:ind w:left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6. Как человек осторожный майор не любил пользоваться явками.</w:t>
      </w:r>
    </w:p>
    <w:p w:rsidR="00115B32" w:rsidRPr="00BA1481" w:rsidRDefault="00115B32" w:rsidP="00115B32">
      <w:pPr>
        <w:tabs>
          <w:tab w:val="num" w:pos="600"/>
        </w:tabs>
        <w:ind w:left="600" w:hanging="24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7. Полесье сохранилось у меня в памяти как печальная, загадочная страна.</w:t>
      </w:r>
    </w:p>
    <w:p w:rsidR="00115B32" w:rsidRPr="00BA1481" w:rsidRDefault="00115B32" w:rsidP="00115B32">
      <w:pPr>
        <w:tabs>
          <w:tab w:val="num" w:pos="600"/>
        </w:tabs>
        <w:ind w:left="600" w:hanging="24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8.Офицеры в новых сюртуках белых перчатках в блестящих эполетах щеголяли по улицам и бульварам.</w:t>
      </w:r>
    </w:p>
    <w:p w:rsidR="00115B32" w:rsidRPr="00BA1481" w:rsidRDefault="00115B32" w:rsidP="00115B32">
      <w:pPr>
        <w:tabs>
          <w:tab w:val="num" w:pos="360"/>
        </w:tabs>
        <w:ind w:left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>9. Солнечный свет теплый и нежный ласкал лица альпинистов.</w:t>
      </w:r>
    </w:p>
    <w:p w:rsidR="00115B32" w:rsidRPr="00BA1481" w:rsidRDefault="00115B32" w:rsidP="00115B32">
      <w:pPr>
        <w:tabs>
          <w:tab w:val="num" w:pos="360"/>
        </w:tabs>
        <w:ind w:left="360"/>
        <w:rPr>
          <w:i/>
          <w:sz w:val="32"/>
          <w:szCs w:val="32"/>
        </w:rPr>
      </w:pPr>
      <w:r w:rsidRPr="00BA1481">
        <w:rPr>
          <w:i/>
          <w:sz w:val="32"/>
          <w:szCs w:val="32"/>
        </w:rPr>
        <w:t xml:space="preserve">10. Туманом утренним </w:t>
      </w:r>
      <w:proofErr w:type="gramStart"/>
      <w:r w:rsidRPr="00BA1481">
        <w:rPr>
          <w:i/>
          <w:sz w:val="32"/>
          <w:szCs w:val="32"/>
        </w:rPr>
        <w:t>объята</w:t>
      </w:r>
      <w:proofErr w:type="gramEnd"/>
      <w:r w:rsidRPr="00BA1481">
        <w:rPr>
          <w:i/>
          <w:sz w:val="32"/>
          <w:szCs w:val="32"/>
        </w:rPr>
        <w:t xml:space="preserve"> дымится синяя вода.</w:t>
      </w:r>
    </w:p>
    <w:p w:rsidR="00115B32" w:rsidRPr="00BF73FF" w:rsidRDefault="00115B32" w:rsidP="00115B32">
      <w:pPr>
        <w:tabs>
          <w:tab w:val="num" w:pos="360"/>
        </w:tabs>
      </w:pPr>
    </w:p>
    <w:p w:rsidR="00115B32" w:rsidRPr="00F27C83" w:rsidRDefault="00115B32" w:rsidP="00115B32">
      <w:pPr>
        <w:tabs>
          <w:tab w:val="num" w:pos="360"/>
        </w:tabs>
        <w:rPr>
          <w:b/>
          <w:i/>
          <w:sz w:val="28"/>
          <w:szCs w:val="28"/>
        </w:rPr>
      </w:pPr>
      <w:r w:rsidRPr="00F27C83">
        <w:rPr>
          <w:b/>
          <w:i/>
          <w:sz w:val="28"/>
          <w:szCs w:val="28"/>
        </w:rPr>
        <w:t>Работа в своих группах: прямо здесь на листочках расставить знаки препинания, но для контроля выбрать номера предложений только с указанным случаем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ab/>
        <w:t>1 группа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Укажи номера предложений, где наблюдается обособление определений и приложений, имеющих дополнительное обстоятельственное значение.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ab/>
        <w:t>2 группа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Укажите номера предложений, где наблюдается обособление определений и приложений, относящихся к личному местоимению.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ab/>
        <w:t>3 группа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Укажите номера предложений, где встретились случаи обособления определений и приложений, относящихся к определяемому слову.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ab/>
        <w:t>4 группа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Укажите номера предложений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не встретились случаи обособления.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Самоконтроль. Сначала спрашиваю вслух, затем вывешиваю правильные ответы.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Прошу детей поставить себе оценку.</w:t>
      </w:r>
    </w:p>
    <w:p w:rsidR="00115B32" w:rsidRPr="00BF73FF" w:rsidRDefault="00115B32" w:rsidP="00115B32">
      <w:pPr>
        <w:tabs>
          <w:tab w:val="num" w:pos="360"/>
        </w:tabs>
        <w:rPr>
          <w:sz w:val="20"/>
          <w:szCs w:val="20"/>
        </w:rPr>
      </w:pPr>
    </w:p>
    <w:p w:rsidR="00115B32" w:rsidRDefault="00115B32" w:rsidP="00115B3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- Какую цель в начале урока я ставила перед вами?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- Кто считает, что он достиг цели,  подойдите к доске и прикрепите свои звездочки на вершине, кто считает, что он на полпути к цели, то и прикрепите на середине. Кто затрудняется в этом вопросе, подойдите ко мне, я вам помогу.</w:t>
      </w:r>
    </w:p>
    <w:p w:rsidR="00115B32" w:rsidRDefault="00115B32" w:rsidP="00115B32">
      <w:pPr>
        <w:tabs>
          <w:tab w:val="num" w:pos="360"/>
        </w:tabs>
        <w:rPr>
          <w:sz w:val="28"/>
          <w:szCs w:val="28"/>
        </w:rPr>
      </w:pPr>
    </w:p>
    <w:p w:rsidR="00115B32" w:rsidRPr="00135799" w:rsidRDefault="00115B32" w:rsidP="00115B32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6 Итоги урока. Оценки. Домашнее задание: подготовиться к письменному зачету по данной теме. Выполнить упражнение 280.</w:t>
      </w:r>
    </w:p>
    <w:p w:rsidR="00115B32" w:rsidRDefault="00115B32" w:rsidP="00115B32">
      <w:pPr>
        <w:rPr>
          <w:rFonts w:ascii="Times New Roman" w:hAnsi="Times New Roman" w:cs="Times New Roman"/>
          <w:sz w:val="32"/>
          <w:szCs w:val="32"/>
        </w:rPr>
      </w:pPr>
    </w:p>
    <w:sectPr w:rsidR="00115B32" w:rsidSect="0047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EC2"/>
    <w:multiLevelType w:val="hybridMultilevel"/>
    <w:tmpl w:val="BF7A4E1E"/>
    <w:lvl w:ilvl="0" w:tplc="EC50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4526C"/>
    <w:multiLevelType w:val="hybridMultilevel"/>
    <w:tmpl w:val="7A129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82649"/>
    <w:multiLevelType w:val="hybridMultilevel"/>
    <w:tmpl w:val="D104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B32"/>
    <w:rsid w:val="00115B32"/>
    <w:rsid w:val="00442345"/>
    <w:rsid w:val="0047752C"/>
    <w:rsid w:val="004818C0"/>
    <w:rsid w:val="00490660"/>
    <w:rsid w:val="00516055"/>
    <w:rsid w:val="0063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B3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15B32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15B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2011-10-18T17:41:00Z</dcterms:created>
  <dcterms:modified xsi:type="dcterms:W3CDTF">2011-10-18T17:48:00Z</dcterms:modified>
</cp:coreProperties>
</file>