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9" w:rsidRPr="00D70A29" w:rsidRDefault="00C814D3" w:rsidP="00D70A2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t>МЕТОДИЧЕСКАЯ РАЗРАБОТКА</w:t>
      </w:r>
      <w:r w:rsidR="00D70A29" w:rsidRPr="00D70A29">
        <w:rPr>
          <w:b/>
          <w:sz w:val="28"/>
          <w:szCs w:val="28"/>
        </w:rPr>
        <w:t xml:space="preserve"> </w:t>
      </w:r>
      <w:r w:rsidRPr="00D70A29">
        <w:rPr>
          <w:b/>
          <w:sz w:val="28"/>
          <w:szCs w:val="28"/>
        </w:rPr>
        <w:t xml:space="preserve">ВНЕКЛАССНОГО МЕРОПРИЯТИЯ ПО ЧЕРЧЕНИЮ </w:t>
      </w:r>
      <w:proofErr w:type="gramStart"/>
      <w:r w:rsidRPr="00D70A29">
        <w:rPr>
          <w:b/>
          <w:sz w:val="28"/>
          <w:szCs w:val="28"/>
        </w:rPr>
        <w:t xml:space="preserve">( </w:t>
      </w:r>
      <w:proofErr w:type="gramEnd"/>
      <w:r w:rsidRPr="00D70A29">
        <w:rPr>
          <w:b/>
          <w:sz w:val="28"/>
          <w:szCs w:val="28"/>
        </w:rPr>
        <w:t>9 КЛАСС),</w:t>
      </w:r>
    </w:p>
    <w:p w:rsidR="009B2872" w:rsidRPr="00D70A29" w:rsidRDefault="00C814D3" w:rsidP="00D70A2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t>преподавател</w:t>
      </w:r>
      <w:r w:rsidR="00931013">
        <w:rPr>
          <w:b/>
          <w:sz w:val="28"/>
          <w:szCs w:val="28"/>
        </w:rPr>
        <w:t>ь</w:t>
      </w:r>
      <w:r w:rsidRPr="00D70A29">
        <w:rPr>
          <w:b/>
          <w:sz w:val="28"/>
          <w:szCs w:val="28"/>
        </w:rPr>
        <w:t xml:space="preserve"> - </w:t>
      </w:r>
      <w:proofErr w:type="spellStart"/>
      <w:r w:rsidRPr="00D70A29">
        <w:rPr>
          <w:b/>
          <w:sz w:val="28"/>
          <w:szCs w:val="28"/>
        </w:rPr>
        <w:t>Марьинская</w:t>
      </w:r>
      <w:proofErr w:type="spellEnd"/>
      <w:r w:rsidRPr="00D70A29">
        <w:rPr>
          <w:b/>
          <w:sz w:val="28"/>
          <w:szCs w:val="28"/>
        </w:rPr>
        <w:t xml:space="preserve"> Э.А.</w:t>
      </w:r>
    </w:p>
    <w:p w:rsidR="00C814D3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В век развития технического прогресса изучение такого предмета, как черчение приобретает особо </w:t>
      </w:r>
      <w:proofErr w:type="gramStart"/>
      <w:r w:rsidRPr="00D70A29">
        <w:rPr>
          <w:sz w:val="28"/>
          <w:szCs w:val="28"/>
        </w:rPr>
        <w:t>важное значение</w:t>
      </w:r>
      <w:proofErr w:type="gramEnd"/>
      <w:r w:rsidRPr="00D70A29">
        <w:rPr>
          <w:sz w:val="28"/>
          <w:szCs w:val="28"/>
        </w:rPr>
        <w:t>.</w:t>
      </w:r>
    </w:p>
    <w:p w:rsidR="00C814D3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Знание условностей черчения, умение читать чертежи, работать по ним, а также передавать с помощью графического языка свои технические замыслы является обязательным условием высокой производственно - технической культуры человека.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Изучение курса черчения в школе дает учащимся материал для наглядного и технического познания природы, подготавливает их к будущей практической деятельности, помогает лучше познать современную технику, технологию производства, вникать в суть технического прогресса.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Кроме того, оно развивает эстетический вкус, учит анализировать, наблюдать, развивает техническое мышление, пространственные представления, т.е. формирует у школьников весьма важные свойства всесторонне развитой личности.</w:t>
      </w:r>
    </w:p>
    <w:p w:rsidR="00D70A29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Работа учителя в школе не должна ограничиваться уроками. Рамки школьной программы не дают возможность углубленно изучать темы, не позволяют включать творческие задания и игровые практикумы в том объемы, в каком хотелось бы учителю. Поэтому графическое образование учащихся в стенах школы может быть расширено и продолжено за счет внеклассной работы. Она, как никакая другая способна выявить наклонности ученика, его индивидуальные качества, способности к творческой работе, разносторонние интересы. </w:t>
      </w:r>
      <w:proofErr w:type="gramStart"/>
      <w:r w:rsidRPr="00D70A29">
        <w:rPr>
          <w:sz w:val="28"/>
          <w:szCs w:val="28"/>
        </w:rPr>
        <w:t>Существуют различные формы внеклассной работы по черчению: - кружок; выставки, викторины, турниры, КВН, олимпиады .... Все эти формы работы побуждают у школьников познавательный интерес к предмету, активизируют их на более углубленное изучение, воспитывают дух соревнования, формируют у учащихся умение применять элементы графики на</w:t>
      </w:r>
      <w:r w:rsidR="00D70A29" w:rsidRPr="00D70A29">
        <w:rPr>
          <w:sz w:val="28"/>
          <w:szCs w:val="28"/>
        </w:rPr>
        <w:t xml:space="preserve"> уроках других предметов, учат самостоятельно вникать в суть затронутых вопросов.</w:t>
      </w:r>
      <w:proofErr w:type="gramEnd"/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Хорошо зарекомендовали себя такие формы внеклассной по черчению, как олимпиады и турниры. Цель олимпиад (школьных, городских), выявить одаренных и способных детей, подвести итоги учебной и внеклассной работы.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На олимпиадах учащимся предлагаются задачи несколько повышенной сложности, но в основном соответствующие содержанию действующей программы.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В преддверии олимпиады можно провести турнир, который представляет собой публичное соревнование нескольких команд (это могут быть команды разных классов в параллели, или команды, представляющие две — три школы.) Такого рода мероприятие позволяют задействовать большое количество учащихся с устойчивым интересом к предмету, и дает возможность тем, кто не может участвовать в олимпиаде, проявить свои способности, реально оценить свои возможности, развить интерес к самому себе: что я могу, что я хочу, и что я для этого умею.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С чего же все это начинается? Данное мероприятие можно приобщить к предметной декаде. Организовать выпуск газет в классах, провести выставки </w:t>
      </w:r>
      <w:r w:rsidRPr="00D70A29">
        <w:rPr>
          <w:sz w:val="28"/>
          <w:szCs w:val="28"/>
        </w:rPr>
        <w:lastRenderedPageBreak/>
        <w:t>графических работ и презентации технических идей. В классах провести викторины и сформировать команды для участия в турнире.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Во время подготовки к турниру ребята изучают литературу, придумывают название, эмблему, приветствие, готовят домашнее задание. Учащиеся класса могут помогать участникам турнира в подготовке к мероприятию, а затем выступать в качестве болельщиков. А поскольку во время игры будет проводиться разминка и для болельщиков, то заработанные ими очки идут в общий счет игры. Собственно игра — это итог большой работы всего детского коллектива. План подготовки мероприятия включает в себя следующую работу: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• за несколько дней до мероприятия вывешивается объявление, в котором сообщается день и час проведения мероприятия. Название </w:t>
      </w:r>
      <w:proofErr w:type="spellStart"/>
      <w:r w:rsidRPr="00D70A29">
        <w:rPr>
          <w:sz w:val="28"/>
          <w:szCs w:val="28"/>
        </w:rPr>
        <w:t>сю</w:t>
      </w:r>
      <w:proofErr w:type="spellEnd"/>
      <w:r w:rsidRPr="00D70A29">
        <w:rPr>
          <w:sz w:val="28"/>
          <w:szCs w:val="28"/>
        </w:rPr>
        <w:t xml:space="preserve"> может Сыть таким: « Интеллектуальный марафон».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•</w:t>
      </w:r>
      <w:r w:rsidRPr="00D70A29">
        <w:rPr>
          <w:sz w:val="28"/>
          <w:szCs w:val="28"/>
        </w:rPr>
        <w:tab/>
        <w:t>подготавливается сценарий турнира.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а)</w:t>
      </w:r>
      <w:r w:rsidRPr="00D70A29">
        <w:rPr>
          <w:sz w:val="28"/>
          <w:szCs w:val="28"/>
        </w:rPr>
        <w:tab/>
        <w:t>Ставятся конкретные цели и задачи: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цели: выявить лучшую команду и лучших игроков, развить познавательный интерес к предмету; задачи: образовательная </w:t>
      </w:r>
      <w:proofErr w:type="gramStart"/>
      <w:r w:rsidRPr="00D70A29">
        <w:rPr>
          <w:sz w:val="28"/>
          <w:szCs w:val="28"/>
        </w:rPr>
        <w:t>-п</w:t>
      </w:r>
      <w:proofErr w:type="gramEnd"/>
      <w:r w:rsidRPr="00D70A29">
        <w:rPr>
          <w:sz w:val="28"/>
          <w:szCs w:val="28"/>
        </w:rPr>
        <w:t>роверить, закрепить и обобщить знания и умения путем решения творческих заданий;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D70A29">
        <w:rPr>
          <w:sz w:val="28"/>
          <w:szCs w:val="28"/>
        </w:rPr>
        <w:t>развивающая</w:t>
      </w:r>
      <w:proofErr w:type="gramEnd"/>
      <w:r w:rsidRPr="00D70A29">
        <w:rPr>
          <w:sz w:val="28"/>
          <w:szCs w:val="28"/>
        </w:rPr>
        <w:t xml:space="preserve"> — развитие пространственного воображения и логического мышления;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D70A29">
        <w:rPr>
          <w:sz w:val="28"/>
          <w:szCs w:val="28"/>
        </w:rPr>
        <w:t>воспитательная</w:t>
      </w:r>
      <w:proofErr w:type="gramEnd"/>
      <w:r w:rsidRPr="00D70A29">
        <w:rPr>
          <w:sz w:val="28"/>
          <w:szCs w:val="28"/>
        </w:rPr>
        <w:t xml:space="preserve"> — формирование навыков коллективной работы.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б)</w:t>
      </w:r>
      <w:r w:rsidRPr="00D70A29">
        <w:rPr>
          <w:sz w:val="28"/>
          <w:szCs w:val="28"/>
        </w:rPr>
        <w:tab/>
        <w:t>Определяются, какие конкурсы, технические задачи и практические задания будут предложены учащимся.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Конкурсы данного мероприятия проводятся в игровой форме, однако содержание их должно соответствовать характеру мероприятия - проверить технические знания, практические умения, смекалку учащихся.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Задания должны быть разноплановыми и охватывать весь спектр изучаемых тем. Они не должны быть громоздкими. Все мероприятие должно охватывать не более 2-х академических часов.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•</w:t>
      </w:r>
      <w:r w:rsidRPr="00D70A29">
        <w:rPr>
          <w:sz w:val="28"/>
          <w:szCs w:val="28"/>
        </w:rPr>
        <w:tab/>
        <w:t>все конкурсы будут оцениваться жюри определенным количеством баллов</w:t>
      </w:r>
      <w:proofErr w:type="gramStart"/>
      <w:r w:rsidRPr="00D70A29">
        <w:rPr>
          <w:sz w:val="28"/>
          <w:szCs w:val="28"/>
        </w:rPr>
        <w:t>.</w:t>
      </w:r>
      <w:proofErr w:type="gramEnd"/>
      <w:r w:rsidRPr="00D70A29">
        <w:rPr>
          <w:sz w:val="28"/>
          <w:szCs w:val="28"/>
        </w:rPr>
        <w:br/>
      </w:r>
      <w:proofErr w:type="gramStart"/>
      <w:r w:rsidRPr="00D70A29">
        <w:rPr>
          <w:sz w:val="28"/>
          <w:szCs w:val="28"/>
        </w:rPr>
        <w:t>в</w:t>
      </w:r>
      <w:proofErr w:type="gramEnd"/>
      <w:r w:rsidRPr="00D70A29">
        <w:rPr>
          <w:sz w:val="28"/>
          <w:szCs w:val="28"/>
        </w:rPr>
        <w:t>о время игры жюри будет объявлять промежуточные результаты и</w:t>
      </w:r>
      <w:r w:rsidRPr="00D70A29">
        <w:rPr>
          <w:sz w:val="28"/>
          <w:szCs w:val="28"/>
        </w:rPr>
        <w:br/>
        <w:t>комментировать ход игры. Результаты соревнований заносятся в таблицу</w:t>
      </w:r>
      <w:r w:rsidRPr="00D70A29">
        <w:rPr>
          <w:sz w:val="28"/>
          <w:szCs w:val="28"/>
        </w:rPr>
        <w:br/>
        <w:t>жюри и в таблицу на доске.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Задача жюри выявить победителей игры и наиболее активных игроков и болельщиков с целью поощрения этих ребят призами.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В состав жюри могут войти преподаватели и старшеклассники, участники и победители школьных и городских олимпиад.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•</w:t>
      </w:r>
      <w:r w:rsidRPr="00D70A29">
        <w:rPr>
          <w:sz w:val="28"/>
          <w:szCs w:val="28"/>
        </w:rPr>
        <w:tab/>
        <w:t>Учителю необходимо проконтролировать подготовку команд к турниру.</w:t>
      </w:r>
      <w:r w:rsidRPr="00D70A29">
        <w:rPr>
          <w:sz w:val="28"/>
          <w:szCs w:val="28"/>
        </w:rPr>
        <w:br/>
        <w:t>Домашнее задание включает в себя теоретические вопросы на применение</w:t>
      </w:r>
      <w:r w:rsidRPr="00D70A29">
        <w:rPr>
          <w:sz w:val="28"/>
          <w:szCs w:val="28"/>
        </w:rPr>
        <w:br/>
        <w:t>знаний внутри предмета.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• Важно продумать оформление места проведения турнира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плакаты, высказывания), и подготовить призы участникам и болельщикам.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D70A29" w:rsidRDefault="00D70A29" w:rsidP="00D70A2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lastRenderedPageBreak/>
        <w:t>МАТЕРИАЛЫ ДЛЯ ПРОВЕДЕНИЯ ТУРНИРА</w:t>
      </w:r>
    </w:p>
    <w:p w:rsidR="00D70A29" w:rsidRPr="00D70A29" w:rsidRDefault="00D70A29" w:rsidP="00D70A2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t xml:space="preserve"> « ИНТЕЛЛЕКТУАЛЬНЫЙ МАРАФОН»</w:t>
      </w:r>
      <w:r>
        <w:rPr>
          <w:b/>
          <w:sz w:val="28"/>
          <w:szCs w:val="28"/>
        </w:rPr>
        <w:t xml:space="preserve"> </w:t>
      </w:r>
      <w:r w:rsidRPr="00D70A29">
        <w:rPr>
          <w:b/>
          <w:sz w:val="28"/>
          <w:szCs w:val="28"/>
        </w:rPr>
        <w:t>(9 КЛАСС)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Вступление ведущего.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Приветствие команд: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Название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26); девиз ( 26); эмблема (26).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 задание:</w:t>
      </w:r>
      <w:r w:rsidRPr="00D70A29">
        <w:rPr>
          <w:sz w:val="28"/>
          <w:szCs w:val="28"/>
        </w:rPr>
        <w:t xml:space="preserve"> «Головоломка»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3 балла)</w:t>
      </w:r>
      <w:r w:rsidRPr="00D70A29">
        <w:rPr>
          <w:sz w:val="28"/>
          <w:szCs w:val="28"/>
        </w:rPr>
        <w:tab/>
        <w:t>-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Каждой команде дается чертеж и аксонометрическое изображение. Необходимо сопоставить цифры на видах и буквы на наглядном изображении прочитать зашифрованное высказывание.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4029075" cy="2457450"/>
            <wp:effectExtent l="19050" t="0" r="9525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2 задание:</w:t>
      </w:r>
      <w:r w:rsidRPr="00D70A29">
        <w:rPr>
          <w:sz w:val="28"/>
          <w:szCs w:val="28"/>
        </w:rPr>
        <w:t xml:space="preserve"> « Знатоки»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за каждый верный ответ - 1 балл, в итоге команда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должна набрать 7 баллов).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Участникам команд предлагается написать наименование графических изображений представленных на чертежах.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99060</wp:posOffset>
            </wp:positionV>
            <wp:extent cx="3314700" cy="1590675"/>
            <wp:effectExtent l="19050" t="0" r="0" b="0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A29">
        <w:rPr>
          <w:noProof/>
          <w:sz w:val="28"/>
          <w:szCs w:val="28"/>
        </w:rPr>
        <w:drawing>
          <wp:inline distT="0" distB="0" distL="0" distR="0">
            <wp:extent cx="2428875" cy="1543050"/>
            <wp:effectExtent l="19050" t="0" r="9525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137795</wp:posOffset>
            </wp:positionV>
            <wp:extent cx="2857500" cy="2295525"/>
            <wp:effectExtent l="19050" t="0" r="0" b="0"/>
            <wp:wrapNone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A29">
        <w:rPr>
          <w:noProof/>
          <w:sz w:val="28"/>
          <w:szCs w:val="28"/>
        </w:rPr>
        <w:drawing>
          <wp:inline distT="0" distB="0" distL="0" distR="0">
            <wp:extent cx="2457450" cy="2162175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24130</wp:posOffset>
            </wp:positionV>
            <wp:extent cx="2647950" cy="1885950"/>
            <wp:effectExtent l="19050" t="0" r="0" b="0"/>
            <wp:wrapNone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A29">
        <w:rPr>
          <w:noProof/>
          <w:sz w:val="28"/>
          <w:szCs w:val="28"/>
        </w:rPr>
        <w:drawing>
          <wp:inline distT="0" distB="0" distL="0" distR="0">
            <wp:extent cx="2457450" cy="2076450"/>
            <wp:effectExtent l="19050" t="0" r="0" b="0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D70A29" w:rsidRPr="00D70A29" w:rsidRDefault="00D70A29" w:rsidP="00D70A29">
      <w:pPr>
        <w:spacing w:line="276" w:lineRule="auto"/>
        <w:ind w:firstLine="567"/>
        <w:jc w:val="center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2133600" cy="1809750"/>
            <wp:effectExtent l="19050" t="0" r="0" b="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3 задание:</w:t>
      </w:r>
      <w:r w:rsidRPr="00D70A29">
        <w:rPr>
          <w:sz w:val="28"/>
          <w:szCs w:val="28"/>
        </w:rPr>
        <w:t xml:space="preserve"> « Зоркий глаз»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1 балл - за каждый верный ответ)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Командам предстоит найти виды соответствующие наглядным изображениям.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6805592" cy="4543425"/>
            <wp:effectExtent l="19050" t="0" r="0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30" cy="454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lastRenderedPageBreak/>
        <w:t>4 задание:</w:t>
      </w:r>
      <w:r w:rsidRPr="00D70A29">
        <w:rPr>
          <w:sz w:val="28"/>
          <w:szCs w:val="28"/>
        </w:rPr>
        <w:t xml:space="preserve"> « Блиц»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 xml:space="preserve">1 балл - за каждый верный </w:t>
      </w:r>
      <w:proofErr w:type="spellStart"/>
      <w:r w:rsidRPr="00D70A29">
        <w:rPr>
          <w:sz w:val="28"/>
          <w:szCs w:val="28"/>
        </w:rPr>
        <w:t>отвех</w:t>
      </w:r>
      <w:proofErr w:type="spellEnd"/>
      <w:r w:rsidRPr="00D70A29">
        <w:rPr>
          <w:sz w:val="28"/>
          <w:szCs w:val="28"/>
        </w:rPr>
        <w:t xml:space="preserve">, и тог-12 баллов) 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Задание по теме: Геометрические тела.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Представитель команды выбирает таблицу и перечисляет изображенные на ней геометрические тела.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Характеристика должна быть полной. В случае неверного ответа участники других команд или болельщики могут дополнить ответ и заработать дополнительные очки своей команде.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4876800" cy="184785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5 Домашнее задание:</w:t>
      </w:r>
      <w:r w:rsidRPr="00D70A29">
        <w:rPr>
          <w:sz w:val="28"/>
          <w:szCs w:val="28"/>
        </w:rPr>
        <w:t xml:space="preserve"> « Словесная перестрелка»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Участники команд задают подготовленные заранее теоретические вопросы другим командам. Количество вопросов берется на усмотрение учителя. Болельщики могут включаться в ход игры и заработать дополнительные баллы для своих команд. Вопросы теоретических вопросов: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Чем отличается аксонометрическая проекция от технического рисунка?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Отражается ли масштаб на размерных числах чертежа?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Чем отличается местный и дополнительный виды?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Что называется сопряжением?</w:t>
      </w:r>
      <w:r w:rsidRPr="00D70A29">
        <w:rPr>
          <w:sz w:val="28"/>
          <w:szCs w:val="28"/>
        </w:rPr>
        <w:tab/>
        <w:t>,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Какое изображение называется сечением?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В каких случаях выполняют соединение вида и разреза?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6 Практическое зада</w:t>
      </w:r>
      <w:r>
        <w:rPr>
          <w:b/>
          <w:sz w:val="28"/>
          <w:szCs w:val="28"/>
        </w:rPr>
        <w:t>ние по теме</w:t>
      </w:r>
      <w:r w:rsidRPr="00D70A29">
        <w:rPr>
          <w:b/>
          <w:sz w:val="28"/>
          <w:szCs w:val="28"/>
        </w:rPr>
        <w:t>:</w:t>
      </w:r>
      <w:r w:rsidRPr="00D70A29">
        <w:rPr>
          <w:sz w:val="28"/>
          <w:szCs w:val="28"/>
        </w:rPr>
        <w:t xml:space="preserve"> « Сечения»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за каждое правильное обозначение - 1 балл)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Игрокам необходимо определить, какой части детали соответствуют данные на чертеже сечения, заштриховать фигуры сечения, обозначить их и секущие плоскости.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5038725" cy="2647663"/>
            <wp:effectExtent l="19050" t="0" r="9525" b="0"/>
            <wp:docPr id="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4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lastRenderedPageBreak/>
        <w:t>7 задание:</w:t>
      </w:r>
      <w:r w:rsidRPr="00D70A29">
        <w:rPr>
          <w:sz w:val="28"/>
          <w:szCs w:val="28"/>
        </w:rPr>
        <w:t xml:space="preserve"> « </w:t>
      </w:r>
      <w:proofErr w:type="spellStart"/>
      <w:r w:rsidRPr="00D70A29">
        <w:rPr>
          <w:sz w:val="28"/>
          <w:szCs w:val="28"/>
        </w:rPr>
        <w:t>Констуктор</w:t>
      </w:r>
      <w:proofErr w:type="spellEnd"/>
      <w:r w:rsidRPr="00D70A29">
        <w:rPr>
          <w:sz w:val="28"/>
          <w:szCs w:val="28"/>
        </w:rPr>
        <w:t xml:space="preserve">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1 балл - за каждую достроенную линию) Дополнить чертежи недостающими линиями.</w:t>
      </w:r>
    </w:p>
    <w:p w:rsidR="00D70A29" w:rsidRPr="00D70A29" w:rsidRDefault="00D70A29" w:rsidP="00D70A29">
      <w:pPr>
        <w:spacing w:line="276" w:lineRule="auto"/>
        <w:ind w:firstLine="567"/>
        <w:jc w:val="center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3705225" cy="2133600"/>
            <wp:effectExtent l="19050" t="0" r="9525" b="0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8 задание по теме: « Разрезы»</w:t>
      </w:r>
      <w:r w:rsidRPr="00D70A29">
        <w:rPr>
          <w:sz w:val="28"/>
          <w:szCs w:val="28"/>
        </w:rPr>
        <w:t xml:space="preserve">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1 — балл за каждую исправленную ошибку) Найти и исправить ошибки в чертеже.</w:t>
      </w:r>
    </w:p>
    <w:p w:rsidR="00D70A29" w:rsidRPr="00D70A29" w:rsidRDefault="00D70A29" w:rsidP="00D70A29">
      <w:pPr>
        <w:spacing w:line="276" w:lineRule="auto"/>
        <w:ind w:firstLine="567"/>
        <w:jc w:val="center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4543425" cy="2647950"/>
            <wp:effectExtent l="19050" t="0" r="9525" b="0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Pr="00D70A29" w:rsidRDefault="00D70A29" w:rsidP="00D70A29">
      <w:pPr>
        <w:spacing w:line="276" w:lineRule="auto"/>
        <w:ind w:firstLine="567"/>
        <w:jc w:val="center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3781425" cy="1485900"/>
            <wp:effectExtent l="19050" t="0" r="9525" b="0"/>
            <wp:docPr id="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Даны проекции двух прозрачных стеклянных ваз. Нужно установить, какая из ваз расположена ближе к нам и касаются ли друг друга эти вазы.</w:t>
      </w:r>
    </w:p>
    <w:p w:rsidR="00D70A29" w:rsidRPr="00D70A29" w:rsidRDefault="00D70A29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9 задание</w:t>
      </w:r>
      <w:proofErr w:type="gramStart"/>
      <w:r w:rsidRPr="00D70A29">
        <w:rPr>
          <w:b/>
          <w:sz w:val="28"/>
          <w:szCs w:val="28"/>
        </w:rPr>
        <w:t xml:space="preserve"> :</w:t>
      </w:r>
      <w:proofErr w:type="gramEnd"/>
      <w:r w:rsidRPr="00D70A29">
        <w:rPr>
          <w:sz w:val="28"/>
          <w:szCs w:val="28"/>
        </w:rPr>
        <w:t xml:space="preserve"> « Эрудит»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2 балла)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t>10. Разминка для болельщиков: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t>10.1 - Конкурс архитекторов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Это греческий храм, требуется переложить 4 спички так, чтобы получилось 11 квадратов.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lastRenderedPageBreak/>
        <w:drawing>
          <wp:inline distT="0" distB="0" distL="0" distR="0">
            <wp:extent cx="610552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10.2</w:t>
      </w:r>
      <w:r w:rsidRPr="00D70A29">
        <w:rPr>
          <w:sz w:val="28"/>
          <w:szCs w:val="28"/>
        </w:rPr>
        <w:t xml:space="preserve"> - Написание слова «нос» имеет горизонтальную ось симметрии, слово «потоп» - вертикальную. Как надо написать слово « Наташа», чтобы и оно имело ось симметрии (столбиком).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2924175" cy="1543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10.3</w:t>
      </w:r>
      <w:r w:rsidRPr="00D70A29">
        <w:rPr>
          <w:sz w:val="28"/>
          <w:szCs w:val="28"/>
        </w:rPr>
        <w:t xml:space="preserve"> - На урок черчения преподаватель принес предмет и поставил его на видное место. Контур этого предмета для всех был одним и тем же. Что это был за предмет?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шар).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10.4</w:t>
      </w:r>
      <w:r w:rsidRPr="00D70A29">
        <w:rPr>
          <w:sz w:val="28"/>
          <w:szCs w:val="28"/>
        </w:rPr>
        <w:t xml:space="preserve"> - «Задача - шутка»: Изобразите картину Репина « Запорожцы пишут письмо турецкому султану» за 5 сек. (Отрезок вертикальной линии - вид слева этой картины)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10.5</w:t>
      </w:r>
      <w:r w:rsidRPr="00D70A29">
        <w:rPr>
          <w:sz w:val="28"/>
          <w:szCs w:val="28"/>
        </w:rPr>
        <w:t xml:space="preserve"> - Определите пробку для отверстий.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noProof/>
          <w:sz w:val="28"/>
          <w:szCs w:val="28"/>
        </w:rPr>
        <w:drawing>
          <wp:inline distT="0" distB="0" distL="0" distR="0">
            <wp:extent cx="4610100" cy="1733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10.6</w:t>
      </w:r>
      <w:r w:rsidRPr="00D70A29">
        <w:rPr>
          <w:sz w:val="28"/>
          <w:szCs w:val="28"/>
        </w:rPr>
        <w:tab/>
        <w:t xml:space="preserve">- Эту </w:t>
      </w:r>
      <w:proofErr w:type="spellStart"/>
      <w:r w:rsidRPr="00D70A29">
        <w:rPr>
          <w:sz w:val="28"/>
          <w:szCs w:val="28"/>
        </w:rPr>
        <w:t>неотъемлимую</w:t>
      </w:r>
      <w:proofErr w:type="spellEnd"/>
      <w:r w:rsidRPr="00D70A29">
        <w:rPr>
          <w:sz w:val="28"/>
          <w:szCs w:val="28"/>
        </w:rPr>
        <w:t xml:space="preserve"> часть геометрической фигуры можно превратить </w:t>
      </w:r>
      <w:proofErr w:type="gramStart"/>
      <w:r w:rsidRPr="00D70A29">
        <w:rPr>
          <w:sz w:val="28"/>
          <w:szCs w:val="28"/>
        </w:rPr>
        <w:t>в</w:t>
      </w:r>
      <w:proofErr w:type="gramEnd"/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полезное ископаемое при помощи « Ь » знака </w:t>
      </w:r>
      <w:proofErr w:type="gramStart"/>
      <w:r w:rsidRPr="00D70A29">
        <w:rPr>
          <w:sz w:val="28"/>
          <w:szCs w:val="28"/>
        </w:rPr>
        <w:t xml:space="preserve">( </w:t>
      </w:r>
      <w:proofErr w:type="gramEnd"/>
      <w:r w:rsidRPr="00D70A29">
        <w:rPr>
          <w:sz w:val="28"/>
          <w:szCs w:val="28"/>
        </w:rPr>
        <w:t>угол - уголь)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b/>
          <w:sz w:val="28"/>
          <w:szCs w:val="28"/>
        </w:rPr>
        <w:t>10.7</w:t>
      </w:r>
      <w:r w:rsidRPr="00D70A29">
        <w:rPr>
          <w:sz w:val="28"/>
          <w:szCs w:val="28"/>
        </w:rPr>
        <w:tab/>
        <w:t>- На дно ящика с квадратным основанием плотно уложено 9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бильярдных шаров. На этот слой в углублениях положен второй, а в его углублении третий слой. Сколько всего бильярдных шаров (14 шаров)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70A29">
        <w:rPr>
          <w:b/>
          <w:sz w:val="28"/>
          <w:szCs w:val="28"/>
        </w:rPr>
        <w:t>11. Подведение итогов, награждение.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Номинации:- Лучшая команда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Интеллектуальный игрок</w:t>
      </w:r>
    </w:p>
    <w:p w:rsidR="009B2872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>Активный болельщик.</w:t>
      </w:r>
    </w:p>
    <w:p w:rsidR="00C814D3" w:rsidRPr="00D70A29" w:rsidRDefault="00C814D3" w:rsidP="00D70A29">
      <w:pPr>
        <w:spacing w:line="276" w:lineRule="auto"/>
        <w:ind w:firstLine="567"/>
        <w:jc w:val="both"/>
        <w:rPr>
          <w:sz w:val="28"/>
          <w:szCs w:val="28"/>
        </w:rPr>
      </w:pPr>
      <w:r w:rsidRPr="00D70A29">
        <w:rPr>
          <w:sz w:val="28"/>
          <w:szCs w:val="28"/>
        </w:rPr>
        <w:t xml:space="preserve">Каждое задание турнира может </w:t>
      </w:r>
      <w:r w:rsidR="00D70A29" w:rsidRPr="00D70A29">
        <w:rPr>
          <w:sz w:val="28"/>
          <w:szCs w:val="28"/>
        </w:rPr>
        <w:t>проводиться</w:t>
      </w:r>
      <w:r w:rsidRPr="00D70A29">
        <w:rPr>
          <w:sz w:val="28"/>
          <w:szCs w:val="28"/>
        </w:rPr>
        <w:t xml:space="preserve"> на скорость или ограничиваться временем на усмотрение учителя.</w:t>
      </w:r>
    </w:p>
    <w:sectPr w:rsidR="00C814D3" w:rsidRPr="00D70A29" w:rsidSect="00D70A29">
      <w:pgSz w:w="11909" w:h="16834"/>
      <w:pgMar w:top="567" w:right="710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1C59F0"/>
    <w:lvl w:ilvl="0">
      <w:numFmt w:val="bullet"/>
      <w:lvlText w:val="*"/>
      <w:lvlJc w:val="left"/>
    </w:lvl>
  </w:abstractNum>
  <w:abstractNum w:abstractNumId="1">
    <w:nsid w:val="4EA545B6"/>
    <w:multiLevelType w:val="singleLevel"/>
    <w:tmpl w:val="09E85E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28CB"/>
    <w:rsid w:val="00931013"/>
    <w:rsid w:val="009B2872"/>
    <w:rsid w:val="00C814D3"/>
    <w:rsid w:val="00D70A29"/>
    <w:rsid w:val="00EF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Бусинка</dc:creator>
  <cp:lastModifiedBy>Бусинка</cp:lastModifiedBy>
  <cp:revision>3</cp:revision>
  <dcterms:created xsi:type="dcterms:W3CDTF">2012-10-14T18:46:00Z</dcterms:created>
  <dcterms:modified xsi:type="dcterms:W3CDTF">2012-10-14T19:03:00Z</dcterms:modified>
</cp:coreProperties>
</file>