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DF" w:rsidRPr="00EB3D8B" w:rsidRDefault="00FA05DF" w:rsidP="00FA05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A05DF" w:rsidRPr="007B5362" w:rsidRDefault="00FA05DF" w:rsidP="00FA05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362">
        <w:rPr>
          <w:rFonts w:ascii="Times New Roman" w:hAnsi="Times New Roman" w:cs="Times New Roman"/>
          <w:b/>
          <w:sz w:val="24"/>
          <w:szCs w:val="24"/>
        </w:rPr>
        <w:t>КАРТОЧКИ для работы в парах</w:t>
      </w:r>
    </w:p>
    <w:tbl>
      <w:tblPr>
        <w:tblStyle w:val="-4"/>
        <w:tblW w:w="0" w:type="auto"/>
        <w:tblLook w:val="01E0"/>
      </w:tblPr>
      <w:tblGrid>
        <w:gridCol w:w="3376"/>
        <w:gridCol w:w="3082"/>
        <w:gridCol w:w="3113"/>
      </w:tblGrid>
      <w:tr w:rsidR="00FA05DF" w:rsidRPr="0062644F" w:rsidTr="00E81E2B">
        <w:trPr>
          <w:cnfStyle w:val="100000000000"/>
          <w:trHeight w:val="495"/>
        </w:trPr>
        <w:tc>
          <w:tcPr>
            <w:cnfStyle w:val="001000000000"/>
            <w:tcW w:w="3376" w:type="dxa"/>
          </w:tcPr>
          <w:p w:rsidR="00FA05DF" w:rsidRPr="0062644F" w:rsidRDefault="00FA05DF" w:rsidP="00E8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Приведенные квадратные уравнения, а=1</w:t>
            </w:r>
          </w:p>
        </w:tc>
        <w:tc>
          <w:tcPr>
            <w:cnfStyle w:val="000010000000"/>
            <w:tcW w:w="3082" w:type="dxa"/>
          </w:tcPr>
          <w:p w:rsidR="00FA05DF" w:rsidRPr="0062644F" w:rsidRDefault="00FA05DF" w:rsidP="00E8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 </w:t>
            </w:r>
            <w:r w:rsidRPr="0062644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cnfStyle w:val="000100000000"/>
            <w:tcW w:w="3113" w:type="dxa"/>
          </w:tcPr>
          <w:p w:rsidR="00FA05DF" w:rsidRPr="0062644F" w:rsidRDefault="00FA05DF" w:rsidP="00E8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proofErr w:type="spellStart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FA05DF" w:rsidRPr="0062644F" w:rsidTr="00E81E2B">
        <w:trPr>
          <w:cnfStyle w:val="000000100000"/>
          <w:trHeight w:val="601"/>
        </w:trPr>
        <w:tc>
          <w:tcPr>
            <w:cnfStyle w:val="001000000000"/>
            <w:tcW w:w="3376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082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3113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DF" w:rsidRPr="0062644F" w:rsidTr="00E81E2B">
        <w:trPr>
          <w:trHeight w:val="510"/>
        </w:trPr>
        <w:tc>
          <w:tcPr>
            <w:cnfStyle w:val="001000000000"/>
            <w:tcW w:w="3376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082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3113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DF" w:rsidRPr="0062644F" w:rsidTr="00E81E2B">
        <w:trPr>
          <w:cnfStyle w:val="010000000000"/>
          <w:trHeight w:val="517"/>
        </w:trPr>
        <w:tc>
          <w:tcPr>
            <w:cnfStyle w:val="001000000000"/>
            <w:tcW w:w="3376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3082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3113" w:type="dxa"/>
          </w:tcPr>
          <w:p w:rsidR="00FA05DF" w:rsidRPr="0062644F" w:rsidRDefault="00FA05DF" w:rsidP="00E8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DF" w:rsidRDefault="00FA05DF" w:rsidP="00FA05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05DF" w:rsidRPr="007B5362" w:rsidRDefault="00FA05DF" w:rsidP="00FA05D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5362">
        <w:rPr>
          <w:rFonts w:ascii="Times New Roman" w:hAnsi="Times New Roman" w:cs="Times New Roman"/>
          <w:b/>
          <w:sz w:val="24"/>
          <w:szCs w:val="24"/>
        </w:rPr>
        <w:t>2. КАРТОЧКИ для индивидуальной работы</w:t>
      </w: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1. 2х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 xml:space="preserve">2 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-16х=0</w:t>
      </w:r>
      <w:r w:rsidRPr="007B5362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,</w:t>
      </w:r>
      <w:r w:rsidRPr="00032F1A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032F1A">
        <w:rPr>
          <w:rFonts w:ascii="Times New Roman" w:hAnsi="Times New Roman" w:cs="Times New Roman"/>
          <w:sz w:val="36"/>
          <w:szCs w:val="36"/>
        </w:rPr>
        <w:t xml:space="preserve">  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05DF" w:rsidRPr="00032F1A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2. 5х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-50х=0,</w:t>
      </w:r>
      <w:r w:rsidRPr="00032F1A"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3. 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-4х-32=0,</w:t>
      </w: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2F1A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4. х</w:t>
      </w:r>
      <w:proofErr w:type="gramStart"/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+12х+32=0,</w:t>
      </w: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2F1A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5. х</w:t>
      </w:r>
      <w:proofErr w:type="gramStart"/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+11х-26=0,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6. 5х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-40х=0,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2F1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7. 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-11х-24=0,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05DF" w:rsidRPr="007B5362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8. 4х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-12х-40=0,</w:t>
      </w: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Pr="00032F1A" w:rsidRDefault="00FA05DF" w:rsidP="00FA05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2F1A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FA05DF" w:rsidRPr="00032F1A" w:rsidRDefault="00FA05DF" w:rsidP="00FA05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9.2х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2</w:t>
      </w:r>
      <w:r w:rsidRPr="007B5362">
        <w:rPr>
          <w:rFonts w:ascii="Times New Roman" w:hAnsi="Times New Roman" w:cs="Times New Roman"/>
          <w:b/>
          <w:color w:val="0070C0"/>
          <w:sz w:val="36"/>
          <w:szCs w:val="36"/>
        </w:rPr>
        <w:t>-13х-24=0,</w:t>
      </w:r>
      <w:r w:rsidRPr="00032F1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(х</w:t>
      </w:r>
      <w:proofErr w:type="gramStart"/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1</w:t>
      </w:r>
      <w:proofErr w:type="gramEnd"/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;х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  <w:vertAlign w:val="subscript"/>
        </w:rPr>
        <w:t>2</w:t>
      </w:r>
      <w:r w:rsidRPr="007B5362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FA05DF" w:rsidRDefault="00FA05DF" w:rsidP="00FA0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5DF" w:rsidRPr="00032F1A" w:rsidRDefault="00FA05DF" w:rsidP="00FA05DF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2F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A05DF" w:rsidRPr="007B5362" w:rsidRDefault="00FA05DF" w:rsidP="00FA05DF">
      <w:pPr>
        <w:pStyle w:val="a3"/>
        <w:shd w:val="clear" w:color="auto" w:fill="FFFFFF"/>
        <w:spacing w:line="240" w:lineRule="auto"/>
        <w:ind w:left="31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B5362">
        <w:rPr>
          <w:rFonts w:ascii="Times New Roman" w:hAnsi="Times New Roman" w:cs="Times New Roman"/>
          <w:color w:val="0070C0"/>
          <w:sz w:val="24"/>
          <w:szCs w:val="24"/>
        </w:rPr>
        <w:t xml:space="preserve">МАТЕРИАЛ К СООБЩЕНИЮ </w:t>
      </w:r>
    </w:p>
    <w:p w:rsidR="00FA05DF" w:rsidRPr="007B5362" w:rsidRDefault="00FA05DF" w:rsidP="00FA05DF">
      <w:pPr>
        <w:shd w:val="clear" w:color="auto" w:fill="FFFFFF"/>
        <w:spacing w:line="240" w:lineRule="auto"/>
        <w:ind w:left="31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B536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Теорема Виета. Немного истории.</w:t>
      </w:r>
    </w:p>
    <w:p w:rsidR="00FA05DF" w:rsidRPr="007B5362" w:rsidRDefault="00FA05DF" w:rsidP="00FA05DF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t>Знаменитый французский ученый Франсуа Виет (1540-</w:t>
      </w:r>
      <w:r w:rsidRPr="007B5362">
        <w:rPr>
          <w:rFonts w:ascii="Times New Roman" w:hAnsi="Times New Roman" w:cs="Times New Roman"/>
          <w:color w:val="632423" w:themeColor="accent2" w:themeShade="80"/>
          <w:spacing w:val="3"/>
          <w:sz w:val="24"/>
          <w:szCs w:val="24"/>
        </w:rPr>
        <w:t xml:space="preserve">1603) был по профессии адвокатом. Свободное время он </w:t>
      </w:r>
      <w:r w:rsidRPr="007B5362">
        <w:rPr>
          <w:rFonts w:ascii="Times New Roman" w:hAnsi="Times New Roman" w:cs="Times New Roman"/>
          <w:color w:val="632423" w:themeColor="accent2" w:themeShade="80"/>
          <w:spacing w:val="5"/>
          <w:sz w:val="24"/>
          <w:szCs w:val="24"/>
        </w:rPr>
        <w:t xml:space="preserve">посвящал астрономии. Занятия астрономией требовали </w:t>
      </w:r>
      <w:r w:rsidRPr="007B5362">
        <w:rPr>
          <w:rFonts w:ascii="Times New Roman" w:hAnsi="Times New Roman" w:cs="Times New Roman"/>
          <w:color w:val="632423" w:themeColor="accent2" w:themeShade="80"/>
          <w:spacing w:val="6"/>
          <w:sz w:val="24"/>
          <w:szCs w:val="24"/>
        </w:rPr>
        <w:t xml:space="preserve">знания тригонометрии и алгебры. Виет занялся этими 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 xml:space="preserve">науками и вскоре пришел к выводу о необходимости их усовершенствования, </w:t>
      </w:r>
      <w:proofErr w:type="gramStart"/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>над</w:t>
      </w:r>
      <w:proofErr w:type="gramEnd"/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 xml:space="preserve"> чем и проработал ряд лет.</w:t>
      </w:r>
    </w:p>
    <w:p w:rsidR="00FA05DF" w:rsidRPr="007B5362" w:rsidRDefault="00FA05DF" w:rsidP="00FA05DF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t xml:space="preserve">Виет никогда не прекращал адвокатской деятельности, </w:t>
      </w:r>
      <w:r w:rsidRPr="007B5362">
        <w:rPr>
          <w:rFonts w:ascii="Times New Roman" w:hAnsi="Times New Roman" w:cs="Times New Roman"/>
          <w:color w:val="632423" w:themeColor="accent2" w:themeShade="80"/>
          <w:spacing w:val="3"/>
          <w:sz w:val="24"/>
          <w:szCs w:val="24"/>
        </w:rPr>
        <w:t>много лет был советником короля, постоянно был занят государственной службой. Несмотря на это, всю жизнь настойчиво и упорно занимался математикой и сумел до</w:t>
      </w:r>
      <w:r w:rsidRPr="007B5362">
        <w:rPr>
          <w:rFonts w:ascii="Times New Roman" w:hAnsi="Times New Roman" w:cs="Times New Roman"/>
          <w:color w:val="632423" w:themeColor="accent2" w:themeShade="80"/>
          <w:spacing w:val="3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pacing w:val="5"/>
          <w:sz w:val="24"/>
          <w:szCs w:val="24"/>
        </w:rPr>
        <w:t>биться выдающихся результатов.</w:t>
      </w:r>
    </w:p>
    <w:p w:rsidR="00FA05DF" w:rsidRPr="007B5362" w:rsidRDefault="00FA05DF" w:rsidP="00FA05DF">
      <w:pPr>
        <w:shd w:val="clear" w:color="auto" w:fill="FFFFFF"/>
        <w:spacing w:after="0"/>
        <w:ind w:left="7" w:firstLine="281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t xml:space="preserve">Благодаря его неустанному труду, алгебра становится </w:t>
      </w: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t xml:space="preserve">общей наукой об алгебраических уравнениях, основанной </w:t>
      </w:r>
      <w:r w:rsidRPr="007B5362">
        <w:rPr>
          <w:rFonts w:ascii="Times New Roman" w:hAnsi="Times New Roman" w:cs="Times New Roman"/>
          <w:color w:val="632423" w:themeColor="accent2" w:themeShade="80"/>
          <w:spacing w:val="-2"/>
          <w:sz w:val="24"/>
          <w:szCs w:val="24"/>
        </w:rPr>
        <w:t>на буквенном исчислении. В 1591 г. Виет впервые ввел бук</w:t>
      </w:r>
      <w:r w:rsidRPr="007B5362">
        <w:rPr>
          <w:rFonts w:ascii="Times New Roman" w:hAnsi="Times New Roman" w:cs="Times New Roman"/>
          <w:color w:val="632423" w:themeColor="accent2" w:themeShade="80"/>
          <w:spacing w:val="-2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pacing w:val="-1"/>
          <w:sz w:val="24"/>
          <w:szCs w:val="24"/>
        </w:rPr>
        <w:t>венные обозначения и для неизвестных, и для коэффициен</w:t>
      </w:r>
      <w:r w:rsidRPr="007B5362">
        <w:rPr>
          <w:rFonts w:ascii="Times New Roman" w:hAnsi="Times New Roman" w:cs="Times New Roman"/>
          <w:color w:val="632423" w:themeColor="accent2" w:themeShade="80"/>
          <w:spacing w:val="-1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t>тов уравнений. Благодаря этому, стало возможным выра</w:t>
      </w: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жать свойства уравнений и их корней общими формулами.</w:t>
      </w:r>
    </w:p>
    <w:p w:rsidR="00FA05DF" w:rsidRPr="007B5362" w:rsidRDefault="00FA05DF" w:rsidP="00FA05DF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>Как математики древней Греции, Виет признавал только положительные числа. Чисел отрица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softHyphen/>
        <w:t xml:space="preserve">тельных, иррациональных </w:t>
      </w:r>
      <w:r w:rsidRPr="007B53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и мнимых Виет не признавал, что было </w:t>
      </w: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t xml:space="preserve">одним из самых больших недостатков его алгебры. Чтобы </w:t>
      </w:r>
      <w:r w:rsidRPr="007B5362">
        <w:rPr>
          <w:rFonts w:ascii="Times New Roman" w:hAnsi="Times New Roman" w:cs="Times New Roman"/>
          <w:color w:val="632423" w:themeColor="accent2" w:themeShade="80"/>
          <w:spacing w:val="5"/>
          <w:sz w:val="24"/>
          <w:szCs w:val="24"/>
        </w:rPr>
        <w:t xml:space="preserve">избежать отрицательных решений, он изменял условие 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>задачи или применял какой-нибудь искусственный при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softHyphen/>
        <w:t>ем решения, отнимавший много сил и времени, часто за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softHyphen/>
        <w:t>путывавший решение.</w:t>
      </w:r>
    </w:p>
    <w:p w:rsidR="00FA05DF" w:rsidRPr="007B5362" w:rsidRDefault="00FA05DF" w:rsidP="00FA05DF">
      <w:pPr>
        <w:shd w:val="clear" w:color="auto" w:fill="FFFFFF"/>
        <w:spacing w:after="0"/>
        <w:ind w:left="7" w:right="7" w:firstLine="288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 xml:space="preserve">Условные обозначения, которые использовал Виет, </w:t>
      </w: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t>позволяли ему много записывать сокращенно, в виде фор</w:t>
      </w: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t>мул. Эти формулы были не совсем удобны, но значитель</w:t>
      </w: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pacing w:val="5"/>
          <w:sz w:val="24"/>
          <w:szCs w:val="24"/>
        </w:rPr>
        <w:t>но облегчали действия, придавая им наглядность.</w:t>
      </w:r>
    </w:p>
    <w:p w:rsidR="00FA05DF" w:rsidRPr="007B5362" w:rsidRDefault="00FA05DF" w:rsidP="00FA05DF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t xml:space="preserve">Виет занимался не только алгеброй, но и геометрией и </w:t>
      </w:r>
      <w:r w:rsidRPr="007B5362">
        <w:rPr>
          <w:rFonts w:ascii="Times New Roman" w:hAnsi="Times New Roman" w:cs="Times New Roman"/>
          <w:color w:val="632423" w:themeColor="accent2" w:themeShade="80"/>
          <w:spacing w:val="3"/>
          <w:sz w:val="24"/>
          <w:szCs w:val="24"/>
        </w:rPr>
        <w:t xml:space="preserve">тригонометрией. Виет. Сделал много открытий, но сам он 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t>больше всего ценил зависимость между корнями и коэф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softHyphen/>
        <w:t>фициентами квадратного уравнения, которая теперь на</w:t>
      </w:r>
      <w:r w:rsidRPr="007B5362">
        <w:rPr>
          <w:rFonts w:ascii="Times New Roman" w:hAnsi="Times New Roman" w:cs="Times New Roman"/>
          <w:color w:val="632423" w:themeColor="accent2" w:themeShade="80"/>
          <w:spacing w:val="4"/>
          <w:sz w:val="24"/>
          <w:szCs w:val="24"/>
        </w:rPr>
        <w:softHyphen/>
        <w:t>зывается «теоремой Виета».</w:t>
      </w:r>
    </w:p>
    <w:p w:rsidR="00FA05DF" w:rsidRPr="007B5362" w:rsidRDefault="00FA05DF" w:rsidP="00FA05DF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t>Франсуа Виет отличался необыкновенной работоспо</w:t>
      </w: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softHyphen/>
        <w:t>собностью. Очень занятый при дворе французского коро</w:t>
      </w:r>
      <w:r w:rsidRPr="007B5362">
        <w:rPr>
          <w:rFonts w:ascii="Times New Roman" w:hAnsi="Times New Roman" w:cs="Times New Roman"/>
          <w:color w:val="632423" w:themeColor="accent2" w:themeShade="80"/>
          <w:spacing w:val="2"/>
          <w:sz w:val="24"/>
          <w:szCs w:val="24"/>
        </w:rPr>
        <w:softHyphen/>
      </w:r>
      <w:r w:rsidRPr="007B5362">
        <w:rPr>
          <w:rFonts w:ascii="Times New Roman" w:hAnsi="Times New Roman" w:cs="Times New Roman"/>
          <w:color w:val="632423" w:themeColor="accent2" w:themeShade="80"/>
          <w:spacing w:val="5"/>
          <w:sz w:val="24"/>
          <w:szCs w:val="24"/>
        </w:rPr>
        <w:t xml:space="preserve">ля, он находил время для математических работ, чаще </w:t>
      </w:r>
      <w:r w:rsidRPr="007B5362">
        <w:rPr>
          <w:rFonts w:ascii="Times New Roman" w:hAnsi="Times New Roman" w:cs="Times New Roman"/>
          <w:color w:val="632423" w:themeColor="accent2" w:themeShade="80"/>
          <w:spacing w:val="3"/>
          <w:sz w:val="24"/>
          <w:szCs w:val="24"/>
        </w:rPr>
        <w:t>всего за счет отдыха. Иногда, увлекшись какими-нибудь исследованиями, он проводил за письменным столом по трое суток подряд.</w:t>
      </w:r>
    </w:p>
    <w:p w:rsidR="00FA05DF" w:rsidRPr="007B5362" w:rsidRDefault="00FA05DF" w:rsidP="00FA05DF">
      <w:pPr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B5362">
        <w:rPr>
          <w:rFonts w:ascii="Times New Roman" w:hAnsi="Times New Roman" w:cs="Times New Roman"/>
          <w:color w:val="632423" w:themeColor="accent2" w:themeShade="80"/>
          <w:spacing w:val="1"/>
          <w:sz w:val="24"/>
          <w:szCs w:val="24"/>
        </w:rPr>
        <w:t>Французский  ученый Франсуа Виет (1540-</w:t>
      </w:r>
      <w:r w:rsidRPr="007B5362">
        <w:rPr>
          <w:rFonts w:ascii="Times New Roman" w:hAnsi="Times New Roman" w:cs="Times New Roman"/>
          <w:color w:val="632423" w:themeColor="accent2" w:themeShade="80"/>
          <w:spacing w:val="3"/>
          <w:sz w:val="24"/>
          <w:szCs w:val="24"/>
        </w:rPr>
        <w:t>1603)</w:t>
      </w:r>
    </w:p>
    <w:p w:rsidR="00FA05DF" w:rsidRDefault="00B844F5" w:rsidP="00FA0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1805940</wp:posOffset>
            </wp:positionH>
            <wp:positionV relativeFrom="paragraph">
              <wp:posOffset>32385</wp:posOffset>
            </wp:positionV>
            <wp:extent cx="2295525" cy="2115820"/>
            <wp:effectExtent l="76200" t="57150" r="47625" b="932180"/>
            <wp:wrapThrough wrapText="bothSides">
              <wp:wrapPolygon edited="0">
                <wp:start x="8963" y="-583"/>
                <wp:lineTo x="7349" y="-389"/>
                <wp:lineTo x="2510" y="1945"/>
                <wp:lineTo x="1613" y="3890"/>
                <wp:lineTo x="359" y="5640"/>
                <wp:lineTo x="-717" y="8752"/>
                <wp:lineTo x="-717" y="11863"/>
                <wp:lineTo x="0" y="14975"/>
                <wp:lineTo x="1972" y="18086"/>
                <wp:lineTo x="6274" y="21198"/>
                <wp:lineTo x="1076" y="24115"/>
                <wp:lineTo x="359" y="25282"/>
                <wp:lineTo x="-179" y="28199"/>
                <wp:lineTo x="2151" y="30533"/>
                <wp:lineTo x="2868" y="30727"/>
                <wp:lineTo x="6274" y="31116"/>
                <wp:lineTo x="6991" y="31116"/>
                <wp:lineTo x="14340" y="31116"/>
                <wp:lineTo x="15237" y="31116"/>
                <wp:lineTo x="18463" y="30727"/>
                <wp:lineTo x="18463" y="30533"/>
                <wp:lineTo x="19359" y="30533"/>
                <wp:lineTo x="21690" y="28199"/>
                <wp:lineTo x="21510" y="27421"/>
                <wp:lineTo x="21690" y="26643"/>
                <wp:lineTo x="21152" y="25477"/>
                <wp:lineTo x="20256" y="24310"/>
                <wp:lineTo x="20435" y="24115"/>
                <wp:lineTo x="17746" y="22754"/>
                <wp:lineTo x="14520" y="21198"/>
                <wp:lineTo x="15057" y="21198"/>
                <wp:lineTo x="19180" y="18475"/>
                <wp:lineTo x="19180" y="18086"/>
                <wp:lineTo x="19359" y="18086"/>
                <wp:lineTo x="21331" y="15169"/>
                <wp:lineTo x="21331" y="14975"/>
                <wp:lineTo x="22048" y="12058"/>
                <wp:lineTo x="22048" y="8752"/>
                <wp:lineTo x="20973" y="5834"/>
                <wp:lineTo x="20973" y="5640"/>
                <wp:lineTo x="19001" y="2723"/>
                <wp:lineTo x="18822" y="2528"/>
                <wp:lineTo x="18822" y="1945"/>
                <wp:lineTo x="13982" y="-389"/>
                <wp:lineTo x="12368" y="-583"/>
                <wp:lineTo x="8963" y="-583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1582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FA05DF" w:rsidRDefault="00FA05DF" w:rsidP="00FA05DF">
      <w:pPr>
        <w:rPr>
          <w:rFonts w:ascii="Times New Roman" w:hAnsi="Times New Roman" w:cs="Times New Roman"/>
          <w:sz w:val="24"/>
          <w:szCs w:val="24"/>
        </w:rPr>
      </w:pPr>
    </w:p>
    <w:p w:rsidR="00FA05DF" w:rsidRDefault="00FA05DF" w:rsidP="00FA05DF">
      <w:pPr>
        <w:rPr>
          <w:rFonts w:ascii="Times New Roman" w:hAnsi="Times New Roman" w:cs="Times New Roman"/>
          <w:sz w:val="24"/>
          <w:szCs w:val="24"/>
        </w:rPr>
      </w:pPr>
    </w:p>
    <w:p w:rsidR="00FA05DF" w:rsidRDefault="00FA05DF" w:rsidP="00FA05DF">
      <w:pPr>
        <w:rPr>
          <w:rFonts w:ascii="Times New Roman" w:hAnsi="Times New Roman" w:cs="Times New Roman"/>
          <w:b/>
          <w:sz w:val="28"/>
          <w:szCs w:val="28"/>
        </w:rPr>
      </w:pPr>
    </w:p>
    <w:sectPr w:rsidR="00FA05DF" w:rsidSect="00940B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4C8"/>
    <w:multiLevelType w:val="hybridMultilevel"/>
    <w:tmpl w:val="790C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5DF"/>
    <w:rsid w:val="0023564E"/>
    <w:rsid w:val="002F138F"/>
    <w:rsid w:val="007D1F64"/>
    <w:rsid w:val="00940B5D"/>
    <w:rsid w:val="00B844F5"/>
    <w:rsid w:val="00FA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DF"/>
    <w:pPr>
      <w:ind w:left="720"/>
      <w:contextualSpacing/>
    </w:pPr>
  </w:style>
  <w:style w:type="table" w:styleId="-4">
    <w:name w:val="Light List Accent 4"/>
    <w:basedOn w:val="a1"/>
    <w:uiPriority w:val="61"/>
    <w:rsid w:val="00FA0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A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s3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Admin</cp:lastModifiedBy>
  <cp:revision>5</cp:revision>
  <dcterms:created xsi:type="dcterms:W3CDTF">2010-01-12T15:00:00Z</dcterms:created>
  <dcterms:modified xsi:type="dcterms:W3CDTF">2012-02-01T13:17:00Z</dcterms:modified>
</cp:coreProperties>
</file>