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950" w:rsidRDefault="00447950" w:rsidP="00447950">
      <w:r>
        <w:t>Задание 1. Прочти текст, потом ответь на вопросы:</w:t>
      </w:r>
    </w:p>
    <w:p w:rsidR="00000000" w:rsidRPr="00447950" w:rsidRDefault="002C4436" w:rsidP="00761838">
      <w:pPr>
        <w:pStyle w:val="a7"/>
      </w:pPr>
      <w:r w:rsidRPr="00447950">
        <w:t>Летом пятиклассник Андрей пошел работать на животноводческую ферму. Его прикрепили к бабушке Марине — поварихе. Андрей помогал бабушке: воду носил, картошку чистил, дрова рубил, хлеб резал.</w:t>
      </w:r>
    </w:p>
    <w:p w:rsidR="00000000" w:rsidRPr="00447950" w:rsidRDefault="002C4436" w:rsidP="00761838">
      <w:pPr>
        <w:pStyle w:val="a7"/>
      </w:pPr>
      <w:r w:rsidRPr="00447950">
        <w:t>Весело, привольно работать летом в степи. Солнышко греет, ветер веет, птицы щебечут, можно в пруду искупаться, если бабушка разрешит.</w:t>
      </w:r>
    </w:p>
    <w:p w:rsidR="00000000" w:rsidRPr="00447950" w:rsidRDefault="002C4436" w:rsidP="00761838">
      <w:pPr>
        <w:pStyle w:val="a7"/>
      </w:pPr>
      <w:r w:rsidRPr="00447950">
        <w:t>Утром бабушка говорит Андрею:</w:t>
      </w:r>
    </w:p>
    <w:p w:rsidR="00000000" w:rsidRDefault="002C4436" w:rsidP="00761838">
      <w:pPr>
        <w:pStyle w:val="a7"/>
      </w:pPr>
      <w:r w:rsidRPr="00447950">
        <w:t xml:space="preserve">— Пойди воды принеси. И такой тихий, добрый, </w:t>
      </w:r>
      <w:r w:rsidRPr="00447950">
        <w:t>ласковый голос у бабушки, что Андрей быстро берет ведро и бежит к колодцу. А колодец довольно далеко — у самого леса. Вытянет ведро воды и минут через</w:t>
      </w:r>
      <w:proofErr w:type="gramStart"/>
      <w:r w:rsidRPr="00447950">
        <w:t xml:space="preserve"> .</w:t>
      </w:r>
      <w:proofErr w:type="gramEnd"/>
      <w:r w:rsidRPr="00447950">
        <w:t xml:space="preserve">десять принесет. </w:t>
      </w:r>
    </w:p>
    <w:p w:rsidR="00000000" w:rsidRPr="00447950" w:rsidRDefault="002C4436" w:rsidP="00761838">
      <w:pPr>
        <w:pStyle w:val="a7"/>
      </w:pPr>
      <w:r w:rsidRPr="00447950">
        <w:t>Но вот прислали на ферму</w:t>
      </w:r>
      <w:r w:rsidRPr="00447950">
        <w:t xml:space="preserve"> еще одного работника — деда Карпа. Стал работать он сторожем.</w:t>
      </w:r>
    </w:p>
    <w:p w:rsidR="00000000" w:rsidRPr="00447950" w:rsidRDefault="002C4436" w:rsidP="00761838">
      <w:pPr>
        <w:pStyle w:val="a7"/>
      </w:pPr>
      <w:r w:rsidRPr="00447950">
        <w:t>Не понравился дед никому — ни бабушке Марине, ни Андрею. Молчаливый, хмурый. Однажды вечером Андрей попросил:</w:t>
      </w:r>
    </w:p>
    <w:p w:rsidR="00000000" w:rsidRPr="00447950" w:rsidRDefault="002C4436" w:rsidP="00761838">
      <w:pPr>
        <w:pStyle w:val="a7"/>
      </w:pPr>
      <w:r w:rsidRPr="00447950">
        <w:t>— Дедушка, расскажите сказку.</w:t>
      </w:r>
    </w:p>
    <w:p w:rsidR="00000000" w:rsidRPr="00447950" w:rsidRDefault="002C4436" w:rsidP="00761838">
      <w:pPr>
        <w:pStyle w:val="a7"/>
      </w:pPr>
      <w:r w:rsidRPr="00447950">
        <w:t>Дед что-то буркнул сердито, а потом сказал:</w:t>
      </w:r>
    </w:p>
    <w:p w:rsidR="00000000" w:rsidRPr="00447950" w:rsidRDefault="002C4436" w:rsidP="00761838">
      <w:pPr>
        <w:pStyle w:val="a7"/>
      </w:pPr>
      <w:r w:rsidRPr="00447950">
        <w:t>— Неч</w:t>
      </w:r>
      <w:r w:rsidRPr="00447950">
        <w:t>его тебе делать, сказку захотелось... Пойди воды принеси. Такими холодными и бессердечными были эти слова, что Андрей с большой неохотой пошел за водой. Вытащил полное ведро, сел возле колодца и долго сидел. Не хотелось возвращаться к деду Карпу.</w:t>
      </w:r>
    </w:p>
    <w:p w:rsidR="00000000" w:rsidRPr="00447950" w:rsidRDefault="002C4436" w:rsidP="00761838">
      <w:pPr>
        <w:pStyle w:val="a7"/>
      </w:pPr>
      <w:r w:rsidRPr="00447950">
        <w:t>Принес в</w:t>
      </w:r>
      <w:r w:rsidRPr="00447950">
        <w:t>оду Андрей и сразу же побежал к бабушке Марине. Утром встал мальчик до восхода солнца. Начистил картошки. С нетерпением ждал, чтобы бабушка послала за водой. Наконец услышал тихие, ласковые слова:</w:t>
      </w:r>
    </w:p>
    <w:p w:rsidR="00000000" w:rsidRPr="00447950" w:rsidRDefault="002C4436" w:rsidP="00761838">
      <w:pPr>
        <w:pStyle w:val="a7"/>
      </w:pPr>
      <w:r w:rsidRPr="00447950">
        <w:t>— Пойди воды принеси.</w:t>
      </w:r>
    </w:p>
    <w:p w:rsidR="00000000" w:rsidRDefault="002C4436" w:rsidP="00761838">
      <w:pPr>
        <w:pStyle w:val="a7"/>
      </w:pPr>
      <w:r w:rsidRPr="00447950">
        <w:t xml:space="preserve">Андрей побежал, быстренько вытащил </w:t>
      </w:r>
      <w:r w:rsidRPr="00447950">
        <w:t>воду и принес на кухню.</w:t>
      </w:r>
    </w:p>
    <w:p w:rsidR="00761838" w:rsidRDefault="00761838" w:rsidP="00447950"/>
    <w:p w:rsidR="00447950" w:rsidRDefault="00447950" w:rsidP="00447950">
      <w:r>
        <w:t>1. Кто главные герои текста?</w:t>
      </w:r>
    </w:p>
    <w:p w:rsidR="00447950" w:rsidRPr="00447950" w:rsidRDefault="00447950" w:rsidP="00447950">
      <w:r w:rsidRPr="00447950">
        <w:t>2.Что с ними произошло?</w:t>
      </w:r>
    </w:p>
    <w:p w:rsidR="00447950" w:rsidRPr="00447950" w:rsidRDefault="00447950" w:rsidP="00447950">
      <w:r w:rsidRPr="00447950">
        <w:t>3. Почему поручения бабушки Марины Андрей выполнял охотно, а деда Карпа – нет?</w:t>
      </w:r>
    </w:p>
    <w:p w:rsidR="00447950" w:rsidRPr="00447950" w:rsidRDefault="00447950" w:rsidP="00447950">
      <w:r w:rsidRPr="00447950">
        <w:t>4.Как вы думаете, зависят ли наши поступки от мыслей и слов? Обоснуйте свой ответ.</w:t>
      </w:r>
    </w:p>
    <w:p w:rsidR="00447950" w:rsidRPr="00447950" w:rsidRDefault="00447950" w:rsidP="00447950">
      <w:pPr>
        <w:jc w:val="center"/>
      </w:pPr>
      <w:r w:rsidRPr="00447950">
        <w:t>Попробуйте определить тему нашего сегодняшнего урока</w:t>
      </w:r>
    </w:p>
    <w:p w:rsidR="00447950" w:rsidRPr="00447950" w:rsidRDefault="00447950" w:rsidP="00447950">
      <w:r>
        <w:t>Задание 2</w:t>
      </w:r>
    </w:p>
    <w:p w:rsidR="00000000" w:rsidRPr="00447950" w:rsidRDefault="002C4436" w:rsidP="00447950">
      <w:r w:rsidRPr="00447950">
        <w:t>Используя рабочие листы, познакомьтесь с высказываниями философов и выдержками из разных религиозных учений о словах, речах и поступках.</w:t>
      </w:r>
      <w:r w:rsidR="00761838">
        <w:t xml:space="preserve">   </w:t>
      </w:r>
      <w:r w:rsidRPr="00447950">
        <w:t>Выполните следующие задания:</w:t>
      </w:r>
    </w:p>
    <w:p w:rsidR="00000000" w:rsidRDefault="002C4436" w:rsidP="00447950">
      <w:pPr>
        <w:pStyle w:val="a5"/>
        <w:numPr>
          <w:ilvl w:val="0"/>
          <w:numId w:val="5"/>
        </w:numPr>
      </w:pPr>
      <w:r w:rsidRPr="00447950">
        <w:rPr>
          <w:rFonts w:eastAsia="+mn-ea"/>
        </w:rPr>
        <w:t>Подчеркните общие мысли, прозвучавшие в разных высказываниях</w:t>
      </w:r>
      <w:r w:rsidR="00447950">
        <w:t>:</w:t>
      </w:r>
    </w:p>
    <w:tbl>
      <w:tblPr>
        <w:tblStyle w:val="a6"/>
        <w:tblW w:w="0" w:type="auto"/>
        <w:tblInd w:w="720" w:type="dxa"/>
        <w:tblLook w:val="04A0"/>
      </w:tblPr>
      <w:tblGrid>
        <w:gridCol w:w="1656"/>
        <w:gridCol w:w="8222"/>
      </w:tblGrid>
      <w:tr w:rsidR="00447950" w:rsidTr="00447950">
        <w:tc>
          <w:tcPr>
            <w:tcW w:w="1656" w:type="dxa"/>
          </w:tcPr>
          <w:p w:rsidR="00447950" w:rsidRDefault="00447950" w:rsidP="00447950">
            <w:pPr>
              <w:pStyle w:val="a5"/>
            </w:pPr>
            <w:r>
              <w:t>Сократ</w:t>
            </w:r>
          </w:p>
        </w:tc>
        <w:tc>
          <w:tcPr>
            <w:tcW w:w="8222" w:type="dxa"/>
          </w:tcPr>
          <w:p w:rsidR="00000000" w:rsidRPr="00447950" w:rsidRDefault="002C4436" w:rsidP="00447950">
            <w:pPr>
              <w:pStyle w:val="a5"/>
              <w:numPr>
                <w:ilvl w:val="0"/>
                <w:numId w:val="6"/>
              </w:numPr>
            </w:pPr>
            <w:r w:rsidRPr="00447950">
              <w:t>«Заговори, чтобы я тебя увидел».</w:t>
            </w:r>
          </w:p>
          <w:p w:rsidR="00000000" w:rsidRPr="00447950" w:rsidRDefault="002C4436" w:rsidP="00447950">
            <w:pPr>
              <w:pStyle w:val="a5"/>
              <w:numPr>
                <w:ilvl w:val="0"/>
                <w:numId w:val="6"/>
              </w:numPr>
            </w:pPr>
            <w:r w:rsidRPr="00447950">
              <w:t xml:space="preserve">«Мысли и высказывания должны быть: </w:t>
            </w:r>
          </w:p>
          <w:p w:rsidR="00447950" w:rsidRPr="00447950" w:rsidRDefault="00447950" w:rsidP="00447950">
            <w:pPr>
              <w:pStyle w:val="a7"/>
            </w:pPr>
            <w:r w:rsidRPr="00447950">
              <w:t xml:space="preserve">во-первых, связными и последовательными; </w:t>
            </w:r>
          </w:p>
          <w:p w:rsidR="00447950" w:rsidRPr="00447950" w:rsidRDefault="00447950" w:rsidP="00447950">
            <w:pPr>
              <w:pStyle w:val="a7"/>
            </w:pPr>
            <w:r w:rsidRPr="00447950">
              <w:t xml:space="preserve">во-вторых, чёткими и определёнными; </w:t>
            </w:r>
          </w:p>
          <w:p w:rsidR="00447950" w:rsidRPr="00447950" w:rsidRDefault="00447950" w:rsidP="00447950">
            <w:pPr>
              <w:pStyle w:val="a7"/>
            </w:pPr>
            <w:r w:rsidRPr="00447950">
              <w:t xml:space="preserve">в-третьих, обоснованными и аргументированными; </w:t>
            </w:r>
          </w:p>
          <w:p w:rsidR="00447950" w:rsidRDefault="00447950" w:rsidP="00447950">
            <w:pPr>
              <w:pStyle w:val="a7"/>
            </w:pPr>
            <w:r w:rsidRPr="00447950">
              <w:t>в-четвёртых, непротиворечивыми.</w:t>
            </w:r>
          </w:p>
        </w:tc>
      </w:tr>
      <w:tr w:rsidR="00447950" w:rsidTr="00447950">
        <w:tc>
          <w:tcPr>
            <w:tcW w:w="1656" w:type="dxa"/>
          </w:tcPr>
          <w:p w:rsidR="00447950" w:rsidRDefault="00447950" w:rsidP="00447950">
            <w:pPr>
              <w:pStyle w:val="a5"/>
            </w:pPr>
            <w:r>
              <w:t>Ислам</w:t>
            </w:r>
          </w:p>
        </w:tc>
        <w:tc>
          <w:tcPr>
            <w:tcW w:w="8222" w:type="dxa"/>
          </w:tcPr>
          <w:p w:rsidR="00000000" w:rsidRPr="00447950" w:rsidRDefault="002C4436" w:rsidP="00447950">
            <w:pPr>
              <w:pStyle w:val="a5"/>
              <w:numPr>
                <w:ilvl w:val="0"/>
                <w:numId w:val="7"/>
              </w:numPr>
            </w:pPr>
            <w:r w:rsidRPr="00447950">
              <w:t>"Тот, кто уверовал в Аллаха</w:t>
            </w:r>
            <w:proofErr w:type="gramStart"/>
            <w:r w:rsidRPr="00447950">
              <w:t xml:space="preserve"> ,</w:t>
            </w:r>
            <w:proofErr w:type="gramEnd"/>
            <w:r w:rsidRPr="00447950">
              <w:t xml:space="preserve"> пусть говорит только благое, либо хранит молчание.”</w:t>
            </w:r>
          </w:p>
          <w:p w:rsidR="00000000" w:rsidRPr="00447950" w:rsidRDefault="002C4436" w:rsidP="00447950">
            <w:pPr>
              <w:pStyle w:val="a5"/>
              <w:numPr>
                <w:ilvl w:val="0"/>
                <w:numId w:val="7"/>
              </w:numPr>
            </w:pPr>
            <w:r w:rsidRPr="00447950">
              <w:t>"Чтобы человек стал достойным Мусульманином, речи его должны быть едины с сердцем, а сердце едино с речами. И дела его и слова должны быть едины».</w:t>
            </w:r>
          </w:p>
          <w:p w:rsidR="00447950" w:rsidRDefault="002C4436" w:rsidP="00447950">
            <w:pPr>
              <w:pStyle w:val="a5"/>
              <w:numPr>
                <w:ilvl w:val="0"/>
                <w:numId w:val="7"/>
              </w:numPr>
            </w:pPr>
            <w:r w:rsidRPr="00447950">
              <w:t xml:space="preserve">«Говорите только правду </w:t>
            </w:r>
            <w:r w:rsidRPr="00447950">
              <w:t xml:space="preserve">в своих речах. Устраните все, что причинит беспокойство вашим соседям и обращайтесь к ним с добром." (ИСЫ </w:t>
            </w:r>
            <w:r w:rsidRPr="00447950">
              <w:lastRenderedPageBreak/>
              <w:t>ПРОРОКА МУХАММАДА</w:t>
            </w:r>
            <w:proofErr w:type="gramStart"/>
            <w:r w:rsidRPr="00447950">
              <w:t xml:space="preserve"> )</w:t>
            </w:r>
            <w:proofErr w:type="gramEnd"/>
            <w:r w:rsidRPr="00447950">
              <w:t xml:space="preserve"> </w:t>
            </w:r>
          </w:p>
        </w:tc>
      </w:tr>
      <w:tr w:rsidR="00447950" w:rsidTr="00447950">
        <w:tc>
          <w:tcPr>
            <w:tcW w:w="1656" w:type="dxa"/>
          </w:tcPr>
          <w:p w:rsidR="00447950" w:rsidRDefault="00447950" w:rsidP="00447950">
            <w:pPr>
              <w:pStyle w:val="a5"/>
            </w:pPr>
            <w:r>
              <w:lastRenderedPageBreak/>
              <w:t>Иудаизм</w:t>
            </w:r>
          </w:p>
        </w:tc>
        <w:tc>
          <w:tcPr>
            <w:tcW w:w="8222" w:type="dxa"/>
          </w:tcPr>
          <w:p w:rsidR="00000000" w:rsidRPr="00447950" w:rsidRDefault="002C4436" w:rsidP="00447950">
            <w:pPr>
              <w:pStyle w:val="a5"/>
              <w:numPr>
                <w:ilvl w:val="0"/>
                <w:numId w:val="8"/>
              </w:numPr>
            </w:pPr>
            <w:r w:rsidRPr="00447950">
              <w:t>Нельзя оскорблять в себе Божественный образ, внесенный в нас Создателем. Важно помнить, что достойные люди стараются не произнос</w:t>
            </w:r>
            <w:r w:rsidRPr="00447950">
              <w:t>ить недостойных слов.</w:t>
            </w:r>
          </w:p>
          <w:p w:rsidR="00000000" w:rsidRPr="00447950" w:rsidRDefault="002C4436" w:rsidP="00447950">
            <w:pPr>
              <w:pStyle w:val="a5"/>
              <w:numPr>
                <w:ilvl w:val="0"/>
                <w:numId w:val="8"/>
              </w:numPr>
            </w:pPr>
            <w:r w:rsidRPr="00447950">
              <w:t> «Уста — это перо, которым пишет сердце»</w:t>
            </w:r>
          </w:p>
          <w:p w:rsidR="00447950" w:rsidRDefault="002C4436" w:rsidP="00447950">
            <w:pPr>
              <w:pStyle w:val="a5"/>
              <w:numPr>
                <w:ilvl w:val="0"/>
                <w:numId w:val="8"/>
              </w:numPr>
            </w:pPr>
            <w:r w:rsidRPr="00447950">
              <w:t> «Какой человек жаждет прожить много лет, чтобы увидеть добро? Тот, который следует правилу:  Храни свой язык от зла</w:t>
            </w:r>
            <w:proofErr w:type="gramStart"/>
            <w:r w:rsidRPr="00447950">
              <w:t>»(</w:t>
            </w:r>
            <w:proofErr w:type="gramEnd"/>
            <w:r w:rsidRPr="00447950">
              <w:t xml:space="preserve">Царь Давид). </w:t>
            </w:r>
          </w:p>
        </w:tc>
      </w:tr>
      <w:tr w:rsidR="00447950" w:rsidTr="00447950">
        <w:tc>
          <w:tcPr>
            <w:tcW w:w="1656" w:type="dxa"/>
          </w:tcPr>
          <w:p w:rsidR="00447950" w:rsidRDefault="00447950" w:rsidP="00447950">
            <w:pPr>
              <w:pStyle w:val="a5"/>
            </w:pPr>
            <w:r>
              <w:t>Буддизм</w:t>
            </w:r>
          </w:p>
        </w:tc>
        <w:tc>
          <w:tcPr>
            <w:tcW w:w="8222" w:type="dxa"/>
          </w:tcPr>
          <w:p w:rsidR="00000000" w:rsidRPr="00447950" w:rsidRDefault="002C4436" w:rsidP="00447950">
            <w:pPr>
              <w:pStyle w:val="a5"/>
              <w:numPr>
                <w:ilvl w:val="0"/>
                <w:numId w:val="9"/>
              </w:numPr>
            </w:pPr>
            <w:r w:rsidRPr="00447950">
              <w:t>В Нравственное Поведение (Сила), основанное на любви и сос</w:t>
            </w:r>
            <w:r w:rsidRPr="00447950">
              <w:t>традании, включены три составляющие,  а именно: Правильная Речь, Правильное Действие и Правильный Образ Жизни</w:t>
            </w:r>
            <w:proofErr w:type="gramStart"/>
            <w:r w:rsidRPr="00447950">
              <w:t xml:space="preserve"> .</w:t>
            </w:r>
            <w:proofErr w:type="gramEnd"/>
            <w:r w:rsidRPr="00447950">
              <w:t xml:space="preserve"> </w:t>
            </w:r>
          </w:p>
          <w:p w:rsidR="00000000" w:rsidRPr="00447950" w:rsidRDefault="002C4436" w:rsidP="00447950">
            <w:pPr>
              <w:pStyle w:val="a5"/>
              <w:numPr>
                <w:ilvl w:val="0"/>
                <w:numId w:val="9"/>
              </w:numPr>
            </w:pPr>
            <w:r w:rsidRPr="00447950">
              <w:t xml:space="preserve">Правильная Речь означает воздержание  </w:t>
            </w:r>
            <w:proofErr w:type="gramStart"/>
            <w:r w:rsidRPr="00447950">
              <w:t>от</w:t>
            </w:r>
            <w:proofErr w:type="gramEnd"/>
            <w:r w:rsidRPr="00447950">
              <w:t xml:space="preserve"> лжи,  от клеветы, злословия и речи, могущей вызвать ненависть, разобщенность и разлад среди людей,  о</w:t>
            </w:r>
            <w:r w:rsidRPr="00447950">
              <w:t>т резкой, грубой, невежливой, злобной и оскорбительной речи, и  от пустой, глупой, бессмысленной болтовни и сплетен. Когда человек воздерживается от этих видов неправильной и вредной речи, он естественным образом должен говорить правду, должен использовать</w:t>
            </w:r>
            <w:r w:rsidRPr="00447950">
              <w:t xml:space="preserve"> слова, которые дружественны и благожелательны, приятны и мягки, значительны и полезны. Он не должен говорить беспечно: речь должна быть к месту и ко времени. Если не можешь сказать что-нибудь полезное, то следует хранить благородное молчание</w:t>
            </w:r>
            <w:proofErr w:type="gramStart"/>
            <w:r w:rsidRPr="00447950">
              <w:t xml:space="preserve"> .</w:t>
            </w:r>
            <w:proofErr w:type="gramEnd"/>
            <w:r w:rsidRPr="00447950">
              <w:rPr>
                <w:b/>
                <w:bCs/>
              </w:rPr>
              <w:t xml:space="preserve"> </w:t>
            </w:r>
          </w:p>
          <w:p w:rsidR="00447950" w:rsidRDefault="002C4436" w:rsidP="00447950">
            <w:pPr>
              <w:pStyle w:val="a5"/>
              <w:numPr>
                <w:ilvl w:val="0"/>
                <w:numId w:val="9"/>
              </w:numPr>
            </w:pPr>
            <w:r w:rsidRPr="00447950">
              <w:rPr>
                <w:b/>
                <w:bCs/>
              </w:rPr>
              <w:t>С</w:t>
            </w:r>
            <w:r w:rsidRPr="00447950">
              <w:t>лова обл</w:t>
            </w:r>
            <w:r w:rsidRPr="00447950">
              <w:t>адают властью и зла, и добра. Когда слова и верные, и добрые, они способны изменить наш мир. </w:t>
            </w:r>
            <w:r w:rsidRPr="00447950">
              <w:rPr>
                <w:i/>
                <w:iCs/>
              </w:rPr>
              <w:t>Будда (</w:t>
            </w:r>
            <w:proofErr w:type="spellStart"/>
            <w:r w:rsidRPr="00447950">
              <w:rPr>
                <w:i/>
                <w:iCs/>
              </w:rPr>
              <w:t>Сиддхартхе</w:t>
            </w:r>
            <w:proofErr w:type="spellEnd"/>
            <w:r w:rsidRPr="00447950">
              <w:rPr>
                <w:i/>
                <w:iCs/>
              </w:rPr>
              <w:t xml:space="preserve"> </w:t>
            </w:r>
            <w:proofErr w:type="spellStart"/>
            <w:r w:rsidRPr="00447950">
              <w:rPr>
                <w:i/>
                <w:iCs/>
              </w:rPr>
              <w:t>Гаутама</w:t>
            </w:r>
            <w:proofErr w:type="spellEnd"/>
            <w:r w:rsidRPr="00447950">
              <w:rPr>
                <w:i/>
                <w:iCs/>
              </w:rPr>
              <w:t>)</w:t>
            </w:r>
            <w:r w:rsidRPr="00447950">
              <w:t xml:space="preserve"> </w:t>
            </w:r>
          </w:p>
        </w:tc>
      </w:tr>
      <w:tr w:rsidR="00447950" w:rsidTr="00447950">
        <w:tc>
          <w:tcPr>
            <w:tcW w:w="1656" w:type="dxa"/>
          </w:tcPr>
          <w:p w:rsidR="00447950" w:rsidRDefault="00447950" w:rsidP="00447950">
            <w:pPr>
              <w:pStyle w:val="a5"/>
            </w:pPr>
            <w:r>
              <w:t>Православие</w:t>
            </w:r>
          </w:p>
        </w:tc>
        <w:tc>
          <w:tcPr>
            <w:tcW w:w="8222" w:type="dxa"/>
          </w:tcPr>
          <w:p w:rsidR="00000000" w:rsidRPr="00447950" w:rsidRDefault="002C4436" w:rsidP="00447950">
            <w:pPr>
              <w:pStyle w:val="a5"/>
              <w:numPr>
                <w:ilvl w:val="0"/>
                <w:numId w:val="10"/>
              </w:numPr>
            </w:pPr>
            <w:proofErr w:type="gramStart"/>
            <w:r w:rsidRPr="00447950">
              <w:t>Злоречивый наперед посрамляет себя самого, а потом уже того, о ком говорит худо.</w:t>
            </w:r>
            <w:proofErr w:type="gramEnd"/>
          </w:p>
          <w:p w:rsidR="00000000" w:rsidRPr="00447950" w:rsidRDefault="002C4436" w:rsidP="00447950">
            <w:pPr>
              <w:pStyle w:val="a5"/>
              <w:numPr>
                <w:ilvl w:val="0"/>
                <w:numId w:val="10"/>
              </w:numPr>
            </w:pPr>
            <w:r w:rsidRPr="00447950">
              <w:t xml:space="preserve"> Как для огня составляют </w:t>
            </w:r>
            <w:r w:rsidRPr="00447950">
              <w:t>пищу дрова и хворост, так для порочных пожеланий — слова. Поэтому не должно непременно высказывать все, что мы имеем в уме, но должно стараться удалять и из самого ума порочные пожелания и всякую постыдную мысль.</w:t>
            </w:r>
          </w:p>
          <w:p w:rsidR="00000000" w:rsidRPr="00447950" w:rsidRDefault="002C4436" w:rsidP="00447950">
            <w:pPr>
              <w:pStyle w:val="a5"/>
              <w:numPr>
                <w:ilvl w:val="0"/>
                <w:numId w:val="10"/>
              </w:numPr>
            </w:pPr>
            <w:r w:rsidRPr="00447950">
              <w:t>Кроткое обращение наше с врагом может сдел</w:t>
            </w:r>
            <w:r w:rsidRPr="00447950">
              <w:t>ать его из волка овцой, бурю превратить в тишину и совершенно погасить пламя страсти. Кроткие слова наши, проникая в душу его, не только изгонят гнев, но расположат принять в себя благодушие и сострадательность</w:t>
            </w:r>
            <w:proofErr w:type="gramStart"/>
            <w:r w:rsidRPr="00447950">
              <w:t>.(</w:t>
            </w:r>
            <w:proofErr w:type="gramEnd"/>
            <w:r w:rsidRPr="00447950">
              <w:t xml:space="preserve">Иоанн Златоуст) </w:t>
            </w:r>
          </w:p>
          <w:p w:rsidR="00447950" w:rsidRDefault="00447950" w:rsidP="00447950">
            <w:pPr>
              <w:pStyle w:val="a5"/>
            </w:pPr>
          </w:p>
        </w:tc>
      </w:tr>
    </w:tbl>
    <w:p w:rsidR="00447950" w:rsidRPr="00447950" w:rsidRDefault="00447950" w:rsidP="00761838"/>
    <w:p w:rsidR="00000000" w:rsidRPr="00447950" w:rsidRDefault="002C4436" w:rsidP="00447950">
      <w:r w:rsidRPr="00447950">
        <w:t>2. Запишите выв</w:t>
      </w:r>
      <w:r w:rsidRPr="00447950">
        <w:t xml:space="preserve">од, к которому вы пришли </w:t>
      </w:r>
      <w:r w:rsidR="0044795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7950" w:rsidRPr="00447950" w:rsidRDefault="00447950" w:rsidP="00447950"/>
    <w:p w:rsidR="00CD04B2" w:rsidRDefault="00CD04B2"/>
    <w:sectPr w:rsidR="00CD04B2" w:rsidSect="004479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C38D8"/>
    <w:multiLevelType w:val="hybridMultilevel"/>
    <w:tmpl w:val="D30E55FC"/>
    <w:lvl w:ilvl="0" w:tplc="F6B08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3ECB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505A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08FC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42C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102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3EC0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966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325D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8715DBA"/>
    <w:multiLevelType w:val="hybridMultilevel"/>
    <w:tmpl w:val="29785244"/>
    <w:lvl w:ilvl="0" w:tplc="79B8E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0EED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22F0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A4B8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40F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C480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5E7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7E1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D424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3A02CFB"/>
    <w:multiLevelType w:val="hybridMultilevel"/>
    <w:tmpl w:val="B8F880B2"/>
    <w:lvl w:ilvl="0" w:tplc="A224C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F625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4A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4C7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2C7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4A06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BE7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C60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FE2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D3A2839"/>
    <w:multiLevelType w:val="hybridMultilevel"/>
    <w:tmpl w:val="9E84CB98"/>
    <w:lvl w:ilvl="0" w:tplc="3124A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92AE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BCD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4E3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E0B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20B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AEE3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6600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08E2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A723DC1"/>
    <w:multiLevelType w:val="hybridMultilevel"/>
    <w:tmpl w:val="B4FA48D0"/>
    <w:lvl w:ilvl="0" w:tplc="A24E3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764B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C86D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7A74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B63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92F5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5C6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083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AE9C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CD70EEF"/>
    <w:multiLevelType w:val="hybridMultilevel"/>
    <w:tmpl w:val="54FEEC00"/>
    <w:lvl w:ilvl="0" w:tplc="3D5EA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300A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F8B3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02BD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B680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E43F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3C31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1619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AA1A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46E3DBA"/>
    <w:multiLevelType w:val="hybridMultilevel"/>
    <w:tmpl w:val="8F4E3ECE"/>
    <w:lvl w:ilvl="0" w:tplc="CB02C7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1CB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CA39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AC0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684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AC3D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067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FAF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3AC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C5F6400"/>
    <w:multiLevelType w:val="hybridMultilevel"/>
    <w:tmpl w:val="2A8CB466"/>
    <w:lvl w:ilvl="0" w:tplc="31EA29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209D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1229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F21B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689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4AA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1A75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C8E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4E43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24F3E1E"/>
    <w:multiLevelType w:val="hybridMultilevel"/>
    <w:tmpl w:val="9EF235A2"/>
    <w:lvl w:ilvl="0" w:tplc="08F851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B4FD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B082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441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FEBB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5A7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18B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88D7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EA0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EF74A1E"/>
    <w:multiLevelType w:val="hybridMultilevel"/>
    <w:tmpl w:val="5734D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0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7950"/>
    <w:rsid w:val="002C4436"/>
    <w:rsid w:val="00447950"/>
    <w:rsid w:val="006056B6"/>
    <w:rsid w:val="00696982"/>
    <w:rsid w:val="00761838"/>
    <w:rsid w:val="00B836E6"/>
    <w:rsid w:val="00CD0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6E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836E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6E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6E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6E6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link w:val="50"/>
    <w:uiPriority w:val="9"/>
    <w:qFormat/>
    <w:rsid w:val="00B836E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6E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836E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836E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B836E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B836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B836E6"/>
    <w:rPr>
      <w:b/>
      <w:bCs/>
    </w:rPr>
  </w:style>
  <w:style w:type="character" w:styleId="a4">
    <w:name w:val="Emphasis"/>
    <w:basedOn w:val="a0"/>
    <w:uiPriority w:val="20"/>
    <w:qFormat/>
    <w:rsid w:val="00B836E6"/>
    <w:rPr>
      <w:i/>
      <w:iCs/>
    </w:rPr>
  </w:style>
  <w:style w:type="paragraph" w:styleId="a5">
    <w:name w:val="List Paragraph"/>
    <w:basedOn w:val="a"/>
    <w:uiPriority w:val="34"/>
    <w:qFormat/>
    <w:rsid w:val="00B836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479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4795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8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24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49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17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10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01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3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71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92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25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1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59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4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4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6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6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33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67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8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563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45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14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50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6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06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20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1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5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2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284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91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19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cp:lastPrinted>2013-04-02T16:32:00Z</cp:lastPrinted>
  <dcterms:created xsi:type="dcterms:W3CDTF">2013-04-02T16:00:00Z</dcterms:created>
  <dcterms:modified xsi:type="dcterms:W3CDTF">2013-04-02T16:36:00Z</dcterms:modified>
</cp:coreProperties>
</file>