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8F" w:rsidRPr="00B0668F" w:rsidRDefault="00B0668F" w:rsidP="00B0668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68F">
        <w:rPr>
          <w:rFonts w:ascii="Times New Roman" w:hAnsi="Times New Roman" w:cs="Times New Roman"/>
          <w:bCs/>
          <w:sz w:val="28"/>
          <w:szCs w:val="28"/>
        </w:rPr>
        <w:t>Комитет администрации Первомайского района по образованию</w:t>
      </w:r>
    </w:p>
    <w:p w:rsidR="00B0668F" w:rsidRPr="00B0668F" w:rsidRDefault="00B0668F" w:rsidP="00B0668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68F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</w:t>
      </w:r>
    </w:p>
    <w:p w:rsidR="00B0668F" w:rsidRPr="00B0668F" w:rsidRDefault="00B0668F" w:rsidP="00B0668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68F">
        <w:rPr>
          <w:rFonts w:ascii="Times New Roman" w:hAnsi="Times New Roman" w:cs="Times New Roman"/>
          <w:bCs/>
          <w:sz w:val="28"/>
          <w:szCs w:val="28"/>
        </w:rPr>
        <w:t>«Повалихинская средняя общеобразовательная школа»</w:t>
      </w:r>
    </w:p>
    <w:p w:rsidR="00B0668F" w:rsidRDefault="00B0668F" w:rsidP="00B0668F">
      <w:pPr>
        <w:jc w:val="right"/>
        <w:rPr>
          <w:b/>
          <w:bCs/>
          <w:sz w:val="28"/>
          <w:szCs w:val="28"/>
        </w:rPr>
      </w:pPr>
    </w:p>
    <w:p w:rsidR="00B0668F" w:rsidRPr="00B0668F" w:rsidRDefault="00740D29" w:rsidP="00740D2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B0668F" w:rsidRPr="00B0668F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B0668F" w:rsidRPr="00B0668F" w:rsidRDefault="00B0668F" w:rsidP="00B0668F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668F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740D29"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  <w:r w:rsidRPr="00B0668F">
        <w:rPr>
          <w:rFonts w:ascii="Times New Roman" w:hAnsi="Times New Roman" w:cs="Times New Roman"/>
          <w:b/>
          <w:bCs/>
          <w:sz w:val="28"/>
          <w:szCs w:val="28"/>
        </w:rPr>
        <w:t>___________А.В.Гаврилов</w:t>
      </w:r>
    </w:p>
    <w:p w:rsidR="00B0668F" w:rsidRPr="00740D29" w:rsidRDefault="00B0668F" w:rsidP="00B0668F">
      <w:pPr>
        <w:tabs>
          <w:tab w:val="center" w:pos="7355"/>
          <w:tab w:val="right" w:pos="1471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740D29" w:rsidRPr="00740D29">
        <w:rPr>
          <w:rFonts w:ascii="Times New Roman" w:hAnsi="Times New Roman" w:cs="Times New Roman"/>
          <w:bCs/>
          <w:sz w:val="28"/>
          <w:szCs w:val="28"/>
        </w:rPr>
        <w:t>«    »_________________2011</w:t>
      </w:r>
      <w:r w:rsidRPr="00740D29">
        <w:rPr>
          <w:rFonts w:ascii="Times New Roman" w:hAnsi="Times New Roman" w:cs="Times New Roman"/>
          <w:bCs/>
          <w:sz w:val="28"/>
          <w:szCs w:val="28"/>
        </w:rPr>
        <w:t>г</w:t>
      </w:r>
    </w:p>
    <w:p w:rsidR="00B0668F" w:rsidRPr="00B0668F" w:rsidRDefault="00B0668F" w:rsidP="00B0668F">
      <w:pPr>
        <w:pStyle w:val="1"/>
        <w:keepNext w:val="0"/>
        <w:pBdr>
          <w:bottom w:val="single" w:sz="12" w:space="0" w:color="auto"/>
        </w:pBdr>
        <w:spacing w:line="360" w:lineRule="auto"/>
        <w:rPr>
          <w:i/>
          <w:color w:val="333333"/>
          <w:spacing w:val="60"/>
          <w:w w:val="90"/>
        </w:rPr>
      </w:pPr>
    </w:p>
    <w:p w:rsidR="00E71293" w:rsidRDefault="00E71293" w:rsidP="00AA3E03">
      <w:pPr>
        <w:pStyle w:val="1"/>
        <w:keepNext w:val="0"/>
        <w:widowControl w:val="0"/>
        <w:pBdr>
          <w:bottom w:val="single" w:sz="12" w:space="0" w:color="auto"/>
        </w:pBdr>
        <w:rPr>
          <w:rFonts w:ascii="Book Antiqua" w:hAnsi="Book Antiqua"/>
          <w:i/>
          <w:spacing w:val="60"/>
          <w:w w:val="90"/>
          <w:szCs w:val="28"/>
        </w:rPr>
      </w:pPr>
    </w:p>
    <w:p w:rsidR="00AA3E03" w:rsidRPr="00B0668F" w:rsidRDefault="00AA3E03" w:rsidP="00AA3E03">
      <w:pPr>
        <w:pStyle w:val="1"/>
        <w:keepNext w:val="0"/>
        <w:widowControl w:val="0"/>
        <w:pBdr>
          <w:bottom w:val="single" w:sz="12" w:space="0" w:color="auto"/>
        </w:pBdr>
        <w:rPr>
          <w:rFonts w:ascii="Berlin Sans FB Demi" w:hAnsi="Berlin Sans FB Demi"/>
          <w:i/>
          <w:spacing w:val="60"/>
          <w:w w:val="90"/>
          <w:sz w:val="36"/>
          <w:szCs w:val="36"/>
        </w:rPr>
      </w:pPr>
      <w:r w:rsidRPr="00B0668F">
        <w:rPr>
          <w:rFonts w:ascii="Book Antiqua" w:hAnsi="Book Antiqua"/>
          <w:i/>
          <w:spacing w:val="60"/>
          <w:w w:val="90"/>
          <w:sz w:val="36"/>
          <w:szCs w:val="36"/>
        </w:rPr>
        <w:t>РАБОЧАЯ</w:t>
      </w:r>
      <w:r w:rsidRPr="00B0668F">
        <w:rPr>
          <w:rFonts w:ascii="Berlin Sans FB Demi" w:hAnsi="Berlin Sans FB Demi"/>
          <w:i/>
          <w:spacing w:val="60"/>
          <w:w w:val="90"/>
          <w:sz w:val="36"/>
          <w:szCs w:val="36"/>
        </w:rPr>
        <w:t xml:space="preserve"> </w:t>
      </w:r>
      <w:r w:rsidRPr="00B0668F">
        <w:rPr>
          <w:rFonts w:ascii="Book Antiqua" w:hAnsi="Book Antiqua"/>
          <w:i/>
          <w:spacing w:val="60"/>
          <w:w w:val="90"/>
          <w:sz w:val="36"/>
          <w:szCs w:val="36"/>
        </w:rPr>
        <w:t>УЧЕБНАЯ</w:t>
      </w:r>
      <w:r w:rsidRPr="00B0668F">
        <w:rPr>
          <w:rFonts w:ascii="Berlin Sans FB Demi" w:hAnsi="Berlin Sans FB Demi"/>
          <w:i/>
          <w:spacing w:val="60"/>
          <w:w w:val="90"/>
          <w:sz w:val="36"/>
          <w:szCs w:val="36"/>
        </w:rPr>
        <w:t xml:space="preserve"> </w:t>
      </w:r>
      <w:r w:rsidRPr="00B0668F">
        <w:rPr>
          <w:rFonts w:ascii="Book Antiqua" w:hAnsi="Book Antiqua"/>
          <w:i/>
          <w:spacing w:val="60"/>
          <w:w w:val="90"/>
          <w:sz w:val="36"/>
          <w:szCs w:val="36"/>
        </w:rPr>
        <w:t>ПРОГРАММА</w:t>
      </w:r>
      <w:r w:rsidRPr="00B0668F">
        <w:rPr>
          <w:rFonts w:ascii="Berlin Sans FB Demi" w:hAnsi="Berlin Sans FB Demi"/>
          <w:i/>
          <w:spacing w:val="60"/>
          <w:w w:val="90"/>
          <w:sz w:val="36"/>
          <w:szCs w:val="36"/>
        </w:rPr>
        <w:t xml:space="preserve"> </w:t>
      </w:r>
    </w:p>
    <w:p w:rsidR="00AA3E03" w:rsidRPr="00B0668F" w:rsidRDefault="00AA3E03" w:rsidP="00AA3E03">
      <w:pPr>
        <w:pStyle w:val="1"/>
        <w:keepNext w:val="0"/>
        <w:widowControl w:val="0"/>
        <w:pBdr>
          <w:bottom w:val="single" w:sz="12" w:space="0" w:color="auto"/>
        </w:pBdr>
        <w:rPr>
          <w:rFonts w:ascii="Berlin Sans FB Demi" w:hAnsi="Berlin Sans FB Demi"/>
          <w:i/>
          <w:spacing w:val="60"/>
          <w:w w:val="90"/>
          <w:sz w:val="36"/>
          <w:szCs w:val="36"/>
        </w:rPr>
      </w:pPr>
      <w:r w:rsidRPr="00B0668F">
        <w:rPr>
          <w:rFonts w:ascii="Book Antiqua" w:hAnsi="Book Antiqua"/>
          <w:i/>
          <w:spacing w:val="60"/>
          <w:w w:val="90"/>
          <w:sz w:val="36"/>
          <w:szCs w:val="36"/>
        </w:rPr>
        <w:t>ПО</w:t>
      </w:r>
      <w:r w:rsidRPr="00B0668F">
        <w:rPr>
          <w:rFonts w:ascii="Berlin Sans FB Demi" w:hAnsi="Berlin Sans FB Demi"/>
          <w:i/>
          <w:spacing w:val="60"/>
          <w:w w:val="90"/>
          <w:sz w:val="36"/>
          <w:szCs w:val="36"/>
        </w:rPr>
        <w:t xml:space="preserve"> </w:t>
      </w:r>
      <w:r w:rsidRPr="00B0668F">
        <w:rPr>
          <w:rFonts w:ascii="Book Antiqua" w:hAnsi="Book Antiqua"/>
          <w:i/>
          <w:spacing w:val="60"/>
          <w:w w:val="90"/>
          <w:sz w:val="36"/>
          <w:szCs w:val="36"/>
        </w:rPr>
        <w:t>МАТЕМАТИКЕ</w:t>
      </w:r>
      <w:r w:rsidRPr="00B0668F">
        <w:rPr>
          <w:rFonts w:ascii="Berlin Sans FB Demi" w:hAnsi="Berlin Sans FB Demi"/>
          <w:i/>
          <w:spacing w:val="60"/>
          <w:w w:val="90"/>
          <w:sz w:val="36"/>
          <w:szCs w:val="36"/>
        </w:rPr>
        <w:t xml:space="preserve">  </w:t>
      </w:r>
      <w:r w:rsidRPr="00B0668F">
        <w:rPr>
          <w:rFonts w:ascii="Book Antiqua" w:hAnsi="Book Antiqua"/>
          <w:i/>
          <w:spacing w:val="60"/>
          <w:w w:val="90"/>
          <w:sz w:val="36"/>
          <w:szCs w:val="36"/>
        </w:rPr>
        <w:t>ДЛЯ</w:t>
      </w:r>
      <w:r w:rsidRPr="00B0668F">
        <w:rPr>
          <w:rFonts w:ascii="Berlin Sans FB Demi" w:hAnsi="Berlin Sans FB Demi"/>
          <w:i/>
          <w:spacing w:val="60"/>
          <w:w w:val="90"/>
          <w:sz w:val="36"/>
          <w:szCs w:val="36"/>
        </w:rPr>
        <w:t xml:space="preserve"> 10 </w:t>
      </w:r>
      <w:r w:rsidRPr="00B0668F">
        <w:rPr>
          <w:rFonts w:ascii="Book Antiqua" w:hAnsi="Book Antiqua"/>
          <w:i/>
          <w:spacing w:val="60"/>
          <w:w w:val="90"/>
          <w:sz w:val="36"/>
          <w:szCs w:val="36"/>
        </w:rPr>
        <w:t>КЛАССА</w:t>
      </w:r>
    </w:p>
    <w:p w:rsidR="00AA3E03" w:rsidRPr="006660C3" w:rsidRDefault="00AA3E03" w:rsidP="00AA3E03">
      <w:pPr>
        <w:pStyle w:val="1"/>
        <w:keepNext w:val="0"/>
        <w:widowControl w:val="0"/>
        <w:pBdr>
          <w:bottom w:val="single" w:sz="12" w:space="0" w:color="auto"/>
        </w:pBdr>
        <w:rPr>
          <w:rFonts w:ascii="Book Antiqua" w:hAnsi="Book Antiqua"/>
          <w:b w:val="0"/>
          <w:i/>
          <w:spacing w:val="60"/>
          <w:w w:val="90"/>
          <w:szCs w:val="28"/>
        </w:rPr>
      </w:pPr>
      <w:r w:rsidRPr="00B0668F">
        <w:rPr>
          <w:rFonts w:ascii="Book Antiqua" w:hAnsi="Book Antiqua"/>
          <w:i/>
          <w:spacing w:val="60"/>
          <w:w w:val="90"/>
          <w:sz w:val="36"/>
          <w:szCs w:val="36"/>
        </w:rPr>
        <w:t>НА</w:t>
      </w:r>
      <w:r w:rsidR="00DD6319">
        <w:rPr>
          <w:rFonts w:ascii="Berlin Sans FB Demi" w:hAnsi="Berlin Sans FB Demi"/>
          <w:i/>
          <w:spacing w:val="60"/>
          <w:w w:val="90"/>
          <w:sz w:val="36"/>
          <w:szCs w:val="36"/>
        </w:rPr>
        <w:t xml:space="preserve"> </w:t>
      </w:r>
      <w:r w:rsidR="00DD6319" w:rsidRPr="00DD6319">
        <w:rPr>
          <w:rFonts w:asciiTheme="minorHAnsi" w:hAnsiTheme="minorHAnsi" w:cstheme="minorHAnsi"/>
          <w:i/>
          <w:spacing w:val="60"/>
          <w:w w:val="90"/>
          <w:sz w:val="36"/>
          <w:szCs w:val="36"/>
        </w:rPr>
        <w:t>2011</w:t>
      </w:r>
      <w:r w:rsidRPr="00DD6319">
        <w:rPr>
          <w:rFonts w:asciiTheme="minorHAnsi" w:hAnsiTheme="minorHAnsi" w:cstheme="minorHAnsi"/>
          <w:i/>
          <w:spacing w:val="60"/>
          <w:w w:val="90"/>
          <w:sz w:val="36"/>
          <w:szCs w:val="36"/>
        </w:rPr>
        <w:t>-201</w:t>
      </w:r>
      <w:r w:rsidR="00DD6319">
        <w:rPr>
          <w:rFonts w:asciiTheme="minorHAnsi" w:hAnsiTheme="minorHAnsi" w:cstheme="minorHAnsi"/>
          <w:i/>
          <w:spacing w:val="60"/>
          <w:w w:val="90"/>
          <w:sz w:val="36"/>
          <w:szCs w:val="36"/>
        </w:rPr>
        <w:t>2</w:t>
      </w:r>
      <w:r w:rsidRPr="00DD6319">
        <w:rPr>
          <w:rFonts w:asciiTheme="minorHAnsi" w:hAnsiTheme="minorHAnsi" w:cstheme="minorHAnsi"/>
          <w:i/>
          <w:spacing w:val="60"/>
          <w:w w:val="90"/>
          <w:sz w:val="36"/>
          <w:szCs w:val="36"/>
        </w:rPr>
        <w:t xml:space="preserve"> </w:t>
      </w:r>
      <w:r w:rsidRPr="00B0668F">
        <w:rPr>
          <w:rFonts w:ascii="Book Antiqua" w:hAnsi="Book Antiqua"/>
          <w:i/>
          <w:spacing w:val="60"/>
          <w:w w:val="90"/>
          <w:sz w:val="36"/>
          <w:szCs w:val="36"/>
        </w:rPr>
        <w:t>УЧЕБНЫЙ</w:t>
      </w:r>
      <w:r w:rsidRPr="00B0668F">
        <w:rPr>
          <w:rFonts w:ascii="Berlin Sans FB Demi" w:hAnsi="Berlin Sans FB Demi"/>
          <w:i/>
          <w:spacing w:val="60"/>
          <w:w w:val="90"/>
          <w:sz w:val="36"/>
          <w:szCs w:val="36"/>
        </w:rPr>
        <w:t xml:space="preserve"> </w:t>
      </w:r>
      <w:r w:rsidRPr="00B0668F">
        <w:rPr>
          <w:rFonts w:ascii="Book Antiqua" w:hAnsi="Book Antiqua"/>
          <w:i/>
          <w:spacing w:val="60"/>
          <w:w w:val="90"/>
          <w:sz w:val="36"/>
          <w:szCs w:val="36"/>
        </w:rPr>
        <w:t>ГОД</w:t>
      </w:r>
      <w:r w:rsidRPr="006660C3">
        <w:rPr>
          <w:rFonts w:ascii="Book Antiqua" w:hAnsi="Book Antiqua"/>
          <w:i/>
          <w:spacing w:val="60"/>
          <w:w w:val="90"/>
          <w:szCs w:val="28"/>
        </w:rPr>
        <w:br/>
      </w:r>
    </w:p>
    <w:p w:rsidR="00AA3E03" w:rsidRPr="00740D29" w:rsidRDefault="00AA3E03" w:rsidP="00AA3E03">
      <w:pPr>
        <w:rPr>
          <w:rFonts w:ascii="Times New Roman" w:hAnsi="Times New Roman" w:cs="Times New Roman"/>
        </w:rPr>
      </w:pPr>
    </w:p>
    <w:p w:rsidR="00B0668F" w:rsidRPr="00B0668F" w:rsidRDefault="00B0668F" w:rsidP="00B066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Клострайх Л.И.</w:t>
      </w:r>
    </w:p>
    <w:p w:rsidR="00B0668F" w:rsidRDefault="00B0668F" w:rsidP="00B0668F">
      <w:pPr>
        <w:jc w:val="right"/>
        <w:rPr>
          <w:sz w:val="24"/>
          <w:szCs w:val="24"/>
        </w:rPr>
      </w:pPr>
    </w:p>
    <w:p w:rsidR="00AA3E03" w:rsidRDefault="00AA3E03" w:rsidP="00B0668F">
      <w:pPr>
        <w:jc w:val="right"/>
      </w:pPr>
      <w:r>
        <w:br w:type="page"/>
      </w:r>
    </w:p>
    <w:p w:rsidR="00AA3E03" w:rsidRPr="00803E06" w:rsidRDefault="00AA3E03" w:rsidP="00AA3E03">
      <w:pPr>
        <w:jc w:val="center"/>
        <w:rPr>
          <w:b/>
          <w:color w:val="365F91" w:themeColor="accent1" w:themeShade="BF"/>
          <w:sz w:val="28"/>
          <w:szCs w:val="28"/>
          <w:u w:val="single"/>
        </w:rPr>
      </w:pPr>
      <w:r w:rsidRPr="00803E06">
        <w:rPr>
          <w:b/>
          <w:color w:val="365F91" w:themeColor="accent1" w:themeShade="BF"/>
          <w:sz w:val="28"/>
          <w:szCs w:val="28"/>
          <w:u w:val="single"/>
        </w:rPr>
        <w:lastRenderedPageBreak/>
        <w:t>Пояснительная записка</w:t>
      </w:r>
    </w:p>
    <w:p w:rsidR="00AA3E03" w:rsidRPr="00803E06" w:rsidRDefault="00AA3E03" w:rsidP="00AA3E03">
      <w:pPr>
        <w:widowControl w:val="0"/>
        <w:spacing w:before="6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 w:rsidRPr="00803E06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Статус документа</w:t>
      </w:r>
    </w:p>
    <w:p w:rsidR="00AA3E03" w:rsidRPr="00803E06" w:rsidRDefault="00AA3E03" w:rsidP="00803E0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       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AA3E03" w:rsidRPr="00803E06" w:rsidRDefault="00AA3E03" w:rsidP="00803E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E06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ориентирована на учащихся 10 классов и</w:t>
      </w:r>
      <w:r w:rsidR="00DD6319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на основе следующего</w:t>
      </w:r>
      <w:r w:rsidRPr="00803E06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DD631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3E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3E03" w:rsidRPr="00803E06" w:rsidRDefault="00AA3E03" w:rsidP="00803E06">
      <w:pPr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Сборник нормативных документов. Математика / сост.Э.Д. Днепров, А.Г. Аркадьев. – 3-е изд., стереотип.-М. : Дрофа, 2009. </w:t>
      </w:r>
    </w:p>
    <w:p w:rsidR="00AA3E03" w:rsidRPr="00803E06" w:rsidRDefault="00AA3E03" w:rsidP="00803E06">
      <w:pPr>
        <w:widowControl w:val="0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bCs/>
          <w:spacing w:val="6"/>
          <w:sz w:val="24"/>
          <w:szCs w:val="24"/>
        </w:rPr>
        <w:t>Рабочая программа, согласно базисному учебному плану,  рассчитана на 175 часов (5 часов в неделю)+ 35 часов из школьного компонента(1 час в неделю).</w:t>
      </w:r>
      <w:r w:rsidRPr="00803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E03" w:rsidRPr="00803E06" w:rsidRDefault="00AA3E03" w:rsidP="00803E0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AA3E03" w:rsidRPr="00803E06" w:rsidRDefault="00AA3E03" w:rsidP="00803E0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3E03" w:rsidRPr="00803E06" w:rsidRDefault="00AA3E03" w:rsidP="00803E06">
      <w:pPr>
        <w:widowControl w:val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 w:rsidRPr="00803E06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Рабочая программа выполняет две основные функции:</w:t>
      </w:r>
    </w:p>
    <w:p w:rsidR="00AA3E03" w:rsidRPr="00803E06" w:rsidRDefault="00AA3E03" w:rsidP="00AA3E0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b/>
          <w:i/>
          <w:sz w:val="24"/>
          <w:szCs w:val="24"/>
        </w:rPr>
        <w:t>Информационно-методическая</w:t>
      </w:r>
      <w:r w:rsidRPr="00803E06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A3E03" w:rsidRPr="00803E06" w:rsidRDefault="00AA3E03" w:rsidP="00AA3E0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b/>
          <w:i/>
          <w:sz w:val="24"/>
          <w:szCs w:val="24"/>
        </w:rPr>
        <w:t>Организационно-планирующая</w:t>
      </w:r>
      <w:r w:rsidRPr="00803E06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A3E03" w:rsidRPr="00803E06" w:rsidRDefault="00AA3E03" w:rsidP="00AA3E03">
      <w:pPr>
        <w:pStyle w:val="3"/>
        <w:keepNext w:val="0"/>
        <w:widowControl w:val="0"/>
        <w:jc w:val="both"/>
        <w:rPr>
          <w:rFonts w:ascii="Times New Roman" w:hAnsi="Times New Roman" w:cs="Times New Roman"/>
          <w:color w:val="1F497D"/>
          <w:sz w:val="24"/>
          <w:szCs w:val="24"/>
          <w:u w:val="single"/>
        </w:rPr>
      </w:pPr>
    </w:p>
    <w:p w:rsidR="00AA3E03" w:rsidRPr="00803E06" w:rsidRDefault="00AA3E03" w:rsidP="00DD6319">
      <w:pPr>
        <w:pStyle w:val="21"/>
        <w:spacing w:before="120" w:line="240" w:lineRule="auto"/>
        <w:ind w:left="0"/>
        <w:rPr>
          <w:b/>
          <w:bCs/>
          <w:iCs/>
          <w:color w:val="1F497D"/>
          <w:u w:val="single"/>
        </w:rPr>
      </w:pPr>
      <w:r w:rsidRPr="00803E06">
        <w:rPr>
          <w:b/>
          <w:bCs/>
          <w:iCs/>
          <w:color w:val="1F497D"/>
          <w:u w:val="single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AA3E03" w:rsidRPr="00803E06" w:rsidRDefault="00AA3E03" w:rsidP="00AA3E03">
      <w:pPr>
        <w:numPr>
          <w:ilvl w:val="0"/>
          <w:numId w:val="1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803E06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AA3E03" w:rsidRPr="00803E06" w:rsidRDefault="00AA3E03" w:rsidP="00AA3E03">
      <w:pPr>
        <w:numPr>
          <w:ilvl w:val="0"/>
          <w:numId w:val="1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803E06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AA3E03" w:rsidRPr="00803E06" w:rsidRDefault="00AA3E03" w:rsidP="00AA3E03">
      <w:pPr>
        <w:numPr>
          <w:ilvl w:val="0"/>
          <w:numId w:val="1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 w:rsidRPr="00803E06">
        <w:rPr>
          <w:rFonts w:ascii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A3E03" w:rsidRPr="00803E06" w:rsidRDefault="00AA3E03" w:rsidP="00AA3E03">
      <w:pPr>
        <w:numPr>
          <w:ilvl w:val="0"/>
          <w:numId w:val="1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воспитание </w:t>
      </w:r>
      <w:r w:rsidRPr="00803E06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AA3E03" w:rsidRPr="00803E06" w:rsidRDefault="00AA3E03" w:rsidP="00AA3E0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E03" w:rsidRPr="00803E06" w:rsidRDefault="00AA3E03" w:rsidP="00AA3E03">
      <w:pPr>
        <w:jc w:val="both"/>
        <w:rPr>
          <w:rFonts w:ascii="Times New Roman" w:hAnsi="Times New Roman" w:cs="Times New Roman"/>
          <w:sz w:val="24"/>
          <w:szCs w:val="24"/>
        </w:rPr>
      </w:pPr>
      <w:r w:rsidRPr="00DD6319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Целью изучения курса м</w:t>
      </w:r>
      <w:r w:rsidR="00E71293" w:rsidRPr="00DD6319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а</w:t>
      </w:r>
      <w:r w:rsidRPr="00DD6319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тематики</w:t>
      </w:r>
      <w:r w:rsidRPr="00DD631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803E06">
        <w:rPr>
          <w:rFonts w:ascii="Times New Roman" w:hAnsi="Times New Roman" w:cs="Times New Roman"/>
          <w:sz w:val="24"/>
          <w:szCs w:val="24"/>
        </w:rPr>
        <w:t xml:space="preserve">в 10 классе  является </w:t>
      </w:r>
    </w:p>
    <w:p w:rsidR="00AA3E03" w:rsidRPr="00803E06" w:rsidRDefault="00AA3E03" w:rsidP="00803E06">
      <w:pPr>
        <w:pStyle w:val="ad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Развитие  вычислительных и формально-оперативных алгебраических умений  до уровня, позволяющего уверенно использовать их при </w:t>
      </w:r>
      <w:r w:rsidR="00803E06">
        <w:rPr>
          <w:rFonts w:ascii="Times New Roman" w:hAnsi="Times New Roman" w:cs="Times New Roman"/>
          <w:sz w:val="24"/>
          <w:szCs w:val="24"/>
        </w:rPr>
        <w:t xml:space="preserve">  </w:t>
      </w:r>
      <w:r w:rsidRPr="00803E06">
        <w:rPr>
          <w:rFonts w:ascii="Times New Roman" w:hAnsi="Times New Roman" w:cs="Times New Roman"/>
          <w:sz w:val="24"/>
          <w:szCs w:val="24"/>
        </w:rPr>
        <w:t>решении задач математики и  смежных предметов (физика, химия, информатика и другие);</w:t>
      </w:r>
    </w:p>
    <w:p w:rsidR="00AA3E03" w:rsidRPr="00803E06" w:rsidRDefault="00AA3E03" w:rsidP="00803E06">
      <w:pPr>
        <w:pStyle w:val="ad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Усвоение аппарата уравнений и неравенств как основного средства математического моделирования прикладных задач; </w:t>
      </w:r>
    </w:p>
    <w:p w:rsidR="00AA3E03" w:rsidRPr="00803E06" w:rsidRDefault="00AA3E03" w:rsidP="00803E06">
      <w:pPr>
        <w:pStyle w:val="ad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Осуществление функциональной  подготовки школьников;</w:t>
      </w:r>
    </w:p>
    <w:p w:rsidR="00AA3E03" w:rsidRPr="00803E06" w:rsidRDefault="00AA3E03" w:rsidP="00803E06">
      <w:pPr>
        <w:pStyle w:val="ad"/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Овладение  новыми понятиями,  формирование умений переводить аналитическую зависимость в наглядную форму и обратно;</w:t>
      </w:r>
    </w:p>
    <w:p w:rsidR="00AA3E03" w:rsidRPr="00803E06" w:rsidRDefault="00AA3E03" w:rsidP="00803E06">
      <w:pPr>
        <w:pStyle w:val="ad"/>
        <w:widowControl w:val="0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Формирование  умений  выполнять дополнительные построения, сечения, выбирать метод решения, проанализировать условие задачи;</w:t>
      </w:r>
    </w:p>
    <w:p w:rsidR="00AA3E03" w:rsidRPr="00803E06" w:rsidRDefault="00AA3E03" w:rsidP="00AA3E0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A3E03" w:rsidRPr="00803E06" w:rsidRDefault="00AA3E03" w:rsidP="00AA3E0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A3E03" w:rsidRPr="00803E06" w:rsidRDefault="00AA3E03" w:rsidP="00AA3E03">
      <w:pPr>
        <w:pStyle w:val="a5"/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803E06">
        <w:rPr>
          <w:bCs/>
          <w:color w:val="000000"/>
          <w:spacing w:val="6"/>
        </w:rPr>
        <w:t>С учетом возрастных особенностей  класса выстроена система учебных занятий, спроектированы цели, задачи, сформулированы ожидаемые результаты обучения, продуманы возможные формы контроля.</w:t>
      </w:r>
    </w:p>
    <w:p w:rsidR="00AA3E03" w:rsidRPr="00803E06" w:rsidRDefault="00AA3E03" w:rsidP="00AA3E03">
      <w:pPr>
        <w:pStyle w:val="a6"/>
        <w:keepNext/>
        <w:jc w:val="both"/>
        <w:rPr>
          <w:b w:val="0"/>
          <w:color w:val="auto"/>
          <w:sz w:val="24"/>
        </w:rPr>
      </w:pPr>
      <w:r w:rsidRPr="00803E06">
        <w:rPr>
          <w:b w:val="0"/>
          <w:color w:val="auto"/>
          <w:sz w:val="24"/>
        </w:rPr>
        <w:t xml:space="preserve">В содержании  рабочей программы предполагается реализовать компетентностный, личностно ориентированный, деятельный подходы, которые определяют </w:t>
      </w:r>
      <w:r w:rsidRPr="00803E06">
        <w:rPr>
          <w:color w:val="auto"/>
          <w:sz w:val="24"/>
        </w:rPr>
        <w:t>задачи обучения:</w:t>
      </w:r>
    </w:p>
    <w:p w:rsidR="00AA3E03" w:rsidRPr="00803E06" w:rsidRDefault="00AA3E03" w:rsidP="00AA3E03">
      <w:pPr>
        <w:pStyle w:val="a6"/>
        <w:keepNext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color w:val="auto"/>
          <w:sz w:val="24"/>
        </w:rPr>
      </w:pPr>
      <w:r w:rsidRPr="00803E06">
        <w:rPr>
          <w:color w:val="auto"/>
          <w:sz w:val="24"/>
        </w:rPr>
        <w:t>приобретения математических знаний и умений;</w:t>
      </w:r>
    </w:p>
    <w:p w:rsidR="00AA3E03" w:rsidRPr="00803E06" w:rsidRDefault="00AA3E03" w:rsidP="00AA3E03">
      <w:pPr>
        <w:pStyle w:val="a6"/>
        <w:keepNext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color w:val="auto"/>
          <w:sz w:val="24"/>
        </w:rPr>
      </w:pPr>
      <w:r w:rsidRPr="00803E06">
        <w:rPr>
          <w:color w:val="auto"/>
          <w:sz w:val="24"/>
        </w:rPr>
        <w:t>овладение обобщенными способами мыслительной, творческой деятельностей;</w:t>
      </w:r>
    </w:p>
    <w:p w:rsidR="00AA3E03" w:rsidRPr="00803E06" w:rsidRDefault="00AA3E03" w:rsidP="00AA3E03">
      <w:pPr>
        <w:pStyle w:val="a6"/>
        <w:keepNext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b w:val="0"/>
          <w:color w:val="auto"/>
          <w:sz w:val="24"/>
        </w:rPr>
      </w:pPr>
      <w:r w:rsidRPr="00803E06">
        <w:rPr>
          <w:sz w:val="24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AA3E03" w:rsidRPr="00803E06" w:rsidRDefault="00AA3E03" w:rsidP="00AA3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03" w:rsidRPr="00803E06" w:rsidRDefault="00AA3E03" w:rsidP="00AA3E03">
      <w:pPr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В основу содержания и структурирования данной программы, выбора приемов, методов и  форм обучения положено формирование  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математики осуществляется развитие личностных, регулятивных, познавательных и коммуникативных действий. Учащиеся продолжают овладение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tbl>
      <w:tblPr>
        <w:tblW w:w="9746" w:type="dxa"/>
        <w:tblLook w:val="01E0"/>
      </w:tblPr>
      <w:tblGrid>
        <w:gridCol w:w="9746"/>
      </w:tblGrid>
      <w:tr w:rsidR="00AA3E03" w:rsidRPr="00803E06" w:rsidTr="00D262C1">
        <w:trPr>
          <w:trHeight w:val="606"/>
        </w:trPr>
        <w:tc>
          <w:tcPr>
            <w:tcW w:w="9746" w:type="dxa"/>
          </w:tcPr>
          <w:p w:rsidR="00AA3E03" w:rsidRPr="00803E06" w:rsidRDefault="00AA3E03" w:rsidP="00AA3E03">
            <w:pPr>
              <w:pStyle w:val="WW-"/>
              <w:numPr>
                <w:ilvl w:val="0"/>
                <w:numId w:val="5"/>
              </w:numPr>
              <w:spacing w:before="0" w:after="0"/>
              <w:jc w:val="both"/>
              <w:rPr>
                <w:bCs/>
              </w:rPr>
            </w:pPr>
            <w:r w:rsidRPr="00803E06">
              <w:rPr>
                <w:bCs/>
              </w:rPr>
              <w:t>самостоятельно и мотивированно организовывать свою познавательную деятельность (от постановки цели до получения и оценки результата);</w:t>
            </w:r>
          </w:p>
          <w:p w:rsidR="00E71293" w:rsidRPr="00803E06" w:rsidRDefault="00E71293" w:rsidP="00E71293">
            <w:pPr>
              <w:pStyle w:val="a3"/>
              <w:widowControl w:val="0"/>
              <w:numPr>
                <w:ilvl w:val="0"/>
                <w:numId w:val="5"/>
              </w:numPr>
              <w:jc w:val="both"/>
            </w:pPr>
            <w:r w:rsidRPr="00803E06">
              <w:t xml:space="preserve">построения и исследования математических моделей для описания и решения     </w:t>
            </w:r>
            <w:r w:rsidRPr="00803E06">
              <w:lastRenderedPageBreak/>
              <w:t xml:space="preserve">прикладных задач, задач из смежных дисциплин; </w:t>
            </w:r>
          </w:p>
          <w:p w:rsidR="00E71293" w:rsidRPr="00803E06" w:rsidRDefault="00E71293" w:rsidP="00E71293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803E06">
      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      </w:r>
          </w:p>
        </w:tc>
      </w:tr>
      <w:tr w:rsidR="00AA3E03" w:rsidRPr="00803E06" w:rsidTr="00D262C1">
        <w:trPr>
          <w:trHeight w:val="562"/>
        </w:trPr>
        <w:tc>
          <w:tcPr>
            <w:tcW w:w="9746" w:type="dxa"/>
          </w:tcPr>
          <w:p w:rsidR="00AA3E03" w:rsidRPr="00803E06" w:rsidRDefault="00AA3E03" w:rsidP="00AA3E03">
            <w:pPr>
              <w:pStyle w:val="WW-"/>
              <w:numPr>
                <w:ilvl w:val="0"/>
                <w:numId w:val="5"/>
              </w:numPr>
              <w:spacing w:before="0" w:after="0"/>
              <w:jc w:val="both"/>
              <w:rPr>
                <w:bCs/>
              </w:rPr>
            </w:pPr>
            <w:r w:rsidRPr="00803E06">
              <w:rPr>
                <w:bCs/>
              </w:rPr>
              <w:lastRenderedPageBreak/>
              <w:t xml:space="preserve">использования элементов причинно-следственного и структурно-функционального анализа; </w:t>
            </w:r>
          </w:p>
        </w:tc>
      </w:tr>
      <w:tr w:rsidR="00AA3E03" w:rsidRPr="00803E06" w:rsidTr="00D262C1">
        <w:trPr>
          <w:trHeight w:val="296"/>
        </w:trPr>
        <w:tc>
          <w:tcPr>
            <w:tcW w:w="9746" w:type="dxa"/>
          </w:tcPr>
          <w:p w:rsidR="00AA3E03" w:rsidRPr="00803E06" w:rsidRDefault="00AA3E03" w:rsidP="00AA3E03">
            <w:pPr>
              <w:pStyle w:val="WW-"/>
              <w:numPr>
                <w:ilvl w:val="0"/>
                <w:numId w:val="5"/>
              </w:numPr>
              <w:spacing w:before="0" w:after="0"/>
              <w:jc w:val="both"/>
              <w:rPr>
                <w:bCs/>
              </w:rPr>
            </w:pPr>
            <w:r w:rsidRPr="00803E06">
              <w:rPr>
                <w:bCs/>
              </w:rPr>
              <w:t xml:space="preserve">исследования несложных реальных связей и зависимостей; </w:t>
            </w:r>
          </w:p>
        </w:tc>
      </w:tr>
      <w:tr w:rsidR="00AA3E03" w:rsidRPr="00803E06" w:rsidTr="00D262C1">
        <w:trPr>
          <w:trHeight w:val="562"/>
        </w:trPr>
        <w:tc>
          <w:tcPr>
            <w:tcW w:w="9746" w:type="dxa"/>
          </w:tcPr>
          <w:p w:rsidR="00AA3E03" w:rsidRPr="00803E06" w:rsidRDefault="00AA3E03" w:rsidP="00AA3E03">
            <w:pPr>
              <w:pStyle w:val="WW-"/>
              <w:numPr>
                <w:ilvl w:val="0"/>
                <w:numId w:val="5"/>
              </w:numPr>
              <w:spacing w:before="0" w:after="0"/>
              <w:jc w:val="both"/>
              <w:rPr>
                <w:bCs/>
              </w:rPr>
            </w:pPr>
            <w:r w:rsidRPr="00803E06">
              <w:rPr>
                <w:bCs/>
              </w:rPr>
              <w:t xml:space="preserve">участия в проектной деятельности, в организации и проведении учебно-исследовательской работы; </w:t>
            </w:r>
          </w:p>
        </w:tc>
      </w:tr>
      <w:tr w:rsidR="00AA3E03" w:rsidRPr="00803E06" w:rsidTr="00D262C1">
        <w:trPr>
          <w:trHeight w:val="562"/>
        </w:trPr>
        <w:tc>
          <w:tcPr>
            <w:tcW w:w="9746" w:type="dxa"/>
          </w:tcPr>
          <w:p w:rsidR="00AA3E03" w:rsidRPr="00803E06" w:rsidRDefault="00AA3E03" w:rsidP="00AA3E03">
            <w:pPr>
              <w:pStyle w:val="WW-"/>
              <w:numPr>
                <w:ilvl w:val="0"/>
                <w:numId w:val="5"/>
              </w:numPr>
              <w:spacing w:before="0" w:after="0"/>
              <w:jc w:val="both"/>
              <w:rPr>
                <w:bCs/>
              </w:rPr>
            </w:pPr>
            <w:r w:rsidRPr="00803E06">
              <w:rPr>
                <w:bCs/>
              </w:rPr>
              <w:t>самостоятельного создания алгоритмов познавательной деятельности для решения задач творческого и поискового характера.</w:t>
            </w:r>
          </w:p>
        </w:tc>
      </w:tr>
      <w:tr w:rsidR="00AA3E03" w:rsidRPr="00803E06" w:rsidTr="00D262C1">
        <w:trPr>
          <w:trHeight w:val="419"/>
        </w:trPr>
        <w:tc>
          <w:tcPr>
            <w:tcW w:w="9746" w:type="dxa"/>
          </w:tcPr>
          <w:p w:rsidR="00AA3E03" w:rsidRPr="00803E06" w:rsidRDefault="00AA3E03" w:rsidP="00AA3E03">
            <w:pPr>
              <w:pStyle w:val="WW-"/>
              <w:numPr>
                <w:ilvl w:val="0"/>
                <w:numId w:val="6"/>
              </w:numPr>
              <w:spacing w:before="0" w:after="0"/>
              <w:jc w:val="both"/>
              <w:rPr>
                <w:bCs/>
                <w:u w:val="single"/>
              </w:rPr>
            </w:pPr>
            <w:r w:rsidRPr="00803E06">
              <w:rPr>
                <w:bCs/>
              </w:rPr>
              <w:t>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оценивание достоверности полученной информации, передачи содержания информации адекватно поставленной цели (сжато, полно, выборочно);</w:t>
            </w:r>
          </w:p>
        </w:tc>
      </w:tr>
      <w:tr w:rsidR="00AA3E03" w:rsidRPr="00803E06" w:rsidTr="00D262C1">
        <w:trPr>
          <w:trHeight w:val="829"/>
        </w:trPr>
        <w:tc>
          <w:tcPr>
            <w:tcW w:w="9746" w:type="dxa"/>
          </w:tcPr>
          <w:p w:rsidR="00AA3E03" w:rsidRPr="00803E06" w:rsidRDefault="00AA3E03" w:rsidP="00AA3E03">
            <w:pPr>
              <w:pStyle w:val="WW-"/>
              <w:numPr>
                <w:ilvl w:val="0"/>
                <w:numId w:val="6"/>
              </w:numPr>
              <w:spacing w:before="0" w:after="0"/>
              <w:jc w:val="both"/>
              <w:rPr>
                <w:bCs/>
              </w:rPr>
            </w:pPr>
            <w:r w:rsidRPr="00803E06">
              <w:rPr>
                <w:bCs/>
              </w:rPr>
              <w:t>использования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      </w:r>
          </w:p>
        </w:tc>
      </w:tr>
      <w:tr w:rsidR="00AA3E03" w:rsidRPr="00803E06" w:rsidTr="00D262C1">
        <w:trPr>
          <w:trHeight w:val="843"/>
        </w:trPr>
        <w:tc>
          <w:tcPr>
            <w:tcW w:w="9746" w:type="dxa"/>
          </w:tcPr>
          <w:p w:rsidR="00AA3E03" w:rsidRPr="00803E06" w:rsidRDefault="00AA3E03" w:rsidP="00E71293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владения основными видами публичных выступлений (высказывание, монолог, дискуссия, полемика), следования этическим нормам и правилам ведения диалога (диспута);</w:t>
            </w:r>
            <w:r w:rsidR="00E71293" w:rsidRPr="00803E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      </w:r>
          </w:p>
          <w:p w:rsidR="00E71293" w:rsidRPr="00803E06" w:rsidRDefault="00E71293" w:rsidP="00E71293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</w:t>
            </w:r>
          </w:p>
          <w:p w:rsidR="00E71293" w:rsidRPr="00803E06" w:rsidRDefault="00E71293" w:rsidP="00E71293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соотносить приложенные усилия с полученными результатами своей деятельности;</w:t>
            </w:r>
          </w:p>
          <w:p w:rsidR="00E71293" w:rsidRPr="00803E06" w:rsidRDefault="00E71293" w:rsidP="00E71293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владения навыками организации и участия в коллективной деятельности.</w:t>
            </w:r>
          </w:p>
        </w:tc>
      </w:tr>
    </w:tbl>
    <w:p w:rsidR="00231023" w:rsidRDefault="00231023" w:rsidP="00AA3E03">
      <w:pPr>
        <w:rPr>
          <w:rFonts w:ascii="Times New Roman" w:hAnsi="Times New Roman" w:cs="Times New Roman"/>
          <w:b/>
          <w:color w:val="1F497D"/>
          <w:sz w:val="24"/>
          <w:szCs w:val="24"/>
          <w:u w:val="single"/>
        </w:rPr>
      </w:pPr>
    </w:p>
    <w:p w:rsidR="00DD6319" w:rsidRDefault="00DD6319" w:rsidP="00AA3E03">
      <w:pPr>
        <w:rPr>
          <w:rFonts w:ascii="Times New Roman" w:hAnsi="Times New Roman" w:cs="Times New Roman"/>
          <w:b/>
          <w:color w:val="1F497D"/>
          <w:sz w:val="24"/>
          <w:szCs w:val="24"/>
          <w:u w:val="single"/>
        </w:rPr>
      </w:pPr>
    </w:p>
    <w:p w:rsidR="00AA3E03" w:rsidRPr="00DD6319" w:rsidRDefault="00AA3E03" w:rsidP="00AA3E03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DD6319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>Общая характеристика учебного предмета</w:t>
      </w:r>
    </w:p>
    <w:p w:rsidR="00AA3E03" w:rsidRPr="00803E06" w:rsidRDefault="00AA3E03" w:rsidP="00AA3E03">
      <w:pPr>
        <w:rPr>
          <w:rFonts w:ascii="Times New Roman" w:hAnsi="Times New Roman" w:cs="Times New Roman"/>
          <w:b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803E06">
        <w:rPr>
          <w:rFonts w:ascii="Times New Roman" w:hAnsi="Times New Roman" w:cs="Times New Roman"/>
          <w:b/>
          <w:sz w:val="24"/>
          <w:szCs w:val="24"/>
        </w:rPr>
        <w:t>« Алгебра», «Функция», « Уравнения и неравенства», « Геометрия», «Элементы комбинаторики комбинаторики, статистики и теории вероятностей</w:t>
      </w:r>
      <w:r w:rsidRPr="00803E06">
        <w:rPr>
          <w:rFonts w:ascii="Times New Roman" w:hAnsi="Times New Roman" w:cs="Times New Roman"/>
          <w:sz w:val="24"/>
          <w:szCs w:val="24"/>
        </w:rPr>
        <w:t xml:space="preserve">», вводится линия </w:t>
      </w:r>
      <w:r w:rsidRPr="00803E06">
        <w:rPr>
          <w:rFonts w:ascii="Times New Roman" w:hAnsi="Times New Roman" w:cs="Times New Roman"/>
          <w:b/>
          <w:sz w:val="24"/>
          <w:szCs w:val="24"/>
        </w:rPr>
        <w:t>«Начала математического анализа»</w:t>
      </w:r>
    </w:p>
    <w:p w:rsidR="00AA3E03" w:rsidRPr="00803E06" w:rsidRDefault="00AA3E03" w:rsidP="00AA3E0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 задачи:</w:t>
      </w:r>
    </w:p>
    <w:p w:rsidR="00AA3E03" w:rsidRPr="00803E06" w:rsidRDefault="00AA3E03" w:rsidP="00AA3E03">
      <w:pPr>
        <w:widowControl w:val="0"/>
        <w:numPr>
          <w:ilvl w:val="0"/>
          <w:numId w:val="3"/>
        </w:numPr>
        <w:tabs>
          <w:tab w:val="clear" w:pos="2247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AA3E03" w:rsidRPr="00803E06" w:rsidRDefault="00AA3E03" w:rsidP="00AA3E03">
      <w:pPr>
        <w:widowControl w:val="0"/>
        <w:numPr>
          <w:ilvl w:val="0"/>
          <w:numId w:val="3"/>
        </w:numPr>
        <w:tabs>
          <w:tab w:val="clear" w:pos="2247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E71293" w:rsidRPr="00803E06" w:rsidRDefault="00E71293" w:rsidP="00AA3E03">
      <w:pPr>
        <w:widowControl w:val="0"/>
        <w:numPr>
          <w:ilvl w:val="0"/>
          <w:numId w:val="3"/>
        </w:numPr>
        <w:tabs>
          <w:tab w:val="clear" w:pos="2247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изучение свойств пространственных тел, формирование умения применять полученные знания для решения практических задач;</w:t>
      </w:r>
    </w:p>
    <w:p w:rsidR="00AA3E03" w:rsidRPr="00803E06" w:rsidRDefault="00AA3E03" w:rsidP="00AA3E03">
      <w:pPr>
        <w:widowControl w:val="0"/>
        <w:numPr>
          <w:ilvl w:val="0"/>
          <w:numId w:val="3"/>
        </w:numPr>
        <w:tabs>
          <w:tab w:val="clear" w:pos="2247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AA3E03" w:rsidRPr="00803E06" w:rsidRDefault="00AA3E03" w:rsidP="00AA3E03">
      <w:pPr>
        <w:widowControl w:val="0"/>
        <w:numPr>
          <w:ilvl w:val="0"/>
          <w:numId w:val="3"/>
        </w:numPr>
        <w:tabs>
          <w:tab w:val="clear" w:pos="2247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4646FB" w:rsidRPr="00803E06" w:rsidRDefault="004646FB" w:rsidP="004646FB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3E03" w:rsidRPr="00DD6319" w:rsidRDefault="00AA3E03" w:rsidP="00AA3E03">
      <w:pPr>
        <w:ind w:right="-801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DD6319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Требования к уровню подготовки учащихся:</w:t>
      </w:r>
    </w:p>
    <w:p w:rsidR="00AA3E03" w:rsidRPr="00803E06" w:rsidRDefault="00AA3E03" w:rsidP="00AA3E0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color w:val="000000"/>
          <w:sz w:val="24"/>
          <w:szCs w:val="24"/>
        </w:rPr>
        <w:t>Требования к результатам обучения направлены на реализацию деятельностного  и личностно ориентированного подходов;  освоение 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AA3E03" w:rsidRPr="00803E06" w:rsidRDefault="00AA3E03" w:rsidP="00AA3E0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E06">
        <w:rPr>
          <w:rFonts w:ascii="Times New Roman" w:hAnsi="Times New Roman" w:cs="Times New Roman"/>
          <w:color w:val="000000"/>
          <w:sz w:val="24"/>
          <w:szCs w:val="24"/>
        </w:rPr>
        <w:t>Рубрика «Знать/понимать» включает требования к учебному материалу, которые усваиваются и воспроизводятся учащимися.</w:t>
      </w:r>
    </w:p>
    <w:p w:rsidR="00AA3E03" w:rsidRPr="00803E06" w:rsidRDefault="00AA3E03" w:rsidP="00AA3E0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E06">
        <w:rPr>
          <w:rFonts w:ascii="Times New Roman" w:hAnsi="Times New Roman" w:cs="Times New Roman"/>
          <w:color w:val="000000"/>
          <w:sz w:val="24"/>
          <w:szCs w:val="24"/>
        </w:rPr>
        <w:t xml:space="preserve"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 </w:t>
      </w:r>
    </w:p>
    <w:p w:rsidR="00AA3E03" w:rsidRPr="00803E06" w:rsidRDefault="00AA3E03" w:rsidP="00E712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color w:val="000000"/>
          <w:sz w:val="24"/>
          <w:szCs w:val="24"/>
        </w:rPr>
        <w:t xml:space="preserve">Очерченные стандартом рамки содержания и требований ориентированы на развитие </w:t>
      </w:r>
      <w:r w:rsidR="00E71293" w:rsidRPr="00803E0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03E06">
        <w:rPr>
          <w:rFonts w:ascii="Times New Roman" w:hAnsi="Times New Roman" w:cs="Times New Roman"/>
          <w:color w:val="000000"/>
          <w:sz w:val="24"/>
          <w:szCs w:val="24"/>
        </w:rPr>
        <w:t>чащихся и не должны препятствовать достижению более высоких уровней.</w:t>
      </w:r>
    </w:p>
    <w:p w:rsidR="00AA3E03" w:rsidRPr="00DD6319" w:rsidRDefault="00AA3E03" w:rsidP="00AA3E03">
      <w:pPr>
        <w:ind w:right="-801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DD6319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Формы организации учебного процесса:</w:t>
      </w:r>
    </w:p>
    <w:p w:rsidR="00AA3E03" w:rsidRPr="00803E06" w:rsidRDefault="00AA3E03" w:rsidP="00AA3E03">
      <w:pPr>
        <w:ind w:right="-799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lastRenderedPageBreak/>
        <w:t>индивидуальные, групповые, индивидуально-групповые, фронтальные, классные и внеклассные.</w:t>
      </w:r>
    </w:p>
    <w:p w:rsidR="00AA3E03" w:rsidRPr="00803E06" w:rsidRDefault="00AA3E03" w:rsidP="00AA3E03">
      <w:pPr>
        <w:ind w:right="-801"/>
        <w:jc w:val="both"/>
        <w:rPr>
          <w:rFonts w:ascii="Times New Roman" w:hAnsi="Times New Roman" w:cs="Times New Roman"/>
          <w:b/>
          <w:color w:val="1F497D"/>
          <w:sz w:val="24"/>
          <w:szCs w:val="24"/>
          <w:u w:val="single"/>
        </w:rPr>
      </w:pPr>
      <w:r w:rsidRPr="00DD6319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Формы контроля</w:t>
      </w:r>
      <w:r w:rsidRPr="00803E06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:</w:t>
      </w:r>
      <w:r w:rsidR="00803E06" w:rsidRPr="00803E06">
        <w:rPr>
          <w:rFonts w:ascii="Times New Roman" w:hAnsi="Times New Roman" w:cs="Times New Roman"/>
          <w:sz w:val="24"/>
          <w:szCs w:val="24"/>
        </w:rPr>
        <w:t xml:space="preserve"> самостоятельные работы, контрольные работы.</w:t>
      </w:r>
    </w:p>
    <w:p w:rsidR="00AA3E03" w:rsidRPr="00DD6319" w:rsidRDefault="00AA3E03" w:rsidP="00AA3E03">
      <w:pPr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DD6319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Виды организации учебного процесса:</w:t>
      </w:r>
    </w:p>
    <w:p w:rsidR="00803E06" w:rsidRDefault="00803E06" w:rsidP="00803E06">
      <w:pPr>
        <w:ind w:right="-799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самостоятельная работа, контрольная работа, наблюдение, тестирование, работа по карточке.</w:t>
      </w:r>
    </w:p>
    <w:p w:rsidR="00231023" w:rsidRPr="00231023" w:rsidRDefault="00231023" w:rsidP="00803E06">
      <w:pPr>
        <w:ind w:right="-799"/>
        <w:jc w:val="both"/>
        <w:rPr>
          <w:rFonts w:ascii="Times New Roman" w:hAnsi="Times New Roman" w:cs="Times New Roman"/>
          <w:sz w:val="24"/>
          <w:szCs w:val="24"/>
        </w:rPr>
      </w:pPr>
      <w:r w:rsidRPr="00DD6319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Использование ИКТ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023">
        <w:rPr>
          <w:rFonts w:ascii="Times New Roman" w:hAnsi="Times New Roman" w:cs="Times New Roman"/>
          <w:sz w:val="24"/>
          <w:szCs w:val="24"/>
        </w:rPr>
        <w:t xml:space="preserve">учебные модули, </w:t>
      </w:r>
      <w:r>
        <w:rPr>
          <w:rFonts w:ascii="Times New Roman" w:hAnsi="Times New Roman" w:cs="Times New Roman"/>
          <w:sz w:val="24"/>
          <w:szCs w:val="24"/>
        </w:rPr>
        <w:t xml:space="preserve"> презентации, электронные таблицы. </w:t>
      </w:r>
    </w:p>
    <w:p w:rsidR="00AA3E03" w:rsidRPr="00DD6319" w:rsidRDefault="00AA3E03" w:rsidP="00AA3E03">
      <w:pPr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DD6319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Количество учебных часов:</w:t>
      </w:r>
    </w:p>
    <w:p w:rsidR="00AA3E03" w:rsidRPr="00803E06" w:rsidRDefault="00AA3E03" w:rsidP="00AA3E03">
      <w:pPr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В год -210 часов (  6 часов в неделю, 35 рабочих недель)</w:t>
      </w:r>
    </w:p>
    <w:p w:rsidR="00AA3E03" w:rsidRPr="00803E06" w:rsidRDefault="00AA3E03" w:rsidP="00AA3E03">
      <w:pPr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В том числе:</w:t>
      </w:r>
    </w:p>
    <w:p w:rsidR="00AA3E03" w:rsidRPr="00803E06" w:rsidRDefault="00AA3E03" w:rsidP="00AA3E03">
      <w:pPr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Контрольных работ – 12  (включая итоговую контрольную работу)</w:t>
      </w:r>
    </w:p>
    <w:p w:rsidR="00AA3E03" w:rsidRPr="00803E06" w:rsidRDefault="00AA3E03" w:rsidP="00AA3E03">
      <w:pPr>
        <w:jc w:val="both"/>
        <w:rPr>
          <w:rFonts w:ascii="Times New Roman" w:hAnsi="Times New Roman" w:cs="Times New Roman"/>
          <w:sz w:val="24"/>
          <w:szCs w:val="24"/>
        </w:rPr>
      </w:pPr>
      <w:r w:rsidRPr="00DD6319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Уровень обучения</w:t>
      </w:r>
      <w:r w:rsidRPr="00803E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3E06">
        <w:rPr>
          <w:rFonts w:ascii="Times New Roman" w:hAnsi="Times New Roman" w:cs="Times New Roman"/>
          <w:sz w:val="24"/>
          <w:szCs w:val="24"/>
        </w:rPr>
        <w:t>– базовый.</w:t>
      </w:r>
    </w:p>
    <w:p w:rsidR="00AA3E03" w:rsidRPr="00803E06" w:rsidRDefault="00AA3E03" w:rsidP="00AA3E03">
      <w:pPr>
        <w:jc w:val="both"/>
        <w:rPr>
          <w:rFonts w:ascii="Times New Roman" w:hAnsi="Times New Roman" w:cs="Times New Roman"/>
          <w:sz w:val="24"/>
          <w:szCs w:val="24"/>
        </w:rPr>
      </w:pPr>
      <w:r w:rsidRPr="00DD6319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Срок реализации рабочей учебной программы</w:t>
      </w:r>
      <w:r w:rsidRPr="00803E06">
        <w:rPr>
          <w:rFonts w:ascii="Times New Roman" w:hAnsi="Times New Roman" w:cs="Times New Roman"/>
          <w:sz w:val="24"/>
          <w:szCs w:val="24"/>
        </w:rPr>
        <w:t xml:space="preserve"> – один учебный год.</w:t>
      </w:r>
    </w:p>
    <w:p w:rsidR="004646FB" w:rsidRPr="00803E06" w:rsidRDefault="004646FB" w:rsidP="004646FB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6319" w:rsidRDefault="00DD6319" w:rsidP="004646FB">
      <w:pPr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  <w:u w:val="single"/>
        </w:rPr>
      </w:pPr>
    </w:p>
    <w:p w:rsidR="00DD6319" w:rsidRDefault="00DD6319" w:rsidP="004646FB">
      <w:pPr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  <w:u w:val="single"/>
        </w:rPr>
      </w:pPr>
    </w:p>
    <w:p w:rsidR="00DD6319" w:rsidRDefault="00DD6319" w:rsidP="004646FB">
      <w:pPr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  <w:u w:val="single"/>
        </w:rPr>
      </w:pPr>
    </w:p>
    <w:p w:rsidR="00DD6319" w:rsidRDefault="00DD6319" w:rsidP="004646FB">
      <w:pPr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  <w:u w:val="single"/>
        </w:rPr>
      </w:pPr>
    </w:p>
    <w:p w:rsidR="00DD6319" w:rsidRDefault="00DD6319" w:rsidP="004646FB">
      <w:pPr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  <w:u w:val="single"/>
        </w:rPr>
      </w:pPr>
    </w:p>
    <w:p w:rsidR="00DD6319" w:rsidRDefault="00DD6319" w:rsidP="004646FB">
      <w:pPr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  <w:u w:val="single"/>
        </w:rPr>
      </w:pPr>
    </w:p>
    <w:p w:rsidR="00DD6319" w:rsidRDefault="00DD6319" w:rsidP="004646FB">
      <w:pPr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  <w:u w:val="single"/>
        </w:rPr>
      </w:pPr>
    </w:p>
    <w:p w:rsidR="004646FB" w:rsidRPr="00803E06" w:rsidRDefault="004646FB" w:rsidP="004646FB">
      <w:pPr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803E06">
        <w:rPr>
          <w:rFonts w:ascii="Times New Roman" w:eastAsia="Times New Roman" w:hAnsi="Times New Roman" w:cs="Times New Roman"/>
          <w:b/>
          <w:color w:val="1F497D"/>
          <w:sz w:val="24"/>
          <w:szCs w:val="24"/>
          <w:u w:val="single"/>
        </w:rPr>
        <w:lastRenderedPageBreak/>
        <w:t>О</w:t>
      </w:r>
      <w:r w:rsidRPr="00DD6319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тличительные особенности рабочей программы по сравнению с примерной:</w:t>
      </w:r>
      <w:r w:rsidRPr="00803E06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 </w:t>
      </w:r>
    </w:p>
    <w:p w:rsidR="00DD6319" w:rsidRPr="00803E06" w:rsidRDefault="004646FB" w:rsidP="004646F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06">
        <w:rPr>
          <w:rFonts w:ascii="Times New Roman" w:eastAsia="Times New Roman" w:hAnsi="Times New Roman" w:cs="Times New Roman"/>
          <w:sz w:val="24"/>
          <w:szCs w:val="24"/>
        </w:rPr>
        <w:tab/>
      </w:r>
      <w:r w:rsidR="00DD6319">
        <w:rPr>
          <w:rFonts w:ascii="Times New Roman" w:eastAsia="Times New Roman" w:hAnsi="Times New Roman" w:cs="Times New Roman"/>
          <w:sz w:val="24"/>
          <w:szCs w:val="24"/>
        </w:rPr>
        <w:t xml:space="preserve">С учетом дополнительных 35 часов из школьного компонента в </w:t>
      </w:r>
      <w:r w:rsidRPr="00803E06">
        <w:rPr>
          <w:rFonts w:ascii="Times New Roman" w:eastAsia="Times New Roman" w:hAnsi="Times New Roman" w:cs="Times New Roman"/>
          <w:sz w:val="24"/>
          <w:szCs w:val="24"/>
        </w:rPr>
        <w:t xml:space="preserve"> программу внесены изменения: уменьшено или увеличено количество часов на изучение некоторых тем. Сравни</w:t>
      </w:r>
      <w:r w:rsidR="00DD6319">
        <w:rPr>
          <w:rFonts w:ascii="Times New Roman" w:eastAsia="Times New Roman" w:hAnsi="Times New Roman" w:cs="Times New Roman"/>
          <w:sz w:val="24"/>
          <w:szCs w:val="24"/>
        </w:rPr>
        <w:t xml:space="preserve">тельная таблица приведена ниже.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1"/>
        <w:gridCol w:w="3882"/>
        <w:gridCol w:w="4081"/>
      </w:tblGrid>
      <w:tr w:rsidR="004646FB" w:rsidRPr="00803E06" w:rsidTr="00547FFA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4646FB" w:rsidRPr="00803E06" w:rsidTr="00547FFA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Pr="00803E06" w:rsidRDefault="004646FB" w:rsidP="00547FF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8C6024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</w:tr>
      <w:tr w:rsidR="004646FB" w:rsidRPr="00803E06" w:rsidTr="00547FFA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Pr="00803E06" w:rsidRDefault="004646FB" w:rsidP="00547FF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 . Аксиомы стереометрии и их следствия.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4646FB" w:rsidRPr="00803E06" w:rsidTr="00547FFA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Pr="00803E06" w:rsidRDefault="004646FB" w:rsidP="00547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свойства функции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8C6024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</w:tr>
      <w:tr w:rsidR="004646FB" w:rsidRPr="00803E06" w:rsidTr="00547FFA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Pr="00803E06" w:rsidRDefault="004646FB" w:rsidP="00547F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</w:tr>
      <w:tr w:rsidR="004646FB" w:rsidRPr="00803E06" w:rsidTr="00547FFA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Pr="00803E06" w:rsidRDefault="004646FB" w:rsidP="004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 и неравенств 18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8C6024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</w:tr>
      <w:tr w:rsidR="004646FB" w:rsidRPr="00803E06" w:rsidTr="00547FFA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</w:tr>
      <w:tr w:rsidR="004646FB" w:rsidRPr="00803E06" w:rsidTr="00547FFA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4646F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18 ч</w:t>
            </w:r>
          </w:p>
          <w:p w:rsidR="004646FB" w:rsidRPr="00803E06" w:rsidRDefault="004646FB" w:rsidP="00547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8C6024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</w:tr>
      <w:tr w:rsidR="004646FB" w:rsidRPr="00803E06" w:rsidTr="00547FFA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</w:tr>
      <w:tr w:rsidR="004646FB" w:rsidRPr="00803E06" w:rsidTr="00547FFA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4646F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непрерывности и производной 13 ч</w:t>
            </w:r>
          </w:p>
          <w:p w:rsidR="004646FB" w:rsidRPr="00803E06" w:rsidRDefault="004646FB" w:rsidP="00547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8C6024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</w:tr>
      <w:tr w:rsidR="004646FB" w:rsidRPr="00803E06" w:rsidTr="00547FFA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4646F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функции 15 ч</w:t>
            </w:r>
          </w:p>
          <w:p w:rsidR="004646FB" w:rsidRPr="00803E06" w:rsidRDefault="004646FB" w:rsidP="00547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8C6024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</w:tr>
      <w:tr w:rsidR="004646FB" w:rsidRPr="00803E06" w:rsidTr="00547FFA">
        <w:trPr>
          <w:trHeight w:val="477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4646FB" w:rsidRPr="00803E06" w:rsidTr="00547FFA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Элементы комбинаторик, статистики  и теории вероятностей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8C6024" w:rsidP="00547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4646FB" w:rsidRPr="00803E06" w:rsidTr="00547FFA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4646F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4646FB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E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FB" w:rsidRPr="00803E06" w:rsidRDefault="008C6024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</w:tr>
      <w:tr w:rsidR="008C6024" w:rsidRPr="00803E06" w:rsidTr="00547FFA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24" w:rsidRPr="00803E06" w:rsidRDefault="008C6024" w:rsidP="004646F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24" w:rsidRPr="00803E06" w:rsidRDefault="008C6024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24" w:rsidRDefault="008C6024" w:rsidP="00547F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5 </w:t>
            </w:r>
          </w:p>
        </w:tc>
      </w:tr>
    </w:tbl>
    <w:p w:rsidR="004646FB" w:rsidRPr="00803E06" w:rsidRDefault="004646FB" w:rsidP="004646FB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03E06">
        <w:rPr>
          <w:rFonts w:ascii="Times New Roman" w:eastAsia="Times New Roman" w:hAnsi="Times New Roman" w:cs="Times New Roman"/>
          <w:sz w:val="24"/>
          <w:szCs w:val="24"/>
        </w:rPr>
        <w:t xml:space="preserve">Внесение данных изменений позволит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обучающимся. </w:t>
      </w:r>
    </w:p>
    <w:p w:rsidR="00DD6319" w:rsidRDefault="00DD6319" w:rsidP="00AA3E03">
      <w:pPr>
        <w:pStyle w:val="5"/>
        <w:spacing w:before="120"/>
        <w:jc w:val="center"/>
        <w:rPr>
          <w:bCs w:val="0"/>
          <w:i w:val="0"/>
          <w:color w:val="4F81BD" w:themeColor="accent1"/>
          <w:sz w:val="24"/>
          <w:szCs w:val="24"/>
          <w:u w:val="single"/>
        </w:rPr>
      </w:pPr>
    </w:p>
    <w:p w:rsidR="00DD6319" w:rsidRDefault="00DD6319" w:rsidP="00AA3E03">
      <w:pPr>
        <w:pStyle w:val="5"/>
        <w:spacing w:before="120"/>
        <w:jc w:val="center"/>
        <w:rPr>
          <w:bCs w:val="0"/>
          <w:i w:val="0"/>
          <w:color w:val="4F81BD" w:themeColor="accent1"/>
          <w:sz w:val="24"/>
          <w:szCs w:val="24"/>
          <w:u w:val="single"/>
        </w:rPr>
      </w:pPr>
    </w:p>
    <w:p w:rsidR="00AA3E03" w:rsidRPr="00DD6319" w:rsidRDefault="00AA3E03" w:rsidP="00AA3E03">
      <w:pPr>
        <w:pStyle w:val="5"/>
        <w:spacing w:before="120"/>
        <w:jc w:val="center"/>
        <w:rPr>
          <w:bCs w:val="0"/>
          <w:i w:val="0"/>
          <w:color w:val="17365D" w:themeColor="text2" w:themeShade="BF"/>
          <w:sz w:val="24"/>
          <w:szCs w:val="24"/>
          <w:u w:val="single"/>
        </w:rPr>
      </w:pPr>
      <w:r w:rsidRPr="00DD6319">
        <w:rPr>
          <w:bCs w:val="0"/>
          <w:i w:val="0"/>
          <w:color w:val="17365D" w:themeColor="text2" w:themeShade="BF"/>
          <w:sz w:val="24"/>
          <w:szCs w:val="24"/>
          <w:u w:val="single"/>
        </w:rPr>
        <w:t>СОДЕРЖАНИЕ РАБОЧЕЙ ПРОГРАММЫ</w:t>
      </w:r>
    </w:p>
    <w:p w:rsidR="00D262C1" w:rsidRPr="00803E06" w:rsidRDefault="00D262C1" w:rsidP="00D262C1">
      <w:pPr>
        <w:pStyle w:val="ab"/>
        <w:numPr>
          <w:ilvl w:val="0"/>
          <w:numId w:val="20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803E06">
        <w:rPr>
          <w:rFonts w:ascii="Times New Roman" w:hAnsi="Times New Roman"/>
          <w:b/>
          <w:sz w:val="24"/>
          <w:szCs w:val="24"/>
        </w:rPr>
        <w:t xml:space="preserve"> ТРИГОНОМЕТРИЧЕСКИЕ ФУНКЦИИ</w:t>
      </w:r>
    </w:p>
    <w:p w:rsidR="00D262C1" w:rsidRPr="00803E06" w:rsidRDefault="00D262C1" w:rsidP="00D262C1">
      <w:pPr>
        <w:widowControl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5E2961" w:rsidRPr="00803E06" w:rsidRDefault="005E2961" w:rsidP="00D262C1">
      <w:pPr>
        <w:widowControl w:val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E06">
        <w:rPr>
          <w:rFonts w:ascii="Times New Roman" w:hAnsi="Times New Roman" w:cs="Times New Roman"/>
          <w:b/>
          <w:sz w:val="24"/>
          <w:szCs w:val="24"/>
        </w:rPr>
        <w:t>Цель:</w:t>
      </w:r>
      <w:r w:rsidRPr="00803E06">
        <w:rPr>
          <w:rFonts w:ascii="Times New Roman" w:hAnsi="Times New Roman" w:cs="Times New Roman"/>
          <w:i/>
          <w:sz w:val="24"/>
          <w:szCs w:val="24"/>
        </w:rPr>
        <w:t xml:space="preserve"> повторить основы тригонометрии. Ознакомить с основными тригонометрическими функциями.</w:t>
      </w:r>
    </w:p>
    <w:p w:rsidR="005E2961" w:rsidRPr="00803E06" w:rsidRDefault="005E2961" w:rsidP="00D262C1">
      <w:pPr>
        <w:widowControl w:val="0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Основная цель- </w:t>
      </w:r>
      <w:r w:rsidR="00BF627E" w:rsidRPr="00803E06">
        <w:rPr>
          <w:rFonts w:ascii="Times New Roman" w:hAnsi="Times New Roman" w:cs="Times New Roman"/>
          <w:sz w:val="24"/>
          <w:szCs w:val="24"/>
        </w:rPr>
        <w:t>сформировать  представления учащихся об основных понятиях тригонометрии. Познакомить с основными формулами тригонометрии. Научить преобразовывать тригонометрические выражения.</w:t>
      </w:r>
    </w:p>
    <w:p w:rsidR="00D262C1" w:rsidRPr="00803E06" w:rsidRDefault="00D262C1" w:rsidP="00D262C1">
      <w:pPr>
        <w:ind w:left="567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>2.  АКСИОМЫ СТЕРЕОМЕТРИИ И ИХ СЛЕДСТВИЯ</w:t>
      </w:r>
    </w:p>
    <w:p w:rsidR="00D262C1" w:rsidRPr="00803E06" w:rsidRDefault="00D262C1" w:rsidP="00D262C1">
      <w:pPr>
        <w:pStyle w:val="21"/>
        <w:spacing w:after="0" w:line="240" w:lineRule="auto"/>
        <w:ind w:left="567"/>
        <w:jc w:val="both"/>
      </w:pPr>
      <w:r w:rsidRPr="00803E06">
        <w:t>Представление раздела геометрии – стереометрии. Основные понятия стереометрии. Аксиомы стереометрии и их следствия. Многогранники: куб, параллелепипед, прямоугольный параллелепипед, призма, прямая призма, правильная призма, пирамида, правильная пирамида. Моделирование многогранников из разверток и с помощью геометрического конструктора.</w:t>
      </w:r>
    </w:p>
    <w:p w:rsidR="00D262C1" w:rsidRPr="00803E06" w:rsidRDefault="00D262C1" w:rsidP="00D262C1">
      <w:pPr>
        <w:pStyle w:val="21"/>
        <w:spacing w:after="0" w:line="240" w:lineRule="auto"/>
        <w:ind w:left="567"/>
        <w:jc w:val="both"/>
      </w:pPr>
      <w:r w:rsidRPr="00803E06">
        <w:rPr>
          <w:b/>
          <w:bCs/>
        </w:rPr>
        <w:t xml:space="preserve">Цель: </w:t>
      </w:r>
      <w:r w:rsidRPr="00803E06">
        <w:rPr>
          <w:i/>
          <w:iCs/>
        </w:rPr>
        <w:t>ознакомить учащихся с основными свойствами и способами задания плоскости на базе групп аксиом стереометрии и их следствий.</w:t>
      </w:r>
    </w:p>
    <w:p w:rsidR="00D262C1" w:rsidRPr="00803E06" w:rsidRDefault="00D262C1" w:rsidP="00D262C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О с н о в н а я   ц е л ь – сформировать представления учащихся об основных понятиях и аксиомах стереометрии, познакомить с основными пространственными фигурами и моделированием многогранников.</w:t>
      </w:r>
    </w:p>
    <w:p w:rsidR="00D262C1" w:rsidRPr="00803E06" w:rsidRDefault="00D262C1" w:rsidP="00D262C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Особенностью учебника является раннее введение основных пространственных фигур, в том числе, многогранников. Даются несколько способов изготовления моделей многогранников из разверток и геометрического конструктора. Моделирование многогранников служит важным фактором развития пространственных представлений учащихся. </w:t>
      </w:r>
    </w:p>
    <w:p w:rsidR="00D262C1" w:rsidRPr="00803E06" w:rsidRDefault="00D262C1" w:rsidP="00D262C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E06">
        <w:rPr>
          <w:rFonts w:ascii="Times New Roman" w:hAnsi="Times New Roman" w:cs="Times New Roman"/>
          <w:b/>
          <w:sz w:val="24"/>
          <w:szCs w:val="24"/>
        </w:rPr>
        <w:t xml:space="preserve">          3. ОСНОВНЫЕ СВОЙСТВА ФУНКЦИЙ</w:t>
      </w:r>
    </w:p>
    <w:p w:rsidR="00D262C1" w:rsidRPr="00803E06" w:rsidRDefault="00D262C1" w:rsidP="00D262C1">
      <w:pPr>
        <w:widowControl w:val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D262C1" w:rsidRPr="00803E06" w:rsidRDefault="00D262C1" w:rsidP="00D262C1">
      <w:pPr>
        <w:pStyle w:val="21"/>
        <w:widowControl w:val="0"/>
        <w:spacing w:line="240" w:lineRule="auto"/>
        <w:ind w:left="567"/>
        <w:jc w:val="both"/>
      </w:pPr>
      <w:r w:rsidRPr="00803E06">
        <w:t>Тригонометрические функци</w:t>
      </w:r>
      <w:r w:rsidRPr="00803E06">
        <w:rPr>
          <w:b/>
        </w:rPr>
        <w:t>и</w:t>
      </w:r>
      <w:r w:rsidRPr="00803E06">
        <w:t>, их свойства и графики; периодичность, основной период.</w:t>
      </w:r>
    </w:p>
    <w:p w:rsidR="00D262C1" w:rsidRPr="00803E06" w:rsidRDefault="00D262C1" w:rsidP="00D262C1">
      <w:pPr>
        <w:pStyle w:val="21"/>
        <w:widowControl w:val="0"/>
        <w:spacing w:line="240" w:lineRule="auto"/>
        <w:ind w:left="567"/>
        <w:jc w:val="both"/>
      </w:pPr>
      <w:r w:rsidRPr="00803E06"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803E06">
        <w:rPr>
          <w:lang w:val="en-US"/>
        </w:rPr>
        <w:t>y</w:t>
      </w:r>
      <w:r w:rsidRPr="00803E06">
        <w:t xml:space="preserve"> = </w:t>
      </w:r>
      <w:r w:rsidRPr="00803E06">
        <w:rPr>
          <w:lang w:val="en-US"/>
        </w:rPr>
        <w:t>x</w:t>
      </w:r>
      <w:r w:rsidRPr="00803E06">
        <w:t>, растяжение и сжатие вдоль осей координат.</w:t>
      </w:r>
    </w:p>
    <w:p w:rsidR="00BF627E" w:rsidRPr="00803E06" w:rsidRDefault="00BF627E" w:rsidP="00D262C1">
      <w:pPr>
        <w:pStyle w:val="21"/>
        <w:widowControl w:val="0"/>
        <w:spacing w:line="240" w:lineRule="auto"/>
        <w:ind w:left="567"/>
        <w:jc w:val="both"/>
        <w:rPr>
          <w:i/>
        </w:rPr>
      </w:pPr>
      <w:r w:rsidRPr="00803E06">
        <w:rPr>
          <w:b/>
        </w:rPr>
        <w:t xml:space="preserve">Цель: </w:t>
      </w:r>
      <w:r w:rsidRPr="00803E06">
        <w:rPr>
          <w:i/>
        </w:rPr>
        <w:t>дать учащимся систематические знания о функции, свойствах функции,. тригонометрических функциях их свойствах и графиках</w:t>
      </w:r>
      <w:r w:rsidR="007A7981" w:rsidRPr="00803E06">
        <w:rPr>
          <w:i/>
        </w:rPr>
        <w:t xml:space="preserve">, преобразовании графиков. </w:t>
      </w:r>
    </w:p>
    <w:p w:rsidR="00BF627E" w:rsidRPr="00803E06" w:rsidRDefault="00BF627E" w:rsidP="00D262C1">
      <w:pPr>
        <w:pStyle w:val="21"/>
        <w:widowControl w:val="0"/>
        <w:spacing w:line="240" w:lineRule="auto"/>
        <w:ind w:left="567"/>
        <w:jc w:val="both"/>
        <w:rPr>
          <w:i/>
        </w:rPr>
      </w:pPr>
      <w:r w:rsidRPr="00803E06">
        <w:t>Основная цель-  сформировать навыки построения графиков функций заданных различными способами. Сформировать представления о функциях и их свойствах</w:t>
      </w:r>
      <w:r w:rsidR="007A7981" w:rsidRPr="00803E06">
        <w:t>. Научить преобразовывать графики.</w:t>
      </w:r>
    </w:p>
    <w:p w:rsidR="00D262C1" w:rsidRPr="00803E06" w:rsidRDefault="005E2961" w:rsidP="00D262C1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>4. ПАРАЛЛЕЛЬНОСТЬ ПРЯМЫХ И ПЛОСКОСТЕЙ</w:t>
      </w:r>
    </w:p>
    <w:p w:rsidR="00D262C1" w:rsidRPr="00803E06" w:rsidRDefault="00D262C1" w:rsidP="00D262C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</w:p>
    <w:p w:rsidR="00D262C1" w:rsidRPr="00803E06" w:rsidRDefault="00D262C1" w:rsidP="00D262C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03E06">
        <w:rPr>
          <w:rFonts w:ascii="Times New Roman" w:hAnsi="Times New Roman" w:cs="Times New Roman"/>
          <w:i/>
          <w:iCs/>
          <w:sz w:val="24"/>
          <w:szCs w:val="24"/>
        </w:rPr>
        <w:t>дать учащимся систематические знания о параллельности прямых и плоскостей в пространстве.</w:t>
      </w:r>
    </w:p>
    <w:p w:rsidR="00D262C1" w:rsidRPr="00803E06" w:rsidRDefault="00D262C1" w:rsidP="00D262C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О с н о в н а я   ц е л ь – сформировать представления учащихся о понятии параллельности и о взаимном расположении прямых и плоскостей в пространстве, систематически изучить свойства параллельных прямых и плоскостей, познакомить с понятиями вектора, параллельного переноса, параллельного проектирования и научить изображать пространственные фигуры на плоскости в параллельной проекции.</w:t>
      </w:r>
    </w:p>
    <w:p w:rsidR="00D262C1" w:rsidRPr="00803E06" w:rsidRDefault="00D262C1" w:rsidP="00D262C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В данной теме обобщаются известные из планиметрии сведения о параллельных прямых. Большую помощь при иллюстрации свойств параллельности и при решении задач могут оказать модели многогранников. </w:t>
      </w:r>
    </w:p>
    <w:p w:rsidR="00D262C1" w:rsidRPr="00803E06" w:rsidRDefault="00D262C1" w:rsidP="00D262C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lastRenderedPageBreak/>
        <w:t>Здесь же учащиеся знакомятся с методом изображения пространственных фигур, основанном на параллельном проектировании, получают необходимые практические навыки по изображению пространственных фигур на плоскости. Для углубленного изучения могут служить задачи на построение сечений многогранников плоскостью.</w:t>
      </w:r>
    </w:p>
    <w:p w:rsidR="00D262C1" w:rsidRPr="00803E06" w:rsidRDefault="005E2961" w:rsidP="00D262C1">
      <w:pPr>
        <w:pStyle w:val="31"/>
        <w:widowControl w:val="0"/>
        <w:ind w:left="567"/>
        <w:jc w:val="both"/>
        <w:rPr>
          <w:b/>
          <w:sz w:val="24"/>
          <w:szCs w:val="24"/>
        </w:rPr>
      </w:pPr>
      <w:r w:rsidRPr="00803E06">
        <w:rPr>
          <w:b/>
          <w:sz w:val="24"/>
          <w:szCs w:val="24"/>
        </w:rPr>
        <w:t>6.</w:t>
      </w:r>
      <w:r w:rsidR="00D262C1" w:rsidRPr="00803E06">
        <w:rPr>
          <w:b/>
          <w:sz w:val="24"/>
          <w:szCs w:val="24"/>
        </w:rPr>
        <w:t>РЕШЕНИЕ ТРИГОНОМЕТРИЧЕСКИХ УРАВНЕНИЙ И НЕРАВЕНСТВ</w:t>
      </w:r>
    </w:p>
    <w:p w:rsidR="00D262C1" w:rsidRPr="00803E06" w:rsidRDefault="00D262C1" w:rsidP="00D262C1">
      <w:pPr>
        <w:widowControl w:val="0"/>
        <w:tabs>
          <w:tab w:val="left" w:pos="907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     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D262C1" w:rsidRPr="00803E06" w:rsidRDefault="00D262C1" w:rsidP="00D262C1">
      <w:pPr>
        <w:pStyle w:val="31"/>
        <w:widowControl w:val="0"/>
        <w:ind w:left="567"/>
        <w:jc w:val="both"/>
        <w:rPr>
          <w:sz w:val="24"/>
          <w:szCs w:val="24"/>
        </w:rPr>
      </w:pPr>
      <w:r w:rsidRPr="00803E06">
        <w:rPr>
          <w:iCs/>
          <w:sz w:val="24"/>
          <w:szCs w:val="24"/>
        </w:rPr>
        <w:t>Арксинус, арккосинус, арктангенс числа.</w:t>
      </w:r>
    </w:p>
    <w:p w:rsidR="00D262C1" w:rsidRPr="00803E06" w:rsidRDefault="00D262C1" w:rsidP="00D262C1">
      <w:pPr>
        <w:pStyle w:val="21"/>
        <w:widowControl w:val="0"/>
        <w:spacing w:line="240" w:lineRule="auto"/>
        <w:ind w:left="567"/>
        <w:jc w:val="both"/>
        <w:rPr>
          <w:i/>
        </w:rPr>
      </w:pPr>
    </w:p>
    <w:p w:rsidR="00D262C1" w:rsidRPr="00803E06" w:rsidRDefault="005E2961" w:rsidP="00D262C1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>7.ПЕРПЕНДИКУЛЯРНОСТЬ ПРЯМЫХ И ПЛОСКОСТЕЙ</w:t>
      </w:r>
    </w:p>
    <w:p w:rsidR="00D262C1" w:rsidRPr="00803E06" w:rsidRDefault="00D262C1" w:rsidP="00D262C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 </w:t>
      </w:r>
    </w:p>
    <w:p w:rsidR="00D262C1" w:rsidRPr="00803E06" w:rsidRDefault="00D262C1" w:rsidP="00D262C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03E06">
        <w:rPr>
          <w:rFonts w:ascii="Times New Roman" w:hAnsi="Times New Roman" w:cs="Times New Roman"/>
          <w:i/>
          <w:iCs/>
          <w:sz w:val="24"/>
          <w:szCs w:val="24"/>
        </w:rPr>
        <w:t>дать учащимся систематические знания о перпендикулярности прямых и плоскостей в пространстве; ввести понятие углов между прямыми и плоскостями.</w:t>
      </w:r>
    </w:p>
    <w:p w:rsidR="00D262C1" w:rsidRPr="00803E06" w:rsidRDefault="00D262C1" w:rsidP="00D262C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О с н о в н а я   ц е л ь – сформировать представления учащихся о понятиях перпендикулярности прямых и плоскостей в пространстве, систематически изучить свойства перпендикулярных прямых и плоскостей, познакомить с понятием центрального проектирования и научить изображать пространственные фигуры на плоскости в центральной проекции.</w:t>
      </w:r>
    </w:p>
    <w:p w:rsidR="00D262C1" w:rsidRPr="00803E06" w:rsidRDefault="00D262C1" w:rsidP="00D262C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В данной теме обобщаются известные из планиметрии сведения о перпендикулярных прямых. Большую помощь при иллюстрации свойств перпендикулярности и при решении задач могут оказать модели многогранников. </w:t>
      </w:r>
    </w:p>
    <w:p w:rsidR="00D262C1" w:rsidRPr="00803E06" w:rsidRDefault="00D262C1" w:rsidP="00D262C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В качестве дополнительного материала учащиеся знакомятся с методом изображения пространственных фигур, основанном на центральном проектировании. Они узнают, что центральное проектирование используется не только в геометрии, но и в живописи, фотографии и т.д., что восприятие человеком окружающих предметов посредством зрения осуществляется по законам центрального проектирования. Учащиеся получают необходимые практические навыки по изображению пространственных фигур на плоскости в центральной проекции.</w:t>
      </w:r>
    </w:p>
    <w:p w:rsidR="00D262C1" w:rsidRPr="00803E06" w:rsidRDefault="005E2961" w:rsidP="00D262C1">
      <w:pPr>
        <w:pStyle w:val="21"/>
        <w:widowControl w:val="0"/>
        <w:spacing w:line="240" w:lineRule="auto"/>
        <w:ind w:left="567"/>
        <w:jc w:val="both"/>
        <w:rPr>
          <w:b/>
        </w:rPr>
      </w:pPr>
      <w:r w:rsidRPr="00803E06">
        <w:rPr>
          <w:b/>
        </w:rPr>
        <w:t xml:space="preserve">8. </w:t>
      </w:r>
      <w:r w:rsidR="00D262C1" w:rsidRPr="00803E06">
        <w:rPr>
          <w:b/>
        </w:rPr>
        <w:t>ПРОИЗВОДНАЯ</w:t>
      </w:r>
    </w:p>
    <w:p w:rsidR="00D262C1" w:rsidRPr="00803E06" w:rsidRDefault="00D262C1" w:rsidP="00D262C1">
      <w:pPr>
        <w:pStyle w:val="23"/>
        <w:widowControl w:val="0"/>
        <w:spacing w:line="240" w:lineRule="auto"/>
        <w:ind w:left="567"/>
        <w:jc w:val="both"/>
      </w:pPr>
      <w:r w:rsidRPr="00803E06">
        <w:rPr>
          <w:iCs/>
        </w:rPr>
        <w:t xml:space="preserve">Понятие о пределе последовательности. Существование предела монотонной ограниченной последовательности. Длина окружности и площадь </w:t>
      </w:r>
      <w:r w:rsidRPr="00803E06">
        <w:rPr>
          <w:iCs/>
        </w:rPr>
        <w:lastRenderedPageBreak/>
        <w:t>круга как пределы последовательностей. Понятие</w:t>
      </w:r>
      <w:r w:rsidRPr="00803E06">
        <w:t xml:space="preserve"> </w:t>
      </w:r>
      <w:r w:rsidRPr="00803E06">
        <w:rPr>
          <w:iCs/>
        </w:rPr>
        <w:t>о непрерывности функции.</w:t>
      </w:r>
    </w:p>
    <w:p w:rsidR="00D262C1" w:rsidRPr="00803E06" w:rsidRDefault="00D262C1" w:rsidP="00D262C1">
      <w:pPr>
        <w:pStyle w:val="21"/>
        <w:widowControl w:val="0"/>
        <w:spacing w:line="240" w:lineRule="auto"/>
        <w:ind w:left="567"/>
        <w:jc w:val="both"/>
      </w:pPr>
      <w:r w:rsidRPr="00803E06">
        <w:t xml:space="preserve">Понятие о производной функции, </w:t>
      </w:r>
      <w:r w:rsidRPr="00803E06">
        <w:rPr>
          <w:iCs/>
        </w:rPr>
        <w:t xml:space="preserve">физический и геометрический смысл производной. </w:t>
      </w:r>
      <w:r w:rsidRPr="00803E06">
        <w:t xml:space="preserve"> Производные суммы, разности, произведения, частного. Производные основных элементарных функций.</w:t>
      </w:r>
      <w:r w:rsidRPr="00803E06">
        <w:rPr>
          <w:iCs/>
        </w:rPr>
        <w:t xml:space="preserve"> </w:t>
      </w:r>
    </w:p>
    <w:p w:rsidR="007A7981" w:rsidRPr="00803E06" w:rsidRDefault="007A7981" w:rsidP="00D262C1">
      <w:pPr>
        <w:pStyle w:val="21"/>
        <w:widowControl w:val="0"/>
        <w:spacing w:line="240" w:lineRule="auto"/>
        <w:ind w:left="567"/>
        <w:jc w:val="both"/>
        <w:rPr>
          <w:i/>
        </w:rPr>
      </w:pPr>
      <w:r w:rsidRPr="00803E06">
        <w:rPr>
          <w:b/>
        </w:rPr>
        <w:t xml:space="preserve">Цель: </w:t>
      </w:r>
      <w:r w:rsidRPr="00803E06">
        <w:t xml:space="preserve"> </w:t>
      </w:r>
      <w:r w:rsidRPr="00803E06">
        <w:rPr>
          <w:i/>
        </w:rPr>
        <w:t>ознакомить учащихся с понятиями: «последовательность»,  «непрерывность функции», «производная функции ».</w:t>
      </w:r>
    </w:p>
    <w:p w:rsidR="007A7981" w:rsidRPr="00803E06" w:rsidRDefault="007A7981" w:rsidP="00D262C1">
      <w:pPr>
        <w:pStyle w:val="21"/>
        <w:widowControl w:val="0"/>
        <w:spacing w:line="240" w:lineRule="auto"/>
        <w:ind w:left="567"/>
        <w:jc w:val="both"/>
      </w:pPr>
      <w:r w:rsidRPr="00803E06">
        <w:t>Основная цель</w:t>
      </w:r>
      <w:r w:rsidR="007F5B23" w:rsidRPr="00803E06">
        <w:t>-  сформировать представления о последовательности, непрерывности и производной функции, геометрическом и физическом смысле производной. Научить вычислять производные основных элементарных функций.</w:t>
      </w:r>
    </w:p>
    <w:p w:rsidR="007F5B23" w:rsidRPr="00803E06" w:rsidRDefault="005E2961" w:rsidP="00D262C1">
      <w:pPr>
        <w:tabs>
          <w:tab w:val="left" w:pos="5145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E71293" w:rsidRPr="00803E06">
        <w:rPr>
          <w:rFonts w:ascii="Times New Roman" w:hAnsi="Times New Roman" w:cs="Times New Roman"/>
          <w:b/>
          <w:bCs/>
          <w:sz w:val="24"/>
          <w:szCs w:val="24"/>
        </w:rPr>
        <w:t>МНОГОГРАННИКИ</w:t>
      </w:r>
    </w:p>
    <w:p w:rsidR="007F5B23" w:rsidRPr="00803E06" w:rsidRDefault="007F5B23" w:rsidP="007F5B2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03E06">
        <w:rPr>
          <w:rFonts w:ascii="Times New Roman" w:hAnsi="Times New Roman" w:cs="Times New Roman"/>
          <w:i/>
          <w:iCs/>
          <w:sz w:val="24"/>
          <w:szCs w:val="24"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7F5B23" w:rsidRPr="00803E06" w:rsidRDefault="007F5B23" w:rsidP="007F5B2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О с н о в н а я   ц е л ь – познакомить учащихся с понятиями многогранного угла и выпуклого многогранника, рассмотреть теорему Эйлера и ее приложения к решению задач, сформировать представления о правильных, полуправильных и звездчатых многогранниках, показать проявления многогранников в природе в виде кристаллов.</w:t>
      </w:r>
    </w:p>
    <w:p w:rsidR="00E71293" w:rsidRPr="00803E06" w:rsidRDefault="007F5B23" w:rsidP="007F5B23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  <w:r w:rsidR="00D262C1" w:rsidRPr="00803E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62C1" w:rsidRPr="00803E06" w:rsidRDefault="005E2961" w:rsidP="00D262C1">
      <w:pPr>
        <w:pStyle w:val="21"/>
        <w:widowControl w:val="0"/>
        <w:spacing w:line="240" w:lineRule="auto"/>
        <w:ind w:left="567"/>
        <w:jc w:val="both"/>
        <w:rPr>
          <w:b/>
        </w:rPr>
      </w:pPr>
      <w:r w:rsidRPr="00803E06">
        <w:rPr>
          <w:b/>
        </w:rPr>
        <w:t xml:space="preserve">10. </w:t>
      </w:r>
      <w:r w:rsidR="00D262C1" w:rsidRPr="00803E06">
        <w:rPr>
          <w:b/>
        </w:rPr>
        <w:t>ПРИМЕНЕНИЕ НЕПРЕРЫВНОСТИ И ПРОИЗВОДНОЙ.</w:t>
      </w:r>
    </w:p>
    <w:p w:rsidR="00D262C1" w:rsidRPr="00803E06" w:rsidRDefault="00D262C1" w:rsidP="00D262C1">
      <w:pPr>
        <w:pStyle w:val="21"/>
        <w:widowControl w:val="0"/>
        <w:spacing w:line="240" w:lineRule="auto"/>
        <w:ind w:left="567"/>
        <w:jc w:val="both"/>
      </w:pPr>
      <w:r w:rsidRPr="00803E06">
        <w:t>Применение непрерывности. Касательная к графику. Уравнение касательной к графику. Формула Лагранжа. Приближенные вычисления. Механический смысл производной. Метод интервалов.</w:t>
      </w:r>
    </w:p>
    <w:p w:rsidR="00D262C1" w:rsidRPr="00803E06" w:rsidRDefault="00D262C1" w:rsidP="00D262C1">
      <w:pPr>
        <w:pStyle w:val="21"/>
        <w:widowControl w:val="0"/>
        <w:spacing w:line="240" w:lineRule="auto"/>
        <w:ind w:left="567"/>
        <w:jc w:val="both"/>
      </w:pPr>
      <w:r w:rsidRPr="00803E06">
        <w:t>Признак возрастания , убывания функции. Критические точки функции. Максимумы и минимумы. Наибольшее и наименьшее значение функции</w:t>
      </w:r>
      <w:r w:rsidR="007F5B23" w:rsidRPr="00803E06">
        <w:t>.</w:t>
      </w:r>
    </w:p>
    <w:p w:rsidR="007F5B23" w:rsidRPr="00803E06" w:rsidRDefault="007F5B23" w:rsidP="00D262C1">
      <w:pPr>
        <w:pStyle w:val="21"/>
        <w:widowControl w:val="0"/>
        <w:spacing w:line="240" w:lineRule="auto"/>
        <w:ind w:left="567"/>
        <w:jc w:val="both"/>
        <w:rPr>
          <w:i/>
        </w:rPr>
      </w:pPr>
      <w:r w:rsidRPr="00803E06">
        <w:rPr>
          <w:b/>
        </w:rPr>
        <w:t xml:space="preserve">Цель : </w:t>
      </w:r>
      <w:r w:rsidRPr="00803E06">
        <w:rPr>
          <w:i/>
        </w:rPr>
        <w:t>сформировать у учащихся представление о касательной к графику функции. Рассмотреть метод интервалов.</w:t>
      </w:r>
      <w:r w:rsidR="000B0D6B" w:rsidRPr="00803E06">
        <w:rPr>
          <w:i/>
        </w:rPr>
        <w:t xml:space="preserve"> Ознакомить  с признаками возрастания ( убывания) функции, критическими точками .</w:t>
      </w:r>
    </w:p>
    <w:p w:rsidR="000B0D6B" w:rsidRPr="00803E06" w:rsidRDefault="000B0D6B" w:rsidP="00D262C1">
      <w:pPr>
        <w:pStyle w:val="21"/>
        <w:widowControl w:val="0"/>
        <w:spacing w:line="240" w:lineRule="auto"/>
        <w:ind w:left="567"/>
        <w:jc w:val="both"/>
        <w:rPr>
          <w:i/>
        </w:rPr>
      </w:pPr>
      <w:r w:rsidRPr="00803E06">
        <w:t xml:space="preserve">Основная цель – научить писать уравнение касательной к графику функции. Решать неравенства методом интервалов. Находить критические  точки функции, наибольшее и наименьшее значения функции  </w:t>
      </w:r>
    </w:p>
    <w:p w:rsidR="005E2961" w:rsidRPr="00803E06" w:rsidRDefault="005E2961" w:rsidP="00D262C1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E71293" w:rsidRPr="00803E06">
        <w:rPr>
          <w:rFonts w:ascii="Times New Roman" w:hAnsi="Times New Roman" w:cs="Times New Roman"/>
          <w:b/>
          <w:bCs/>
          <w:sz w:val="24"/>
          <w:szCs w:val="24"/>
        </w:rPr>
        <w:t xml:space="preserve">ВЕКТОРЫ В ПРОСТРАНСТВЕ </w:t>
      </w:r>
    </w:p>
    <w:p w:rsidR="000B0D6B" w:rsidRPr="00803E06" w:rsidRDefault="000B0D6B" w:rsidP="000B0D6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lastRenderedPageBreak/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0B0D6B" w:rsidRPr="00803E06" w:rsidRDefault="000B0D6B" w:rsidP="000B0D6B">
      <w:pPr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03E06">
        <w:rPr>
          <w:rFonts w:ascii="Times New Roman" w:hAnsi="Times New Roman" w:cs="Times New Roman"/>
          <w:i/>
          <w:iCs/>
          <w:sz w:val="24"/>
          <w:szCs w:val="24"/>
        </w:rPr>
        <w:t>сформировать у учащихся понятие вектора в пространстве; рассмотреть основные операции над векторами.</w:t>
      </w:r>
    </w:p>
    <w:p w:rsidR="000B0D6B" w:rsidRPr="00803E06" w:rsidRDefault="000B0D6B" w:rsidP="00D262C1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803E06">
        <w:rPr>
          <w:rFonts w:ascii="Times New Roman" w:hAnsi="Times New Roman" w:cs="Times New Roman"/>
          <w:bCs/>
          <w:sz w:val="24"/>
          <w:szCs w:val="24"/>
        </w:rPr>
        <w:t xml:space="preserve">Основная цель- </w:t>
      </w:r>
      <w:r w:rsidR="00C737B8" w:rsidRPr="00803E06">
        <w:rPr>
          <w:rFonts w:ascii="Times New Roman" w:hAnsi="Times New Roman" w:cs="Times New Roman"/>
          <w:bCs/>
          <w:sz w:val="24"/>
          <w:szCs w:val="24"/>
        </w:rPr>
        <w:t>научить у</w:t>
      </w:r>
      <w:r w:rsidRPr="00803E06">
        <w:rPr>
          <w:rFonts w:ascii="Times New Roman" w:hAnsi="Times New Roman" w:cs="Times New Roman"/>
          <w:bCs/>
          <w:sz w:val="24"/>
          <w:szCs w:val="24"/>
        </w:rPr>
        <w:t>чащихся выполнять основные операции с векторами в пространстве.</w:t>
      </w:r>
    </w:p>
    <w:p w:rsidR="00C737B8" w:rsidRPr="00803E06" w:rsidRDefault="00C737B8" w:rsidP="00D262C1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>12. ЭЛЕМЕНТЫ КОМБИНАТОРИКИ, СТАТИСТИКИ, ТЕОРИИ ВЕРОЯТНОСТЕЙ</w:t>
      </w:r>
    </w:p>
    <w:p w:rsidR="00C737B8" w:rsidRPr="00803E06" w:rsidRDefault="00C737B8" w:rsidP="00D262C1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803E06">
        <w:rPr>
          <w:rFonts w:ascii="Times New Roman" w:hAnsi="Times New Roman" w:cs="Times New Roman"/>
          <w:bCs/>
          <w:sz w:val="24"/>
          <w:szCs w:val="24"/>
        </w:rPr>
        <w:t>Табличное и графическое предствление данных.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C737B8" w:rsidRPr="00803E06" w:rsidRDefault="00C737B8" w:rsidP="00D262C1">
      <w:pPr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03E06">
        <w:rPr>
          <w:rFonts w:ascii="Times New Roman" w:hAnsi="Times New Roman" w:cs="Times New Roman"/>
          <w:bCs/>
          <w:i/>
          <w:sz w:val="24"/>
          <w:szCs w:val="24"/>
        </w:rPr>
        <w:t>ознакомить учащихся с элементами комбинаторики, статистики и теории вероятностей.</w:t>
      </w:r>
    </w:p>
    <w:p w:rsidR="00C737B8" w:rsidRPr="00803E06" w:rsidRDefault="00C737B8" w:rsidP="00D262C1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803E06">
        <w:rPr>
          <w:rFonts w:ascii="Times New Roman" w:hAnsi="Times New Roman" w:cs="Times New Roman"/>
          <w:bCs/>
          <w:sz w:val="24"/>
          <w:szCs w:val="24"/>
        </w:rPr>
        <w:t>Основная цель – научить  учащихся  читать данные по таблицам, диаграммам. Составлять  свои таблицы данных, строить к ним диаграммы. Решать комбинаторные задачи. Ознакомить с формулой бинома Ньютона,  свойствами биномиальных коэффициентов, треугольником Паскаля.</w:t>
      </w:r>
    </w:p>
    <w:p w:rsidR="00E71293" w:rsidRPr="00803E06" w:rsidRDefault="005E2961" w:rsidP="00D262C1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E71293" w:rsidRPr="00803E06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</w:t>
      </w:r>
    </w:p>
    <w:p w:rsidR="00E71293" w:rsidRPr="00803E06" w:rsidRDefault="00E71293" w:rsidP="00D262C1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803E06">
        <w:rPr>
          <w:rFonts w:ascii="Times New Roman" w:hAnsi="Times New Roman" w:cs="Times New Roman"/>
          <w:bCs/>
          <w:sz w:val="24"/>
          <w:szCs w:val="24"/>
        </w:rPr>
        <w:t>Повторение, обобщение и систематизация знаний по математике за курс 10 класса.</w:t>
      </w:r>
    </w:p>
    <w:p w:rsidR="000B0D6B" w:rsidRPr="00803E06" w:rsidRDefault="000B0D6B" w:rsidP="000B0D6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803E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повторить и обобщить материал, изученный в 10 классе.</w:t>
      </w:r>
    </w:p>
    <w:p w:rsidR="000B0D6B" w:rsidRPr="00803E06" w:rsidRDefault="000B0D6B" w:rsidP="00D262C1">
      <w:pPr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250"/>
        <w:gridCol w:w="13148"/>
      </w:tblGrid>
      <w:tr w:rsidR="00AA3E03" w:rsidRPr="00803E06" w:rsidTr="00D262C1">
        <w:trPr>
          <w:tblCellSpacing w:w="0" w:type="dxa"/>
        </w:trPr>
        <w:tc>
          <w:tcPr>
            <w:tcW w:w="2250" w:type="dxa"/>
            <w:vAlign w:val="center"/>
          </w:tcPr>
          <w:p w:rsidR="00AA3E03" w:rsidRPr="00803E06" w:rsidRDefault="00AA3E03" w:rsidP="00D262C1">
            <w:pPr>
              <w:pStyle w:val="a5"/>
            </w:pPr>
          </w:p>
        </w:tc>
        <w:tc>
          <w:tcPr>
            <w:tcW w:w="0" w:type="auto"/>
            <w:vAlign w:val="center"/>
          </w:tcPr>
          <w:p w:rsidR="00AA3E03" w:rsidRPr="00803E06" w:rsidRDefault="00AA3E03" w:rsidP="00D262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319" w:rsidRDefault="00DD6319" w:rsidP="00AA3E03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  <w:u w:val="single"/>
        </w:rPr>
      </w:pPr>
    </w:p>
    <w:p w:rsidR="00DD6319" w:rsidRDefault="00DD6319" w:rsidP="00DD6319"/>
    <w:p w:rsidR="00DD6319" w:rsidRPr="00DD6319" w:rsidRDefault="00DD6319" w:rsidP="00DD6319"/>
    <w:p w:rsidR="00AA3E03" w:rsidRPr="00803E06" w:rsidRDefault="00AA3E03" w:rsidP="00AA3E03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  <w:u w:val="single"/>
        </w:rPr>
      </w:pPr>
      <w:r w:rsidRPr="00803E06">
        <w:rPr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  <w:u w:val="single"/>
        </w:rPr>
        <w:lastRenderedPageBreak/>
        <w:t>ТРЕБОВАНИЯ К УРОВНЮ</w:t>
      </w:r>
      <w:r w:rsidRPr="00803E06">
        <w:rPr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  <w:u w:val="single"/>
        </w:rPr>
        <w:br/>
        <w:t>ПОДГОТОВКИ ВЫПУСКНИКОВ</w:t>
      </w:r>
    </w:p>
    <w:p w:rsidR="00AA3E03" w:rsidRPr="00803E06" w:rsidRDefault="00AA3E03" w:rsidP="00AA3E03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математики на базовом уровне ученик должен</w:t>
      </w:r>
    </w:p>
    <w:p w:rsidR="00AA3E03" w:rsidRPr="00803E06" w:rsidRDefault="00AA3E03" w:rsidP="00AA3E03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E06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803E06">
        <w:rPr>
          <w:rStyle w:val="a8"/>
          <w:rFonts w:ascii="Times New Roman" w:hAnsi="Times New Roman" w:cs="Times New Roman"/>
          <w:b/>
          <w:sz w:val="24"/>
          <w:szCs w:val="24"/>
        </w:rPr>
        <w:footnoteReference w:id="2"/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вероятностный характер различных процессов окружающего мира;</w:t>
      </w:r>
    </w:p>
    <w:p w:rsidR="00AA3E03" w:rsidRPr="00803E06" w:rsidRDefault="00AA3E03" w:rsidP="00AA3E03">
      <w:pPr>
        <w:pStyle w:val="ab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803E06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AA3E03" w:rsidRPr="00803E06" w:rsidRDefault="00AA3E03" w:rsidP="00AA3E0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AA3E03" w:rsidRPr="00803E06" w:rsidRDefault="00AA3E03" w:rsidP="00AA3E03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03E06">
        <w:rPr>
          <w:rFonts w:ascii="Times New Roman" w:hAnsi="Times New Roman" w:cs="Times New Roman"/>
          <w:bCs/>
          <w:sz w:val="24"/>
          <w:szCs w:val="24"/>
        </w:rPr>
        <w:t>для:</w:t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AA3E03" w:rsidRPr="00803E06" w:rsidRDefault="00AA3E03" w:rsidP="00AA3E03">
      <w:pPr>
        <w:pStyle w:val="ab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803E06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AA3E03" w:rsidRPr="00803E06" w:rsidRDefault="00AA3E03" w:rsidP="00AA3E03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lastRenderedPageBreak/>
        <w:t>строить графики изученных функций;</w:t>
      </w:r>
    </w:p>
    <w:p w:rsidR="00AA3E03" w:rsidRPr="00803E06" w:rsidRDefault="00AA3E03" w:rsidP="00AA3E0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 xml:space="preserve">описывать по графику </w:t>
      </w:r>
      <w:r w:rsidRPr="00803E06">
        <w:rPr>
          <w:rFonts w:ascii="Times New Roman" w:hAnsi="Times New Roman" w:cs="Times New Roman"/>
          <w:i/>
          <w:iCs/>
          <w:sz w:val="24"/>
          <w:szCs w:val="24"/>
        </w:rPr>
        <w:t>и в простейших случаях по формуле</w:t>
      </w:r>
      <w:r w:rsidRPr="00803E06">
        <w:rPr>
          <w:rStyle w:val="a8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803E06">
        <w:rPr>
          <w:rFonts w:ascii="Times New Roman" w:hAnsi="Times New Roman" w:cs="Times New Roman"/>
          <w:iCs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AA3E03" w:rsidRPr="00803E06" w:rsidRDefault="00AA3E03" w:rsidP="00AA3E0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 xml:space="preserve">решать уравнения, простейшие системы уравнений, используя </w:t>
      </w:r>
      <w:r w:rsidRPr="00803E06">
        <w:rPr>
          <w:rFonts w:ascii="Times New Roman" w:hAnsi="Times New Roman" w:cs="Times New Roman"/>
          <w:i/>
          <w:iCs/>
          <w:sz w:val="24"/>
          <w:szCs w:val="24"/>
        </w:rPr>
        <w:t>свойства функций</w:t>
      </w:r>
      <w:r w:rsidRPr="00803E06">
        <w:rPr>
          <w:rFonts w:ascii="Times New Roman" w:hAnsi="Times New Roman" w:cs="Times New Roman"/>
          <w:iCs/>
          <w:sz w:val="24"/>
          <w:szCs w:val="24"/>
        </w:rPr>
        <w:t xml:space="preserve"> и их графиков;</w:t>
      </w:r>
    </w:p>
    <w:p w:rsidR="00AA3E03" w:rsidRPr="00803E06" w:rsidRDefault="00AA3E03" w:rsidP="00AA3E03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03E06">
        <w:rPr>
          <w:rFonts w:ascii="Times New Roman" w:hAnsi="Times New Roman" w:cs="Times New Roman"/>
          <w:bCs/>
          <w:sz w:val="24"/>
          <w:szCs w:val="24"/>
        </w:rPr>
        <w:t>для:</w:t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AA3E03" w:rsidRPr="00803E06" w:rsidRDefault="00AA3E03" w:rsidP="00AA3E03">
      <w:pPr>
        <w:pStyle w:val="ab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AA3E03" w:rsidRPr="00803E06" w:rsidRDefault="00AA3E03" w:rsidP="00AA3E03">
      <w:pPr>
        <w:pStyle w:val="ab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803E06"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AA3E03" w:rsidRPr="00803E06" w:rsidRDefault="00AA3E03" w:rsidP="00AA3E03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AA3E03" w:rsidRPr="00803E06" w:rsidRDefault="00AA3E03" w:rsidP="00AA3E0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 xml:space="preserve">вычислять производные </w:t>
      </w:r>
      <w:r w:rsidRPr="00803E06">
        <w:rPr>
          <w:rFonts w:ascii="Times New Roman" w:hAnsi="Times New Roman" w:cs="Times New Roman"/>
          <w:i/>
          <w:iCs/>
          <w:sz w:val="24"/>
          <w:szCs w:val="24"/>
        </w:rPr>
        <w:t>и первообразные</w:t>
      </w:r>
      <w:r w:rsidRPr="00803E06">
        <w:rPr>
          <w:rFonts w:ascii="Times New Roman" w:hAnsi="Times New Roman" w:cs="Times New Roman"/>
          <w:iCs/>
          <w:sz w:val="24"/>
          <w:szCs w:val="24"/>
        </w:rPr>
        <w:t xml:space="preserve"> элементарных функций, используя справочные материалы; </w:t>
      </w:r>
    </w:p>
    <w:p w:rsidR="00AA3E03" w:rsidRPr="00803E06" w:rsidRDefault="00AA3E03" w:rsidP="00AA3E0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803E06">
        <w:rPr>
          <w:rFonts w:ascii="Times New Roman" w:hAnsi="Times New Roman" w:cs="Times New Roman"/>
          <w:i/>
          <w:iCs/>
          <w:sz w:val="24"/>
          <w:szCs w:val="24"/>
        </w:rPr>
        <w:t>и простейших рациональных функций</w:t>
      </w:r>
      <w:r w:rsidRPr="00803E06">
        <w:rPr>
          <w:rFonts w:ascii="Times New Roman" w:hAnsi="Times New Roman" w:cs="Times New Roman"/>
          <w:iCs/>
          <w:sz w:val="24"/>
          <w:szCs w:val="24"/>
        </w:rPr>
        <w:t xml:space="preserve"> с использованием аппарата математического анализа;</w:t>
      </w:r>
    </w:p>
    <w:p w:rsidR="00AA3E03" w:rsidRPr="00803E06" w:rsidRDefault="00AA3E03" w:rsidP="00AA3E0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/>
          <w:iCs/>
          <w:sz w:val="24"/>
          <w:szCs w:val="24"/>
        </w:rPr>
        <w:t>вычислять в простейших случаях площади с использованием первообразной;</w:t>
      </w:r>
      <w:r w:rsidRPr="00803E0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A3E03" w:rsidRPr="00803E06" w:rsidRDefault="00AA3E03" w:rsidP="00AA3E03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03E06">
        <w:rPr>
          <w:rFonts w:ascii="Times New Roman" w:hAnsi="Times New Roman" w:cs="Times New Roman"/>
          <w:bCs/>
          <w:sz w:val="24"/>
          <w:szCs w:val="24"/>
        </w:rPr>
        <w:t>для:</w:t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AA3E03" w:rsidRPr="00803E06" w:rsidRDefault="00AA3E03" w:rsidP="00AA3E03">
      <w:pPr>
        <w:pStyle w:val="ab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803E06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AA3E03" w:rsidRPr="00803E06" w:rsidRDefault="00AA3E03" w:rsidP="00AA3E03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AA3E03" w:rsidRPr="00803E06" w:rsidRDefault="00AA3E03" w:rsidP="00AA3E0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 w:rsidRPr="00803E06">
        <w:rPr>
          <w:rFonts w:ascii="Times New Roman" w:hAnsi="Times New Roman" w:cs="Times New Roman"/>
          <w:i/>
          <w:iCs/>
          <w:sz w:val="24"/>
          <w:szCs w:val="24"/>
        </w:rPr>
        <w:t>простейшие иррациональные и тригонометрические уравнения, их системы</w:t>
      </w:r>
      <w:r w:rsidRPr="00803E06">
        <w:rPr>
          <w:rFonts w:ascii="Times New Roman" w:hAnsi="Times New Roman" w:cs="Times New Roman"/>
          <w:iCs/>
          <w:sz w:val="24"/>
          <w:szCs w:val="24"/>
        </w:rPr>
        <w:t>;</w:t>
      </w:r>
    </w:p>
    <w:p w:rsidR="00AA3E03" w:rsidRPr="00803E06" w:rsidRDefault="00AA3E03" w:rsidP="00AA3E0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 xml:space="preserve">составлять уравнения </w:t>
      </w:r>
      <w:r w:rsidRPr="00803E06">
        <w:rPr>
          <w:rFonts w:ascii="Times New Roman" w:hAnsi="Times New Roman" w:cs="Times New Roman"/>
          <w:i/>
          <w:iCs/>
          <w:sz w:val="24"/>
          <w:szCs w:val="24"/>
        </w:rPr>
        <w:t>и неравенства</w:t>
      </w:r>
      <w:r w:rsidRPr="00803E06">
        <w:rPr>
          <w:rFonts w:ascii="Times New Roman" w:hAnsi="Times New Roman" w:cs="Times New Roman"/>
          <w:iCs/>
          <w:sz w:val="24"/>
          <w:szCs w:val="24"/>
        </w:rPr>
        <w:t xml:space="preserve"> по условию задачи;</w:t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:rsidR="00AA3E03" w:rsidRPr="00803E06" w:rsidRDefault="00AA3E03" w:rsidP="00AA3E03">
      <w:pPr>
        <w:numPr>
          <w:ilvl w:val="0"/>
          <w:numId w:val="2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AA3E03" w:rsidRPr="00803E06" w:rsidRDefault="00AA3E03" w:rsidP="00AA3E03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803E06">
        <w:rPr>
          <w:rFonts w:ascii="Times New Roman" w:hAnsi="Times New Roman" w:cs="Times New Roman"/>
          <w:bCs/>
          <w:sz w:val="24"/>
          <w:szCs w:val="24"/>
        </w:rPr>
        <w:t>для:</w:t>
      </w:r>
    </w:p>
    <w:p w:rsidR="00AA3E03" w:rsidRPr="00803E06" w:rsidRDefault="00AA3E03" w:rsidP="00AA3E0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построения и исследования пр</w:t>
      </w:r>
      <w:r w:rsidR="004646FB" w:rsidRPr="00803E06">
        <w:rPr>
          <w:rFonts w:ascii="Times New Roman" w:hAnsi="Times New Roman" w:cs="Times New Roman"/>
          <w:iCs/>
          <w:sz w:val="24"/>
          <w:szCs w:val="24"/>
        </w:rPr>
        <w:t>остейших математических моделей.</w:t>
      </w:r>
    </w:p>
    <w:p w:rsidR="004646FB" w:rsidRPr="00803E06" w:rsidRDefault="004646FB" w:rsidP="004646FB">
      <w:pPr>
        <w:spacing w:before="60" w:after="0" w:line="240" w:lineRule="auto"/>
        <w:ind w:left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646FB" w:rsidRPr="00803E06" w:rsidRDefault="004646FB" w:rsidP="004646FB">
      <w:pPr>
        <w:spacing w:before="60" w:after="0" w:line="240" w:lineRule="auto"/>
        <w:ind w:left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03E06">
        <w:rPr>
          <w:rFonts w:ascii="Times New Roman" w:hAnsi="Times New Roman" w:cs="Times New Roman"/>
          <w:b/>
          <w:iCs/>
          <w:sz w:val="24"/>
          <w:szCs w:val="24"/>
        </w:rPr>
        <w:t>ЭЛЕМЕНТЫ КОМБИНАТОРИКИ, СТАТИСТИКИ И ТЕОРИИ ВЕРОЯТНОСТЕЙ</w:t>
      </w:r>
    </w:p>
    <w:p w:rsidR="004646FB" w:rsidRPr="00803E06" w:rsidRDefault="004646FB" w:rsidP="004646FB">
      <w:pPr>
        <w:spacing w:before="60" w:after="0" w:line="240" w:lineRule="auto"/>
        <w:ind w:left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03E06">
        <w:rPr>
          <w:rFonts w:ascii="Times New Roman" w:hAnsi="Times New Roman" w:cs="Times New Roman"/>
          <w:b/>
          <w:iCs/>
          <w:sz w:val="24"/>
          <w:szCs w:val="24"/>
        </w:rPr>
        <w:t>уметь</w:t>
      </w:r>
    </w:p>
    <w:p w:rsidR="004646FB" w:rsidRPr="00803E06" w:rsidRDefault="004646FB" w:rsidP="004646FB">
      <w:pPr>
        <w:pStyle w:val="ad"/>
        <w:numPr>
          <w:ilvl w:val="0"/>
          <w:numId w:val="24"/>
        </w:numPr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4646FB" w:rsidRPr="00803E06" w:rsidRDefault="004646FB" w:rsidP="004646FB">
      <w:pPr>
        <w:pStyle w:val="ad"/>
        <w:numPr>
          <w:ilvl w:val="0"/>
          <w:numId w:val="24"/>
        </w:numPr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вычислять  в простейших случаях вероятности событий на основе подсчета числа исходов;</w:t>
      </w:r>
    </w:p>
    <w:p w:rsidR="004646FB" w:rsidRPr="00803E06" w:rsidRDefault="004646FB" w:rsidP="004646FB">
      <w:pPr>
        <w:pStyle w:val="ad"/>
        <w:spacing w:before="60" w:after="0" w:line="240" w:lineRule="auto"/>
        <w:ind w:left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646FB" w:rsidRPr="00803E06" w:rsidRDefault="004646FB" w:rsidP="004646FB">
      <w:pPr>
        <w:pStyle w:val="ad"/>
        <w:spacing w:before="60"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b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03E06">
        <w:rPr>
          <w:rFonts w:ascii="Times New Roman" w:hAnsi="Times New Roman" w:cs="Times New Roman"/>
          <w:iCs/>
          <w:sz w:val="24"/>
          <w:szCs w:val="24"/>
        </w:rPr>
        <w:t>для</w:t>
      </w:r>
    </w:p>
    <w:p w:rsidR="004646FB" w:rsidRPr="00803E06" w:rsidRDefault="004646FB" w:rsidP="004646FB">
      <w:pPr>
        <w:pStyle w:val="ad"/>
        <w:spacing w:before="60"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646FB" w:rsidRPr="00803E06" w:rsidRDefault="004646FB" w:rsidP="004646FB">
      <w:pPr>
        <w:pStyle w:val="ad"/>
        <w:numPr>
          <w:ilvl w:val="0"/>
          <w:numId w:val="25"/>
        </w:numPr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анализа реальных числовых числовых данных, представленных в виде диаграмм, графиков;</w:t>
      </w:r>
    </w:p>
    <w:p w:rsidR="004646FB" w:rsidRPr="00803E06" w:rsidRDefault="004646FB" w:rsidP="004646FB">
      <w:pPr>
        <w:pStyle w:val="ad"/>
        <w:numPr>
          <w:ilvl w:val="0"/>
          <w:numId w:val="25"/>
        </w:numPr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анализа информации статистического характера.</w:t>
      </w:r>
    </w:p>
    <w:p w:rsidR="00E71293" w:rsidRPr="00803E06" w:rsidRDefault="00E71293" w:rsidP="00E71293">
      <w:pPr>
        <w:pStyle w:val="ab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803E06">
        <w:rPr>
          <w:rFonts w:ascii="Times New Roman" w:hAnsi="Times New Roman"/>
          <w:b/>
          <w:caps/>
          <w:sz w:val="24"/>
          <w:szCs w:val="24"/>
        </w:rPr>
        <w:t>Геометрия</w:t>
      </w:r>
    </w:p>
    <w:p w:rsidR="00E71293" w:rsidRPr="00803E06" w:rsidRDefault="00E71293" w:rsidP="00E71293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E71293" w:rsidRPr="00803E06" w:rsidRDefault="00E71293" w:rsidP="00E7129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E71293" w:rsidRPr="00803E06" w:rsidRDefault="00E71293" w:rsidP="00E7129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803E06">
        <w:rPr>
          <w:rFonts w:ascii="Times New Roman" w:hAnsi="Times New Roman" w:cs="Times New Roman"/>
          <w:i/>
          <w:iCs/>
          <w:sz w:val="24"/>
          <w:szCs w:val="24"/>
        </w:rPr>
        <w:t>аргументировать свои суждения об этом расположении</w:t>
      </w:r>
      <w:r w:rsidRPr="00803E06">
        <w:rPr>
          <w:rFonts w:ascii="Times New Roman" w:hAnsi="Times New Roman" w:cs="Times New Roman"/>
          <w:iCs/>
          <w:sz w:val="24"/>
          <w:szCs w:val="24"/>
        </w:rPr>
        <w:t>;</w:t>
      </w:r>
    </w:p>
    <w:p w:rsidR="00E71293" w:rsidRPr="00803E06" w:rsidRDefault="00E71293" w:rsidP="00E7129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E71293" w:rsidRPr="00803E06" w:rsidRDefault="00E71293" w:rsidP="00E7129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E71293" w:rsidRPr="00803E06" w:rsidRDefault="00E71293" w:rsidP="00E7129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803E06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E71293" w:rsidRPr="00803E06" w:rsidRDefault="00E71293" w:rsidP="00E7129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E71293" w:rsidRPr="00803E06" w:rsidRDefault="00E71293" w:rsidP="00E7129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E71293" w:rsidRPr="00803E06" w:rsidRDefault="00E71293" w:rsidP="00E7129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E71293" w:rsidRPr="00803E06" w:rsidRDefault="00E71293" w:rsidP="00E71293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E0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03E06">
        <w:rPr>
          <w:rFonts w:ascii="Times New Roman" w:hAnsi="Times New Roman" w:cs="Times New Roman"/>
          <w:bCs/>
          <w:sz w:val="24"/>
          <w:szCs w:val="24"/>
        </w:rPr>
        <w:t>для:</w:t>
      </w:r>
    </w:p>
    <w:p w:rsidR="00E71293" w:rsidRPr="00803E06" w:rsidRDefault="00E71293" w:rsidP="00E7129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E71293" w:rsidRPr="00803E06" w:rsidRDefault="00E71293" w:rsidP="00E71293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E06">
        <w:rPr>
          <w:rFonts w:ascii="Times New Roman" w:hAnsi="Times New Roman" w:cs="Times New Roman"/>
          <w:iCs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DD6319" w:rsidRDefault="00DD6319" w:rsidP="00AA3E03">
      <w:pPr>
        <w:pStyle w:val="1"/>
        <w:rPr>
          <w:color w:val="365F91" w:themeColor="accent1" w:themeShade="BF"/>
          <w:u w:val="single"/>
        </w:rPr>
      </w:pPr>
    </w:p>
    <w:p w:rsidR="00AA3E03" w:rsidRPr="00DD6319" w:rsidRDefault="00AA3E03" w:rsidP="00AA3E03">
      <w:pPr>
        <w:pStyle w:val="1"/>
        <w:rPr>
          <w:color w:val="365F91" w:themeColor="accent1" w:themeShade="BF"/>
          <w:sz w:val="28"/>
          <w:szCs w:val="28"/>
          <w:u w:val="single"/>
        </w:rPr>
      </w:pPr>
      <w:r w:rsidRPr="00DD6319">
        <w:rPr>
          <w:color w:val="365F91" w:themeColor="accent1" w:themeShade="BF"/>
          <w:sz w:val="28"/>
          <w:szCs w:val="28"/>
          <w:u w:val="single"/>
        </w:rPr>
        <w:t>Критерии и нормы оценки знаний, умений и навыков обучающихся по математике.</w:t>
      </w:r>
    </w:p>
    <w:p w:rsidR="00AA3E03" w:rsidRPr="00803E06" w:rsidRDefault="00AA3E03" w:rsidP="00AA3E03">
      <w:pPr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AA3E03" w:rsidRPr="00803E06" w:rsidRDefault="00AA3E03" w:rsidP="00E71293">
      <w:pPr>
        <w:pStyle w:val="1"/>
        <w:jc w:val="left"/>
        <w:rPr>
          <w:i/>
        </w:rPr>
      </w:pPr>
      <w:r w:rsidRPr="00803E06">
        <w:rPr>
          <w:i/>
        </w:rPr>
        <w:t>1. Оценка письменных контрольных работ обучающихся по математике.</w:t>
      </w:r>
    </w:p>
    <w:p w:rsidR="00AA3E03" w:rsidRPr="00803E06" w:rsidRDefault="00AA3E03" w:rsidP="00AA3E03">
      <w:pPr>
        <w:pStyle w:val="a9"/>
        <w:spacing w:line="240" w:lineRule="auto"/>
        <w:rPr>
          <w:sz w:val="24"/>
          <w:szCs w:val="24"/>
        </w:rPr>
      </w:pPr>
    </w:p>
    <w:p w:rsidR="00AA3E03" w:rsidRPr="00803E06" w:rsidRDefault="00AA3E03" w:rsidP="00AA3E0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3E06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AA3E03" w:rsidRPr="00803E06" w:rsidRDefault="00AA3E03" w:rsidP="00AA3E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AA3E03" w:rsidRPr="00803E06" w:rsidRDefault="00AA3E03" w:rsidP="00AA3E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AA3E03" w:rsidRPr="00803E06" w:rsidRDefault="00AA3E03" w:rsidP="00AA3E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A3E03" w:rsidRPr="00803E06" w:rsidRDefault="00AA3E03" w:rsidP="00AA3E03">
      <w:pPr>
        <w:pStyle w:val="a3"/>
        <w:rPr>
          <w:iCs/>
        </w:rPr>
      </w:pPr>
      <w:r w:rsidRPr="00803E06">
        <w:t>Отметка «4» ставится в следующих случаях: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A3E03" w:rsidRPr="00803E06" w:rsidRDefault="00AA3E03" w:rsidP="00AA3E03">
      <w:pPr>
        <w:pStyle w:val="a3"/>
      </w:pPr>
      <w:r w:rsidRPr="00803E06">
        <w:t>Отметка «3» ставится, если: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</w:rPr>
      </w:pPr>
      <w:r w:rsidRPr="00803E06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AA3E03" w:rsidRPr="00803E06" w:rsidRDefault="00AA3E03" w:rsidP="00AA3E03">
      <w:pPr>
        <w:pStyle w:val="a3"/>
      </w:pPr>
      <w:r w:rsidRPr="00803E06">
        <w:rPr>
          <w:iCs/>
        </w:rPr>
        <w:t xml:space="preserve"> </w:t>
      </w:r>
      <w:r w:rsidRPr="00803E06">
        <w:t>Отметка «2» ставится, если: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AA3E03" w:rsidRPr="00803E06" w:rsidRDefault="00AA3E03" w:rsidP="00AA3E03">
      <w:pPr>
        <w:pStyle w:val="a3"/>
      </w:pPr>
      <w:r w:rsidRPr="00803E06">
        <w:t>Отметка «1» ставится, если: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AA3E03" w:rsidRPr="00803E06" w:rsidRDefault="00AA3E03" w:rsidP="00AA3E03">
      <w:pPr>
        <w:pStyle w:val="a3"/>
        <w:rPr>
          <w:bCs/>
          <w:iCs/>
        </w:rPr>
      </w:pPr>
    </w:p>
    <w:p w:rsidR="00AA3E03" w:rsidRPr="00803E06" w:rsidRDefault="00AA3E03" w:rsidP="00AA3E03">
      <w:pPr>
        <w:pStyle w:val="a3"/>
        <w:ind w:firstLine="540"/>
        <w:rPr>
          <w:bCs/>
          <w:iCs/>
        </w:rPr>
      </w:pPr>
      <w:r w:rsidRPr="00803E06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AA3E03" w:rsidRPr="00803E06" w:rsidRDefault="00AA3E03" w:rsidP="00AA3E03">
      <w:pPr>
        <w:rPr>
          <w:rFonts w:ascii="Times New Roman" w:hAnsi="Times New Roman" w:cs="Times New Roman"/>
          <w:sz w:val="24"/>
          <w:szCs w:val="24"/>
        </w:rPr>
      </w:pPr>
    </w:p>
    <w:p w:rsidR="00AA3E03" w:rsidRPr="00803E06" w:rsidRDefault="00AA3E03" w:rsidP="00E71293">
      <w:pPr>
        <w:pStyle w:val="1"/>
        <w:jc w:val="left"/>
        <w:rPr>
          <w:i/>
        </w:rPr>
      </w:pPr>
      <w:r w:rsidRPr="00803E06">
        <w:rPr>
          <w:i/>
        </w:rPr>
        <w:t>2.Оценка устных ответов обучающихся по математике</w:t>
      </w:r>
    </w:p>
    <w:p w:rsidR="00AA3E03" w:rsidRPr="00803E06" w:rsidRDefault="00AA3E03" w:rsidP="00AA3E03">
      <w:pPr>
        <w:rPr>
          <w:rFonts w:ascii="Times New Roman" w:hAnsi="Times New Roman" w:cs="Times New Roman"/>
          <w:sz w:val="24"/>
          <w:szCs w:val="24"/>
        </w:rPr>
      </w:pPr>
    </w:p>
    <w:p w:rsidR="00AA3E03" w:rsidRPr="00803E06" w:rsidRDefault="00AA3E03" w:rsidP="00AA3E0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3E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Ответ оценивается отметкой «5», если ученик: </w:t>
      </w:r>
    </w:p>
    <w:p w:rsidR="00AA3E03" w:rsidRPr="00803E06" w:rsidRDefault="00AA3E03" w:rsidP="00AA3E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AA3E03" w:rsidRPr="00803E06" w:rsidRDefault="00AA3E03" w:rsidP="00AA3E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A3E03" w:rsidRPr="00803E06" w:rsidRDefault="00AA3E03" w:rsidP="00AA3E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AA3E03" w:rsidRPr="00803E06" w:rsidRDefault="00AA3E03" w:rsidP="00AA3E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A3E03" w:rsidRPr="00803E06" w:rsidRDefault="00AA3E03" w:rsidP="00AA3E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AA3E03" w:rsidRPr="00803E06" w:rsidRDefault="00AA3E03" w:rsidP="00AA3E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AA3E03" w:rsidRPr="00803E06" w:rsidRDefault="00AA3E03" w:rsidP="00AA3E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AA3E03" w:rsidRPr="00803E06" w:rsidRDefault="00AA3E03" w:rsidP="00AA3E03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AA3E03" w:rsidRPr="00803E06" w:rsidRDefault="00AA3E03" w:rsidP="00AA3E03">
      <w:pPr>
        <w:pStyle w:val="a3"/>
        <w:rPr>
          <w:iCs/>
        </w:rPr>
      </w:pPr>
      <w:r w:rsidRPr="00803E06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A3E03" w:rsidRPr="00803E06" w:rsidRDefault="00AA3E03" w:rsidP="00AA3E03">
      <w:pPr>
        <w:pStyle w:val="a3"/>
        <w:ind w:left="220"/>
        <w:rPr>
          <w:bCs/>
          <w:iCs/>
        </w:rPr>
      </w:pPr>
    </w:p>
    <w:p w:rsidR="00AA3E03" w:rsidRPr="00803E06" w:rsidRDefault="00AA3E03" w:rsidP="00AA3E03">
      <w:pPr>
        <w:pStyle w:val="a3"/>
      </w:pPr>
      <w:r w:rsidRPr="00803E06">
        <w:t>Отметка «3» ставится в следующих случаях: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AA3E03" w:rsidRPr="00803E06" w:rsidRDefault="00AA3E03" w:rsidP="00AA3E03">
      <w:pPr>
        <w:pStyle w:val="a3"/>
        <w:ind w:left="240"/>
        <w:rPr>
          <w:bCs/>
          <w:iCs/>
        </w:rPr>
      </w:pPr>
    </w:p>
    <w:p w:rsidR="00AA3E03" w:rsidRPr="00803E06" w:rsidRDefault="00AA3E03" w:rsidP="00AA3E03">
      <w:pPr>
        <w:pStyle w:val="a3"/>
      </w:pPr>
      <w:r w:rsidRPr="00803E06">
        <w:rPr>
          <w:bCs/>
          <w:iCs/>
        </w:rPr>
        <w:t xml:space="preserve"> </w:t>
      </w:r>
      <w:r w:rsidRPr="00803E06">
        <w:t>Отметка «2» ставится в следующих случаях: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t>не раскрыто основное содержание учебного материала;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AA3E03" w:rsidRPr="00803E06" w:rsidRDefault="00AA3E03" w:rsidP="00AA3E0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803E06">
        <w:rPr>
          <w:bCs/>
          <w:iCs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A3E03" w:rsidRPr="00803E06" w:rsidRDefault="00AA3E03" w:rsidP="00AA3E03">
      <w:pPr>
        <w:pStyle w:val="a3"/>
        <w:rPr>
          <w:bCs/>
          <w:iCs/>
        </w:rPr>
      </w:pPr>
    </w:p>
    <w:p w:rsidR="00AA3E03" w:rsidRPr="00803E06" w:rsidRDefault="00AA3E03" w:rsidP="00AA3E03">
      <w:pPr>
        <w:pStyle w:val="a3"/>
      </w:pPr>
      <w:r w:rsidRPr="00803E06">
        <w:t>Отметка «1» ставится, если:</w:t>
      </w:r>
    </w:p>
    <w:p w:rsidR="00AA3E03" w:rsidRPr="00803E06" w:rsidRDefault="00AA3E03" w:rsidP="00AA3E0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AA3E03" w:rsidRPr="00803E06" w:rsidRDefault="00AA3E03" w:rsidP="00AA3E03">
      <w:pPr>
        <w:pStyle w:val="1"/>
        <w:jc w:val="both"/>
      </w:pPr>
    </w:p>
    <w:p w:rsidR="00AA3E03" w:rsidRPr="00803E06" w:rsidRDefault="00AA3E03" w:rsidP="00AA3E0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03E06">
        <w:rPr>
          <w:rFonts w:ascii="Times New Roman" w:hAnsi="Times New Roman" w:cs="Times New Roman"/>
          <w:bCs/>
          <w:sz w:val="24"/>
          <w:szCs w:val="24"/>
          <w:u w:val="single"/>
        </w:rPr>
        <w:t>Общая классификация ошибок.</w:t>
      </w:r>
    </w:p>
    <w:p w:rsidR="00AA3E03" w:rsidRPr="00803E06" w:rsidRDefault="00AA3E03" w:rsidP="00AA3E03">
      <w:pPr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AA3E03" w:rsidRPr="00803E06" w:rsidRDefault="00AA3E03" w:rsidP="00AA3E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3.1. </w:t>
      </w:r>
      <w:r w:rsidRPr="00803E06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AA3E03" w:rsidRPr="00803E06" w:rsidRDefault="00AA3E03" w:rsidP="00AA3E03">
      <w:pPr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 xml:space="preserve">3.2. К </w:t>
      </w:r>
      <w:r w:rsidRPr="00803E06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803E06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AA3E03" w:rsidRPr="00803E06" w:rsidRDefault="00AA3E03" w:rsidP="00AA3E03">
      <w:pPr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Pr="00803E06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803E0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орфографические и пунктуационные ошибки;</w:t>
      </w:r>
    </w:p>
    <w:p w:rsidR="00AA3E03" w:rsidRPr="00803E06" w:rsidRDefault="00AA3E03" w:rsidP="00AA3E03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E06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231023" w:rsidRDefault="00231023" w:rsidP="00E71293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854625" w:rsidRPr="001D59CA" w:rsidRDefault="00854625" w:rsidP="00854625">
      <w:pPr>
        <w:jc w:val="both"/>
        <w:rPr>
          <w:rFonts w:ascii="Times New Roman" w:eastAsia="Times New Roman" w:hAnsi="Times New Roman" w:cs="Times New Roman"/>
          <w:b/>
          <w:color w:val="365F91"/>
          <w:sz w:val="24"/>
          <w:szCs w:val="24"/>
          <w:u w:val="single"/>
        </w:rPr>
      </w:pPr>
      <w:r w:rsidRPr="001D59CA">
        <w:rPr>
          <w:rFonts w:ascii="Times New Roman" w:eastAsia="Times New Roman" w:hAnsi="Times New Roman" w:cs="Times New Roman"/>
          <w:b/>
          <w:color w:val="365F91"/>
          <w:sz w:val="24"/>
          <w:szCs w:val="24"/>
          <w:u w:val="single"/>
        </w:rPr>
        <w:t>Учебно-методический комплекс</w:t>
      </w:r>
      <w:r>
        <w:rPr>
          <w:rFonts w:ascii="Times New Roman" w:eastAsia="Times New Roman" w:hAnsi="Times New Roman" w:cs="Times New Roman"/>
          <w:b/>
          <w:color w:val="365F91"/>
          <w:sz w:val="24"/>
          <w:szCs w:val="24"/>
          <w:u w:val="single"/>
        </w:rPr>
        <w:t xml:space="preserve"> учителя</w:t>
      </w:r>
      <w:r w:rsidRPr="001D59CA">
        <w:rPr>
          <w:rFonts w:ascii="Times New Roman" w:eastAsia="Times New Roman" w:hAnsi="Times New Roman" w:cs="Times New Roman"/>
          <w:b/>
          <w:color w:val="365F91"/>
          <w:sz w:val="24"/>
          <w:szCs w:val="24"/>
          <w:u w:val="single"/>
        </w:rPr>
        <w:t>:</w:t>
      </w:r>
    </w:p>
    <w:p w:rsidR="001D59CA" w:rsidRPr="001D59CA" w:rsidRDefault="001D59CA" w:rsidP="001D59CA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1D59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Геометрия</w:t>
      </w:r>
      <w:r w:rsidRPr="001D59CA">
        <w:rPr>
          <w:rFonts w:ascii="Times New Roman" w:eastAsia="Times New Roman" w:hAnsi="Times New Roman" w:cs="Times New Roman"/>
          <w:color w:val="333333"/>
          <w:sz w:val="24"/>
          <w:szCs w:val="24"/>
        </w:rPr>
        <w:t>:   учеб,   для   10—11кл. / [Л. С. Атанасян,   В. Ф. Бутузов, С. В. Кадомцев и др.]. — М.: Просвещение,</w:t>
      </w:r>
      <w:r w:rsidR="00DD63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2010</w:t>
      </w:r>
      <w:r w:rsidRPr="001D59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D59CA" w:rsidRPr="001D59CA" w:rsidRDefault="001D59CA" w:rsidP="001D59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D59CA">
        <w:rPr>
          <w:rFonts w:ascii="Times New Roman" w:hAnsi="Times New Roman" w:cs="Times New Roman"/>
          <w:b/>
          <w:color w:val="000000"/>
        </w:rPr>
        <w:t>Алгебра и начала</w:t>
      </w:r>
      <w:r w:rsidR="00DD6319">
        <w:rPr>
          <w:rFonts w:ascii="Times New Roman" w:hAnsi="Times New Roman" w:cs="Times New Roman"/>
          <w:b/>
          <w:color w:val="000000"/>
        </w:rPr>
        <w:t xml:space="preserve"> математического</w:t>
      </w:r>
      <w:r w:rsidRPr="001D59CA">
        <w:rPr>
          <w:rFonts w:ascii="Times New Roman" w:hAnsi="Times New Roman" w:cs="Times New Roman"/>
          <w:b/>
          <w:color w:val="000000"/>
        </w:rPr>
        <w:t xml:space="preserve"> анализа:</w:t>
      </w:r>
      <w:r w:rsidRPr="001D59CA">
        <w:rPr>
          <w:rFonts w:ascii="Times New Roman" w:hAnsi="Times New Roman" w:cs="Times New Roman"/>
          <w:color w:val="000000"/>
        </w:rPr>
        <w:t xml:space="preserve"> Учеб. для 10–11 кл. общеобразоват. учреждений /А.Н. Колмогоров, А.М. Абрамов, Ю.П. Дудницын и др.; Под. ред. А.Н. Колм</w:t>
      </w:r>
      <w:r w:rsidR="00DD6319">
        <w:rPr>
          <w:rFonts w:ascii="Times New Roman" w:hAnsi="Times New Roman" w:cs="Times New Roman"/>
          <w:color w:val="000000"/>
        </w:rPr>
        <w:t>огорова. – М.: Просвещение, 2010</w:t>
      </w:r>
      <w:r w:rsidRPr="001D59CA">
        <w:rPr>
          <w:rFonts w:ascii="Times New Roman" w:hAnsi="Times New Roman" w:cs="Times New Roman"/>
          <w:color w:val="000000"/>
        </w:rPr>
        <w:t xml:space="preserve">. </w:t>
      </w:r>
    </w:p>
    <w:p w:rsidR="001D59CA" w:rsidRPr="001D59CA" w:rsidRDefault="001D59CA" w:rsidP="001D59CA">
      <w:pPr>
        <w:jc w:val="both"/>
        <w:rPr>
          <w:rFonts w:ascii="Times New Roman" w:eastAsia="Times New Roman" w:hAnsi="Times New Roman" w:cs="Times New Roman"/>
          <w:b/>
          <w:color w:val="365F91"/>
          <w:sz w:val="24"/>
          <w:szCs w:val="24"/>
          <w:u w:val="single"/>
        </w:rPr>
      </w:pPr>
      <w:r w:rsidRPr="001D59CA">
        <w:rPr>
          <w:rFonts w:ascii="Times New Roman" w:eastAsia="Times New Roman" w:hAnsi="Times New Roman" w:cs="Times New Roman"/>
          <w:b/>
          <w:color w:val="365F91"/>
          <w:sz w:val="24"/>
          <w:szCs w:val="24"/>
          <w:u w:val="single"/>
        </w:rPr>
        <w:t>Учебно-методический комплекс ученика:</w:t>
      </w:r>
    </w:p>
    <w:p w:rsidR="001D59CA" w:rsidRPr="001D59CA" w:rsidRDefault="001D59CA" w:rsidP="001D59CA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1D59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Геометрия:</w:t>
      </w:r>
      <w:r w:rsidRPr="001D59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учеб,   для   10—11 кл. / [Л. С. Атанасян,   В. Ф. Бутузов, С. В. Кадомцев и др.]. — М.: Просвещение, 2004-2008.</w:t>
      </w:r>
    </w:p>
    <w:p w:rsidR="001D59CA" w:rsidRPr="001D59CA" w:rsidRDefault="001D59CA" w:rsidP="001D59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D59CA">
        <w:rPr>
          <w:rFonts w:ascii="Times New Roman" w:hAnsi="Times New Roman" w:cs="Times New Roman"/>
          <w:b/>
          <w:color w:val="000000"/>
        </w:rPr>
        <w:t>Алгебра и начала анализа:</w:t>
      </w:r>
      <w:r w:rsidRPr="001D59CA">
        <w:rPr>
          <w:rFonts w:ascii="Times New Roman" w:hAnsi="Times New Roman" w:cs="Times New Roman"/>
          <w:color w:val="000000"/>
        </w:rPr>
        <w:t xml:space="preserve"> Учеб. для 10–11 кл. общеобразоват. учреждений /А.Н. Колмогоров, А.М. Абрамов, Ю.П. Дудницын и др.; Под. ред. А.Н. Колмогорова. – М.: Просвещение, 2004. </w:t>
      </w:r>
    </w:p>
    <w:p w:rsidR="001D59CA" w:rsidRPr="00DB141B" w:rsidRDefault="001D59CA" w:rsidP="001D59CA">
      <w:pPr>
        <w:jc w:val="both"/>
        <w:rPr>
          <w:rFonts w:ascii="Times New Roman" w:hAnsi="Times New Roman" w:cs="Times New Roman"/>
          <w:b/>
          <w:color w:val="17365D" w:themeColor="text2" w:themeShade="BF"/>
          <w:u w:val="single"/>
        </w:rPr>
      </w:pPr>
      <w:r w:rsidRPr="00DB141B">
        <w:rPr>
          <w:rFonts w:ascii="Times New Roman" w:hAnsi="Times New Roman" w:cs="Times New Roman"/>
          <w:b/>
          <w:color w:val="17365D" w:themeColor="text2" w:themeShade="BF"/>
          <w:u w:val="single"/>
        </w:rPr>
        <w:t>Дополнительная литература</w:t>
      </w:r>
    </w:p>
    <w:p w:rsidR="001D59CA" w:rsidRPr="001D59CA" w:rsidRDefault="001D59CA" w:rsidP="001D59C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D59CA">
        <w:rPr>
          <w:rFonts w:ascii="Times New Roman" w:hAnsi="Times New Roman" w:cs="Times New Roman"/>
          <w:color w:val="000000"/>
        </w:rPr>
        <w:t>Дидактические материалы по алгебре и началам анализа для 10 класса /Б.М. Ивлев, С.М. Саакян, С.И. Шварцбурд. – М.: Просвещение, 2003</w:t>
      </w:r>
      <w:r w:rsidR="00DD6319">
        <w:rPr>
          <w:rFonts w:ascii="Times New Roman" w:hAnsi="Times New Roman" w:cs="Times New Roman"/>
          <w:color w:val="000000"/>
        </w:rPr>
        <w:t>;</w:t>
      </w:r>
      <w:r w:rsidRPr="001D59CA">
        <w:rPr>
          <w:rFonts w:ascii="Times New Roman" w:hAnsi="Times New Roman" w:cs="Times New Roman"/>
          <w:color w:val="000000"/>
        </w:rPr>
        <w:t xml:space="preserve"> </w:t>
      </w:r>
    </w:p>
    <w:p w:rsidR="001D59CA" w:rsidRPr="001D59CA" w:rsidRDefault="001D59CA" w:rsidP="001D59C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D59CA">
        <w:rPr>
          <w:rFonts w:ascii="Times New Roman" w:hAnsi="Times New Roman" w:cs="Times New Roman"/>
          <w:color w:val="000000"/>
        </w:rPr>
        <w:t>Задачи по алгебре и началам анализа: Пособие для учащихся 10–11 кл. общеобразоват. учреждений /С.М. Саакян, А.М. Гольдман, Д.В. Де</w:t>
      </w:r>
      <w:r w:rsidR="00DD6319">
        <w:rPr>
          <w:rFonts w:ascii="Times New Roman" w:hAnsi="Times New Roman" w:cs="Times New Roman"/>
          <w:color w:val="000000"/>
        </w:rPr>
        <w:t>нисов. – М.: Просвещение, 2003;</w:t>
      </w:r>
    </w:p>
    <w:p w:rsidR="001D59CA" w:rsidRDefault="001D59CA" w:rsidP="001D59C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9CA">
        <w:rPr>
          <w:rFonts w:ascii="Times New Roman" w:hAnsi="Times New Roman" w:cs="Times New Roman"/>
        </w:rPr>
        <w:t>Научно-теоретический и методический журнал «Математика в школе»</w:t>
      </w:r>
      <w:r w:rsidR="00DD6319">
        <w:rPr>
          <w:rFonts w:ascii="Times New Roman" w:hAnsi="Times New Roman" w:cs="Times New Roman"/>
        </w:rPr>
        <w:t>;</w:t>
      </w:r>
    </w:p>
    <w:p w:rsidR="00DB141B" w:rsidRPr="00DB141B" w:rsidRDefault="00DB141B" w:rsidP="00DB141B">
      <w:pPr>
        <w:rPr>
          <w:rFonts w:ascii="Times New Roman" w:hAnsi="Times New Roman" w:cs="Times New Roman"/>
          <w:color w:val="17365D" w:themeColor="text2" w:themeShade="BF"/>
          <w:u w:val="single"/>
        </w:rPr>
      </w:pPr>
      <w:r w:rsidRPr="00DB141B">
        <w:rPr>
          <w:rFonts w:ascii="Times New Roman" w:hAnsi="Times New Roman" w:cs="Times New Roman"/>
          <w:b/>
          <w:color w:val="17365D" w:themeColor="text2" w:themeShade="BF"/>
          <w:u w:val="single"/>
        </w:rPr>
        <w:t xml:space="preserve">Электронные учебные пособия – Интернет-ресурсы: </w:t>
      </w:r>
    </w:p>
    <w:p w:rsidR="00DB141B" w:rsidRPr="00DB141B" w:rsidRDefault="00DB141B" w:rsidP="00DB141B">
      <w:pPr>
        <w:numPr>
          <w:ilvl w:val="1"/>
          <w:numId w:val="31"/>
        </w:numPr>
        <w:tabs>
          <w:tab w:val="num" w:pos="284"/>
          <w:tab w:val="left" w:pos="851"/>
        </w:tabs>
        <w:spacing w:after="0" w:line="240" w:lineRule="auto"/>
        <w:ind w:left="284" w:firstLine="283"/>
        <w:rPr>
          <w:rFonts w:ascii="Times New Roman" w:hAnsi="Times New Roman" w:cs="Times New Roman"/>
        </w:rPr>
      </w:pPr>
      <w:r w:rsidRPr="00DB141B">
        <w:rPr>
          <w:rFonts w:ascii="Times New Roman" w:hAnsi="Times New Roman" w:cs="Times New Roman"/>
        </w:rPr>
        <w:t>Интерактивная математика. 10-11 класс. Электронное учебное пособие для средней школы.  М., ООО «Дрофа», ООО «ДОС», 2002.</w:t>
      </w:r>
    </w:p>
    <w:p w:rsidR="00DB141B" w:rsidRPr="00DB141B" w:rsidRDefault="00DB141B" w:rsidP="00DB141B">
      <w:pPr>
        <w:numPr>
          <w:ilvl w:val="1"/>
          <w:numId w:val="31"/>
        </w:numPr>
        <w:tabs>
          <w:tab w:val="num" w:pos="284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B141B">
        <w:rPr>
          <w:rFonts w:ascii="Times New Roman" w:hAnsi="Times New Roman" w:cs="Times New Roman"/>
        </w:rPr>
        <w:t>Математика. Практикум. 5-11 классы. Электронное учебное издание. М., фирма «1 С», 2004</w:t>
      </w:r>
    </w:p>
    <w:p w:rsidR="00DB141B" w:rsidRPr="00DB141B" w:rsidRDefault="00DB141B" w:rsidP="00DB141B">
      <w:pPr>
        <w:numPr>
          <w:ilvl w:val="1"/>
          <w:numId w:val="31"/>
        </w:numPr>
        <w:tabs>
          <w:tab w:val="num" w:pos="284"/>
          <w:tab w:val="left" w:pos="851"/>
        </w:tabs>
        <w:spacing w:after="0" w:line="240" w:lineRule="auto"/>
        <w:ind w:left="284" w:firstLine="283"/>
        <w:rPr>
          <w:rFonts w:ascii="Times New Roman" w:hAnsi="Times New Roman" w:cs="Times New Roman"/>
        </w:rPr>
      </w:pPr>
      <w:r w:rsidRPr="00DB141B">
        <w:rPr>
          <w:rFonts w:ascii="Times New Roman" w:hAnsi="Times New Roman" w:cs="Times New Roman"/>
        </w:rPr>
        <w:t>Математика. Практикум. 5-11 классы. Электронное учебное издание. М., ООО «Дрофа», ООО «ДОС», 2003.</w:t>
      </w:r>
    </w:p>
    <w:p w:rsidR="00DB141B" w:rsidRPr="00DB141B" w:rsidRDefault="00DB141B" w:rsidP="00DB141B">
      <w:pPr>
        <w:numPr>
          <w:ilvl w:val="1"/>
          <w:numId w:val="31"/>
        </w:numPr>
        <w:tabs>
          <w:tab w:val="num" w:pos="284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B141B">
        <w:rPr>
          <w:rFonts w:ascii="Times New Roman" w:hAnsi="Times New Roman" w:cs="Times New Roman"/>
        </w:rPr>
        <w:t>Интерактивные модули ФЦИОР.</w:t>
      </w:r>
    </w:p>
    <w:p w:rsidR="00DB141B" w:rsidRPr="00DB141B" w:rsidRDefault="00DB141B" w:rsidP="00DB141B">
      <w:pPr>
        <w:numPr>
          <w:ilvl w:val="1"/>
          <w:numId w:val="31"/>
        </w:numPr>
        <w:tabs>
          <w:tab w:val="num" w:pos="284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B141B">
        <w:rPr>
          <w:rFonts w:ascii="Times New Roman" w:hAnsi="Times New Roman" w:cs="Times New Roman"/>
        </w:rPr>
        <w:t>Открытая математика. Планиметрия. ООО «Физикон», 2005.</w:t>
      </w:r>
    </w:p>
    <w:p w:rsidR="00DB141B" w:rsidRPr="00DB141B" w:rsidRDefault="00DB141B" w:rsidP="00DB141B">
      <w:pPr>
        <w:numPr>
          <w:ilvl w:val="1"/>
          <w:numId w:val="31"/>
        </w:numPr>
        <w:tabs>
          <w:tab w:val="num" w:pos="284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B141B">
        <w:rPr>
          <w:rFonts w:ascii="Times New Roman" w:hAnsi="Times New Roman" w:cs="Times New Roman"/>
        </w:rPr>
        <w:t>Живая геометрия. Институт новых технологий образования.</w:t>
      </w:r>
    </w:p>
    <w:p w:rsidR="00DB141B" w:rsidRPr="00DB141B" w:rsidRDefault="00DB141B" w:rsidP="00DB141B">
      <w:pPr>
        <w:numPr>
          <w:ilvl w:val="1"/>
          <w:numId w:val="31"/>
        </w:numPr>
        <w:tabs>
          <w:tab w:val="num" w:pos="284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B141B">
        <w:rPr>
          <w:rFonts w:ascii="Times New Roman" w:hAnsi="Times New Roman" w:cs="Times New Roman"/>
        </w:rPr>
        <w:t>Уроки алгебры Кирилла и Мефодия 10-11 класс.</w:t>
      </w:r>
    </w:p>
    <w:p w:rsidR="000B0D6B" w:rsidRPr="00DB141B" w:rsidRDefault="00DB141B" w:rsidP="00DB141B">
      <w:pPr>
        <w:tabs>
          <w:tab w:val="left" w:pos="851"/>
          <w:tab w:val="left" w:pos="1134"/>
          <w:tab w:val="num" w:pos="1440"/>
        </w:tabs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8.</w:t>
      </w:r>
      <w:r w:rsidRPr="00DB141B">
        <w:rPr>
          <w:rFonts w:ascii="Times New Roman" w:hAnsi="Times New Roman" w:cs="Times New Roman"/>
        </w:rPr>
        <w:t>Уроки геометрии Кирилла и Мефодия 10-11 класс.</w:t>
      </w:r>
    </w:p>
    <w:sectPr w:rsidR="000B0D6B" w:rsidRPr="00DB141B" w:rsidSect="00DD631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BA1" w:rsidRDefault="00A97BA1" w:rsidP="00AA3E03">
      <w:pPr>
        <w:spacing w:after="0" w:line="240" w:lineRule="auto"/>
      </w:pPr>
      <w:r>
        <w:separator/>
      </w:r>
    </w:p>
  </w:endnote>
  <w:endnote w:type="continuationSeparator" w:id="1">
    <w:p w:rsidR="00A97BA1" w:rsidRDefault="00A97BA1" w:rsidP="00AA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76"/>
      <w:docPartObj>
        <w:docPartGallery w:val="Page Numbers (Bottom of Page)"/>
        <w:docPartUnique/>
      </w:docPartObj>
    </w:sdtPr>
    <w:sdtContent>
      <w:p w:rsidR="00547FFA" w:rsidRDefault="006F2012">
        <w:pPr>
          <w:pStyle w:val="af0"/>
          <w:jc w:val="right"/>
        </w:pPr>
        <w:fldSimple w:instr=" PAGE   \* MERGEFORMAT ">
          <w:r w:rsidR="00DB141B">
            <w:rPr>
              <w:noProof/>
            </w:rPr>
            <w:t>19</w:t>
          </w:r>
        </w:fldSimple>
      </w:p>
    </w:sdtContent>
  </w:sdt>
  <w:p w:rsidR="00547FFA" w:rsidRDefault="00547FF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BA1" w:rsidRDefault="00A97BA1" w:rsidP="00AA3E03">
      <w:pPr>
        <w:spacing w:after="0" w:line="240" w:lineRule="auto"/>
      </w:pPr>
      <w:r>
        <w:separator/>
      </w:r>
    </w:p>
  </w:footnote>
  <w:footnote w:type="continuationSeparator" w:id="1">
    <w:p w:rsidR="00A97BA1" w:rsidRDefault="00A97BA1" w:rsidP="00AA3E03">
      <w:pPr>
        <w:spacing w:after="0" w:line="240" w:lineRule="auto"/>
      </w:pPr>
      <w:r>
        <w:continuationSeparator/>
      </w:r>
    </w:p>
  </w:footnote>
  <w:footnote w:id="2">
    <w:p w:rsidR="00547FFA" w:rsidRPr="00E86308" w:rsidRDefault="00547FFA" w:rsidP="00AA3E03">
      <w:pPr>
        <w:pStyle w:val="a9"/>
        <w:spacing w:line="240" w:lineRule="auto"/>
        <w:ind w:left="360" w:hanging="36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>
        <w:tab/>
      </w:r>
      <w:r w:rsidRPr="00E86308">
        <w:rPr>
          <w:sz w:val="18"/>
          <w:szCs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  <w:footnote w:id="3">
    <w:p w:rsidR="00547FFA" w:rsidRPr="00E86308" w:rsidRDefault="00547FFA" w:rsidP="00AA3E03">
      <w:pPr>
        <w:pStyle w:val="a9"/>
        <w:spacing w:line="240" w:lineRule="auto"/>
        <w:ind w:left="357" w:hanging="357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>
        <w:tab/>
      </w:r>
      <w:r w:rsidRPr="00E86308">
        <w:rPr>
          <w:sz w:val="18"/>
          <w:szCs w:val="18"/>
        </w:rPr>
        <w:t xml:space="preserve">Требования, </w:t>
      </w:r>
      <w:r>
        <w:rPr>
          <w:sz w:val="18"/>
          <w:szCs w:val="18"/>
        </w:rPr>
        <w:t>выделенные курсивом, не применяются при контроле уровня подготовки выпускников профильных классов гуманитарной направленности.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5F95021"/>
    <w:multiLevelType w:val="hybridMultilevel"/>
    <w:tmpl w:val="A3D8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64CC9"/>
    <w:multiLevelType w:val="hybridMultilevel"/>
    <w:tmpl w:val="BD26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3322C41"/>
    <w:multiLevelType w:val="hybridMultilevel"/>
    <w:tmpl w:val="EEC8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E07D2"/>
    <w:multiLevelType w:val="hybridMultilevel"/>
    <w:tmpl w:val="5CE2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D5AE0"/>
    <w:multiLevelType w:val="hybridMultilevel"/>
    <w:tmpl w:val="00504E88"/>
    <w:lvl w:ilvl="0" w:tplc="04190001">
      <w:start w:val="1"/>
      <w:numFmt w:val="bullet"/>
      <w:lvlText w:val="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6E72815"/>
    <w:multiLevelType w:val="hybridMultilevel"/>
    <w:tmpl w:val="E182E5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621C26"/>
    <w:multiLevelType w:val="hybridMultilevel"/>
    <w:tmpl w:val="1E32EB10"/>
    <w:lvl w:ilvl="0" w:tplc="E378F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0055ABD"/>
    <w:multiLevelType w:val="hybridMultilevel"/>
    <w:tmpl w:val="04768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6363E53"/>
    <w:multiLevelType w:val="hybridMultilevel"/>
    <w:tmpl w:val="26760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6CC5622"/>
    <w:multiLevelType w:val="hybridMultilevel"/>
    <w:tmpl w:val="CB8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E7629E"/>
    <w:multiLevelType w:val="hybridMultilevel"/>
    <w:tmpl w:val="3402A94C"/>
    <w:lvl w:ilvl="0" w:tplc="BFEC4660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5B906B68"/>
    <w:multiLevelType w:val="hybridMultilevel"/>
    <w:tmpl w:val="E230F6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B41371"/>
    <w:multiLevelType w:val="hybridMultilevel"/>
    <w:tmpl w:val="F2C03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6D07FC"/>
    <w:multiLevelType w:val="hybridMultilevel"/>
    <w:tmpl w:val="1910F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7">
    <w:nsid w:val="77E71BC7"/>
    <w:multiLevelType w:val="hybridMultilevel"/>
    <w:tmpl w:val="60062B5C"/>
    <w:lvl w:ilvl="0" w:tplc="E3AE26AC">
      <w:start w:val="4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7A48604C"/>
    <w:multiLevelType w:val="singleLevel"/>
    <w:tmpl w:val="352EA28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hint="default"/>
      </w:rPr>
    </w:lvl>
  </w:abstractNum>
  <w:abstractNum w:abstractNumId="29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6"/>
  </w:num>
  <w:num w:numId="8">
    <w:abstractNumId w:val="20"/>
  </w:num>
  <w:num w:numId="9">
    <w:abstractNumId w:val="26"/>
  </w:num>
  <w:num w:numId="10">
    <w:abstractNumId w:val="4"/>
  </w:num>
  <w:num w:numId="11">
    <w:abstractNumId w:val="14"/>
  </w:num>
  <w:num w:numId="12">
    <w:abstractNumId w:val="29"/>
  </w:num>
  <w:num w:numId="13">
    <w:abstractNumId w:val="15"/>
  </w:num>
  <w:num w:numId="14">
    <w:abstractNumId w:val="10"/>
  </w:num>
  <w:num w:numId="15">
    <w:abstractNumId w:val="12"/>
  </w:num>
  <w:num w:numId="16">
    <w:abstractNumId w:val="30"/>
  </w:num>
  <w:num w:numId="17">
    <w:abstractNumId w:val="17"/>
  </w:num>
  <w:num w:numId="18">
    <w:abstractNumId w:val="6"/>
  </w:num>
  <w:num w:numId="19">
    <w:abstractNumId w:val="24"/>
  </w:num>
  <w:num w:numId="20">
    <w:abstractNumId w:val="21"/>
  </w:num>
  <w:num w:numId="21">
    <w:abstractNumId w:val="2"/>
  </w:num>
  <w:num w:numId="22">
    <w:abstractNumId w:val="23"/>
  </w:num>
  <w:num w:numId="23">
    <w:abstractNumId w:val="5"/>
  </w:num>
  <w:num w:numId="24">
    <w:abstractNumId w:val="1"/>
  </w:num>
  <w:num w:numId="25">
    <w:abstractNumId w:val="2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7"/>
  </w:num>
  <w:num w:numId="29">
    <w:abstractNumId w:val="0"/>
  </w:num>
  <w:num w:numId="30">
    <w:abstractNumId w:val="1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E03"/>
    <w:rsid w:val="000B0D6B"/>
    <w:rsid w:val="001D59CA"/>
    <w:rsid w:val="00231023"/>
    <w:rsid w:val="00243518"/>
    <w:rsid w:val="00272391"/>
    <w:rsid w:val="002925A5"/>
    <w:rsid w:val="002A5FF8"/>
    <w:rsid w:val="00323584"/>
    <w:rsid w:val="004646FB"/>
    <w:rsid w:val="004A5B48"/>
    <w:rsid w:val="00547FFA"/>
    <w:rsid w:val="005C7B6A"/>
    <w:rsid w:val="005E2961"/>
    <w:rsid w:val="006713C6"/>
    <w:rsid w:val="006D0604"/>
    <w:rsid w:val="006D2222"/>
    <w:rsid w:val="006F2012"/>
    <w:rsid w:val="00740D29"/>
    <w:rsid w:val="00774A2D"/>
    <w:rsid w:val="007A7981"/>
    <w:rsid w:val="007C328F"/>
    <w:rsid w:val="007F5B23"/>
    <w:rsid w:val="00803E06"/>
    <w:rsid w:val="00806117"/>
    <w:rsid w:val="00840499"/>
    <w:rsid w:val="00854625"/>
    <w:rsid w:val="008B4C0F"/>
    <w:rsid w:val="008C6024"/>
    <w:rsid w:val="009E0C36"/>
    <w:rsid w:val="00A97BA1"/>
    <w:rsid w:val="00AA3E03"/>
    <w:rsid w:val="00B0668F"/>
    <w:rsid w:val="00B805CA"/>
    <w:rsid w:val="00BF627E"/>
    <w:rsid w:val="00C63D72"/>
    <w:rsid w:val="00C737B8"/>
    <w:rsid w:val="00D262C1"/>
    <w:rsid w:val="00D7249A"/>
    <w:rsid w:val="00DB141B"/>
    <w:rsid w:val="00DC7803"/>
    <w:rsid w:val="00DD6319"/>
    <w:rsid w:val="00E71293"/>
    <w:rsid w:val="00E972D1"/>
    <w:rsid w:val="00ED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72"/>
  </w:style>
  <w:style w:type="paragraph" w:styleId="1">
    <w:name w:val="heading 1"/>
    <w:basedOn w:val="a"/>
    <w:next w:val="a"/>
    <w:link w:val="10"/>
    <w:qFormat/>
    <w:rsid w:val="00AA3E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A3E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3E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A3E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A3E0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E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A3E0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3E03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AA3E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A3E03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A3E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A3E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AA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AA3E0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character" w:customStyle="1" w:styleId="a7">
    <w:name w:val="Название Знак"/>
    <w:basedOn w:val="a0"/>
    <w:link w:val="a6"/>
    <w:rsid w:val="00AA3E03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</w:rPr>
  </w:style>
  <w:style w:type="paragraph" w:styleId="21">
    <w:name w:val="Body Text Indent 2"/>
    <w:basedOn w:val="a"/>
    <w:link w:val="22"/>
    <w:rsid w:val="00AA3E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A3E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semiHidden/>
    <w:rsid w:val="00AA3E03"/>
    <w:rPr>
      <w:vertAlign w:val="superscript"/>
    </w:rPr>
  </w:style>
  <w:style w:type="paragraph" w:styleId="a9">
    <w:name w:val="footnote text"/>
    <w:basedOn w:val="a"/>
    <w:link w:val="aa"/>
    <w:semiHidden/>
    <w:rsid w:val="00AA3E0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A3E0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AA3E0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AA3E03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"/>
    <w:link w:val="24"/>
    <w:rsid w:val="00AA3E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A3E0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AA3E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3E03"/>
    <w:rPr>
      <w:rFonts w:ascii="Times New Roman" w:eastAsia="Times New Roman" w:hAnsi="Times New Roman" w:cs="Times New Roman"/>
      <w:sz w:val="16"/>
      <w:szCs w:val="16"/>
    </w:rPr>
  </w:style>
  <w:style w:type="paragraph" w:customStyle="1" w:styleId="WW-">
    <w:name w:val="WW-Обычный (веб)"/>
    <w:basedOn w:val="a"/>
    <w:rsid w:val="00AA3E0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AA3E03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AA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A3E03"/>
  </w:style>
  <w:style w:type="paragraph" w:styleId="af0">
    <w:name w:val="footer"/>
    <w:basedOn w:val="a"/>
    <w:link w:val="af1"/>
    <w:uiPriority w:val="99"/>
    <w:unhideWhenUsed/>
    <w:rsid w:val="00AA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3E03"/>
  </w:style>
  <w:style w:type="table" w:styleId="af2">
    <w:name w:val="Table Grid"/>
    <w:basedOn w:val="a1"/>
    <w:rsid w:val="00E71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712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71293"/>
    <w:rPr>
      <w:rFonts w:ascii="Tahoma" w:eastAsia="Times New Roman" w:hAnsi="Tahoma" w:cs="Tahoma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E7129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No Spacing"/>
    <w:link w:val="af7"/>
    <w:uiPriority w:val="1"/>
    <w:qFormat/>
    <w:rsid w:val="001D59CA"/>
    <w:pPr>
      <w:spacing w:after="0" w:line="240" w:lineRule="auto"/>
    </w:pPr>
    <w:rPr>
      <w:lang w:eastAsia="en-US"/>
    </w:rPr>
  </w:style>
  <w:style w:type="character" w:customStyle="1" w:styleId="af7">
    <w:name w:val="Без интервала Знак"/>
    <w:basedOn w:val="a0"/>
    <w:link w:val="af6"/>
    <w:uiPriority w:val="1"/>
    <w:rsid w:val="001D59C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A241-8401-47E3-A346-3A0B7FE7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математика-10</vt:lpstr>
    </vt:vector>
  </TitlesOfParts>
  <Company>Microsoft</Company>
  <LinksUpToDate>false</LinksUpToDate>
  <CharactersWithSpaces>33248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математика-10</dc:title>
  <dc:subject/>
  <dc:creator>Клострайх Л.И.</dc:creator>
  <cp:keywords/>
  <dc:description/>
  <cp:lastModifiedBy>Admin</cp:lastModifiedBy>
  <cp:revision>12</cp:revision>
  <cp:lastPrinted>2010-11-19T06:11:00Z</cp:lastPrinted>
  <dcterms:created xsi:type="dcterms:W3CDTF">2010-08-24T10:32:00Z</dcterms:created>
  <dcterms:modified xsi:type="dcterms:W3CDTF">2011-08-01T11:11:00Z</dcterms:modified>
</cp:coreProperties>
</file>