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6F" w:rsidRPr="002F6B6F" w:rsidRDefault="002F6B6F" w:rsidP="002F6B6F">
      <w:pPr>
        <w:spacing w:line="360" w:lineRule="auto"/>
        <w:ind w:firstLine="540"/>
        <w:jc w:val="both"/>
        <w:rPr>
          <w:b/>
          <w:sz w:val="32"/>
          <w:szCs w:val="32"/>
        </w:rPr>
      </w:pPr>
      <w:r w:rsidRPr="002F6B6F">
        <w:rPr>
          <w:b/>
          <w:sz w:val="32"/>
          <w:szCs w:val="32"/>
        </w:rPr>
        <w:t>Программа «Золотой ключик»</w:t>
      </w:r>
    </w:p>
    <w:p w:rsidR="002F6B6F" w:rsidRDefault="002F6B6F" w:rsidP="002F6B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государственных документов, районных и школьных программ  организации воспитательного процесса, психолого-педагогической и методической литературы, бесед с родителями и проведения диагностики детского коллектива, определяю главную цель своей деятельности:</w:t>
      </w:r>
    </w:p>
    <w:p w:rsidR="002F6B6F" w:rsidRDefault="002F6B6F" w:rsidP="002F6B6F">
      <w:pPr>
        <w:spacing w:line="360" w:lineRule="auto"/>
        <w:ind w:firstLine="540"/>
        <w:jc w:val="both"/>
        <w:rPr>
          <w:sz w:val="28"/>
          <w:szCs w:val="28"/>
        </w:rPr>
      </w:pPr>
    </w:p>
    <w:p w:rsidR="002F6B6F" w:rsidRDefault="002F6B6F" w:rsidP="002F6B6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создание условий для освоения и реализации ребёнком своих прав и обязанностей по отношению к себе самому, своей семье, коллективу, к родному краю, Отечеству, планете Земля.</w:t>
      </w:r>
    </w:p>
    <w:p w:rsidR="002F6B6F" w:rsidRDefault="002F6B6F" w:rsidP="002F6B6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Для реализации цели необходимо решить следующие задачи:</w:t>
      </w:r>
    </w:p>
    <w:p w:rsidR="002F6B6F" w:rsidRDefault="002F6B6F" w:rsidP="002F6B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Побудить ребёнка к процессу самопознания, саморазвития и самовоспитания- </w:t>
      </w:r>
    </w:p>
    <w:p w:rsidR="002F6B6F" w:rsidRDefault="002F6B6F" w:rsidP="002F6B6F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Открой себя миру!</w:t>
      </w:r>
    </w:p>
    <w:p w:rsidR="002F6B6F" w:rsidRDefault="002F6B6F" w:rsidP="002F6B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детей взаимодействовать, сотрудничать, уважать членов семьи и классного, школьного коллектива- </w:t>
      </w:r>
    </w:p>
    <w:p w:rsidR="002F6B6F" w:rsidRDefault="002F6B6F" w:rsidP="002F6B6F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Открой мир друзей!</w:t>
      </w:r>
    </w:p>
    <w:p w:rsidR="002F6B6F" w:rsidRDefault="002F6B6F" w:rsidP="002F6B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политическую культуру, чувство ответственности и гордости за свой край, свою страну-</w:t>
      </w:r>
    </w:p>
    <w:p w:rsidR="002F6B6F" w:rsidRDefault="002F6B6F" w:rsidP="002F6B6F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Открой этот большой МИР!</w:t>
      </w:r>
    </w:p>
    <w:p w:rsidR="002F6B6F" w:rsidRDefault="002F6B6F" w:rsidP="002F6B6F">
      <w:pPr>
        <w:spacing w:line="360" w:lineRule="auto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деятельности:</w:t>
      </w:r>
    </w:p>
    <w:p w:rsidR="002F6B6F" w:rsidRDefault="002F6B6F" w:rsidP="002F6B6F">
      <w:pPr>
        <w:spacing w:line="360" w:lineRule="auto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Понимание ценности человеческой жизни, стремление к самореализации, сформированное представление о себе, как о сыне (дочери), ученике, гражданине, жителе планеты Земля.</w:t>
      </w:r>
    </w:p>
    <w:p w:rsidR="002F6B6F" w:rsidRDefault="002F6B6F" w:rsidP="002F6B6F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514.75pt;height:312.9pt;mso-position-horizontal-relative:char;mso-position-vertical-relative:line" coordorigin="2209,226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2260;width:7200;height:4320" o:preferrelative="f">
              <v:fill o:detectmouseclick="t"/>
              <v:path o:extrusionok="t" o:connecttype="none"/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8" type="#_x0000_t21" style="position:absolute;left:2407;top:3235;width:2682;height:2648" fillcolor="#fc0"/>
            <v:rect id="_x0000_s1029" style="position:absolute;left:5089;top:4072;width:1976;height:975" fillcolor="#fc0">
              <v:textbox style="mso-next-textbox:#_x0000_s1029">
                <w:txbxContent>
                  <w:p w:rsidR="002F6B6F" w:rsidRDefault="002F6B6F" w:rsidP="002F6B6F">
                    <w:r>
                      <w:t>Необходимые условия для познания себя, общения и достижения успехов.</w:t>
                    </w:r>
                  </w:p>
                </w:txbxContent>
              </v:textbox>
            </v:rect>
            <v:oval id="_x0000_s1030" style="position:absolute;left:3770;top:4124;width:1319;height:870">
              <v:textbox style="mso-next-textbox:#_x0000_s1030">
                <w:txbxContent>
                  <w:p w:rsidR="002F6B6F" w:rsidRDefault="002F6B6F" w:rsidP="002F6B6F">
                    <w:pPr>
                      <w:rPr>
                        <w:rFonts w:ascii="Arial" w:hAnsi="Arial" w:cs="Arial"/>
                        <w:u w:val="single"/>
                      </w:rPr>
                    </w:pPr>
                    <w:r>
                      <w:rPr>
                        <w:rFonts w:ascii="Arial" w:hAnsi="Arial" w:cs="Arial"/>
                        <w:u w:val="single"/>
                      </w:rPr>
                      <w:t xml:space="preserve"> </w:t>
                    </w:r>
                  </w:p>
                  <w:p w:rsidR="002F6B6F" w:rsidRDefault="002F6B6F" w:rsidP="002F6B6F">
                    <w:pPr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Традиции</w:t>
                    </w:r>
                  </w:p>
                  <w:p w:rsidR="002F6B6F" w:rsidRDefault="002F6B6F" w:rsidP="002F6B6F">
                    <w:pPr>
                      <w:rPr>
                        <w:rFonts w:ascii="Arial" w:hAnsi="Arial" w:cs="Arial"/>
                        <w:u w:val="single"/>
                      </w:rPr>
                    </w:pPr>
                  </w:p>
                </w:txbxContent>
              </v:textbox>
            </v:oval>
            <v:oval id="_x0000_s1031" style="position:absolute;left:2763;top:3375;width:1338;height:997">
              <v:textbox style="mso-next-textbox:#_x0000_s1031" inset="2.84481mm,1.42239mm,2.84481mm,1.42239mm">
                <w:txbxContent>
                  <w:p w:rsidR="002F6B6F" w:rsidRDefault="002F6B6F" w:rsidP="002F6B6F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Знания</w:t>
                    </w:r>
                  </w:p>
                  <w:p w:rsidR="002F6B6F" w:rsidRDefault="002F6B6F" w:rsidP="002F6B6F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Умения</w:t>
                    </w:r>
                  </w:p>
                  <w:p w:rsidR="002F6B6F" w:rsidRDefault="002F6B6F" w:rsidP="002F6B6F">
                    <w:pPr>
                      <w:jc w:val="center"/>
                      <w:rPr>
                        <w:rFonts w:ascii="Arial" w:hAnsi="Arial" w:cs="Arial"/>
                        <w:u w:val="single"/>
                      </w:rPr>
                    </w:pPr>
                    <w:r>
                      <w:rPr>
                        <w:u w:val="single"/>
                      </w:rPr>
                      <w:t>Навыки</w:t>
                    </w:r>
                  </w:p>
                </w:txbxContent>
              </v:textbox>
            </v:oval>
            <v:oval id="_x0000_s1032" style="position:absolute;left:2763;top:4745;width:1338;height:994">
              <v:textbox style="mso-next-textbox:#_x0000_s1032">
                <w:txbxContent>
                  <w:p w:rsidR="002F6B6F" w:rsidRDefault="002F6B6F" w:rsidP="002F6B6F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Игры</w:t>
                    </w:r>
                  </w:p>
                  <w:p w:rsidR="002F6B6F" w:rsidRDefault="002F6B6F" w:rsidP="002F6B6F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Веселье</w:t>
                    </w:r>
                  </w:p>
                  <w:p w:rsidR="002F6B6F" w:rsidRDefault="002F6B6F" w:rsidP="002F6B6F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Дружба</w:t>
                    </w:r>
                  </w:p>
                  <w:p w:rsidR="002F6B6F" w:rsidRDefault="002F6B6F" w:rsidP="002F6B6F">
                    <w:pPr>
                      <w:rPr>
                        <w:rFonts w:ascii="Arial" w:hAnsi="Arial" w:cs="Arial"/>
                        <w:u w:val="single"/>
                      </w:rPr>
                    </w:pPr>
                  </w:p>
                </w:txbxContent>
              </v:textbox>
            </v:oval>
            <v:rect id="_x0000_s1033" style="position:absolute;left:7043;top:3378;width:706;height:1656" fillcolor="#fc0">
              <v:textbox style="mso-next-textbox:#_x0000_s1033">
                <w:txbxContent>
                  <w:p w:rsidR="002F6B6F" w:rsidRDefault="002F6B6F" w:rsidP="002F6B6F">
                    <w:pPr>
                      <w:rPr>
                        <w:rFonts w:ascii="Arial" w:hAnsi="Arial" w:cs="Arial"/>
                        <w:sz w:val="96"/>
                        <w:szCs w:val="96"/>
                      </w:rPr>
                    </w:pPr>
                    <w:r>
                      <w:rPr>
                        <w:rFonts w:ascii="Arial" w:hAnsi="Arial" w:cs="Arial"/>
                        <w:sz w:val="96"/>
                        <w:szCs w:val="96"/>
                      </w:rPr>
                      <w:t>я</w:t>
                    </w:r>
                  </w:p>
                </w:txbxContent>
              </v:textbox>
            </v:rect>
            <v:rect id="_x0000_s1034" style="position:absolute;left:7547;top:3751;width:566;height:1362" fillcolor="#fc0">
              <v:textbox style="mso-next-textbox:#_x0000_s1034">
                <w:txbxContent>
                  <w:p w:rsidR="002F6B6F" w:rsidRDefault="002F6B6F" w:rsidP="002F6B6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О</w:t>
                    </w:r>
                  </w:p>
                  <w:p w:rsidR="002F6B6F" w:rsidRDefault="002F6B6F" w:rsidP="002F6B6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Т</w:t>
                    </w:r>
                  </w:p>
                  <w:p w:rsidR="002F6B6F" w:rsidRDefault="002F6B6F" w:rsidP="002F6B6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К</w:t>
                    </w:r>
                  </w:p>
                  <w:p w:rsidR="002F6B6F" w:rsidRDefault="002F6B6F" w:rsidP="002F6B6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</w:rPr>
                      <w:t>Р</w:t>
                    </w:r>
                    <w:proofErr w:type="gramEnd"/>
                  </w:p>
                  <w:p w:rsidR="002F6B6F" w:rsidRDefault="002F6B6F" w:rsidP="002F6B6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О</w:t>
                    </w:r>
                  </w:p>
                  <w:p w:rsidR="002F6B6F" w:rsidRDefault="002F6B6F" w:rsidP="002F6B6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</w:rPr>
                      <w:t>Ю</w:t>
                    </w:r>
                    <w:proofErr w:type="gramEnd"/>
                  </w:p>
                </w:txbxContent>
              </v:textbox>
            </v:rect>
            <v:rect id="_x0000_s1035" style="position:absolute;left:7924;top:3378;width:755;height:1738" fillcolor="#fc0">
              <v:textbox style="mso-next-textbox:#_x0000_s1035">
                <w:txbxContent>
                  <w:p w:rsidR="002F6B6F" w:rsidRDefault="002F6B6F" w:rsidP="002F6B6F">
                    <w:pPr>
                      <w:rPr>
                        <w:rFonts w:ascii="Onyx" w:hAnsi="Onyx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мир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F6B6F" w:rsidRDefault="002F6B6F" w:rsidP="002F6B6F">
      <w:pPr>
        <w:spacing w:line="360" w:lineRule="auto"/>
        <w:rPr>
          <w:sz w:val="28"/>
          <w:szCs w:val="28"/>
        </w:rPr>
      </w:pPr>
    </w:p>
    <w:p w:rsidR="002F6B6F" w:rsidRDefault="002F6B6F" w:rsidP="002F6B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целями и задачами я составила примерную программу воспитательной работы на 4 года. Программа корректировалась с учётом ежегодных календарных школьных мероприятий и пожеланий учащихся класса, т.к. их я тоже привлекаю к планированию. (</w:t>
      </w:r>
    </w:p>
    <w:p w:rsidR="002F6B6F" w:rsidRDefault="002F6B6F" w:rsidP="002F6B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Огромную помощь в реализации программы оказывают нам родители. Они – наши внимательные слушатели, щедрые покровители, настоящие сотрудники. А я перед собой в отношении родителей ставлю цель объяснить им, что главное дело родителей – научить детей жить без родителей, т.е. стать самостоятельной,</w:t>
      </w:r>
      <w:r>
        <w:rPr>
          <w:rFonts w:ascii="Georgia" w:hAnsi="Georgia"/>
        </w:rPr>
        <w:t xml:space="preserve"> </w:t>
      </w:r>
      <w:r>
        <w:rPr>
          <w:sz w:val="28"/>
          <w:szCs w:val="28"/>
        </w:rPr>
        <w:t>организованной личностью.</w:t>
      </w:r>
    </w:p>
    <w:p w:rsidR="002F6B6F" w:rsidRDefault="002F6B6F" w:rsidP="002F6B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более четырёхлетней работы с классом, хочется отметить, что дети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4б дружелюбные и открытые, старательные и трудолюбивые, любящие повеселиться и пошутить.  У ребят достаточно высокий уровень познавательной мотивации. Дети участвуют во всех олимпиадах, научно-практических конференциях, викторинах и конкурсах с большим желанием. В свободное время учащиеся нашего класса с </w:t>
      </w:r>
      <w:r>
        <w:rPr>
          <w:sz w:val="28"/>
          <w:szCs w:val="28"/>
        </w:rPr>
        <w:lastRenderedPageBreak/>
        <w:t xml:space="preserve">увлечением занимаются музыкой, танцами, фитнесом, плаванием.              Правонарушений за период обучения начальной школе данных детей не выявлено. </w:t>
      </w:r>
    </w:p>
    <w:p w:rsidR="002F6B6F" w:rsidRDefault="002F6B6F" w:rsidP="002F6B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 самоуправления в классе. Самоуправление в классе обычно начиналось с анкетирования – определения потребностей и желаний детей (что хочется сделать в классе, что изменить, что запомнилось из событий прошлого года). В первом классе я давала список возможных коллективных дел, а учащиеся голосованием выбирали то, что им нравится. После анкетирования намечаем ближайшее дело, и выявляется группа детей, которым это дело максимально интересно. Творческая группа предлагает идеи, а в реализацию этих идей включаются все остальные. После проведения дела обязательно подводим итоги. Таким образом, было проведено несколько больших коллективных дел: «</w:t>
      </w:r>
      <w:proofErr w:type="spellStart"/>
      <w:r>
        <w:rPr>
          <w:sz w:val="28"/>
          <w:szCs w:val="28"/>
        </w:rPr>
        <w:t>Арбузник</w:t>
      </w:r>
      <w:proofErr w:type="spellEnd"/>
      <w:r>
        <w:rPr>
          <w:sz w:val="28"/>
          <w:szCs w:val="28"/>
        </w:rPr>
        <w:t>» (, «</w:t>
      </w:r>
      <w:proofErr w:type="spellStart"/>
      <w:r>
        <w:rPr>
          <w:sz w:val="28"/>
          <w:szCs w:val="28"/>
        </w:rPr>
        <w:t>Осенины</w:t>
      </w:r>
      <w:proofErr w:type="spellEnd"/>
      <w:r>
        <w:rPr>
          <w:sz w:val="28"/>
          <w:szCs w:val="28"/>
        </w:rPr>
        <w:t>», конкурс причёсок, «Силачи нашего класса», День МАТЕРИ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вечер прощания с начальной  школой.</w:t>
      </w:r>
    </w:p>
    <w:p w:rsidR="000B1E0A" w:rsidRDefault="000B1E0A"/>
    <w:sectPr w:rsidR="000B1E0A" w:rsidSect="000B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nyx">
    <w:altName w:val="Courier New"/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76AD"/>
    <w:multiLevelType w:val="hybridMultilevel"/>
    <w:tmpl w:val="A260D3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6F"/>
    <w:rsid w:val="000B1E0A"/>
    <w:rsid w:val="002F6B6F"/>
    <w:rsid w:val="00A9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6B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2012-10-28T05:21:00Z</dcterms:created>
  <dcterms:modified xsi:type="dcterms:W3CDTF">2012-10-28T05:23:00Z</dcterms:modified>
</cp:coreProperties>
</file>