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1.  Пояснительная записка </w:t>
      </w:r>
    </w:p>
    <w:p w:rsidR="0078290B" w:rsidRPr="00107C05" w:rsidRDefault="0078290B" w:rsidP="00107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Здоровье человека — тема достаточно актуальная для всех времен и народов, а в </w:t>
      </w:r>
      <w:r w:rsidRPr="00107C05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78290B" w:rsidRPr="00107C05" w:rsidRDefault="0078290B" w:rsidP="00107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Cs/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</w:t>
      </w:r>
      <w:r w:rsidRPr="00107C05">
        <w:rPr>
          <w:rFonts w:ascii="Times New Roman" w:hAnsi="Times New Roman"/>
          <w:sz w:val="24"/>
          <w:szCs w:val="24"/>
          <w:lang w:eastAsia="ru-RU"/>
        </w:rPr>
        <w:t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проранжировать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>школьные факторы риска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по убыванию значимости и силы влияния на здоровье учащихся: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стрессовая педагогическая тактика;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несоответствие методик и технологий обучения возрастным и функциональным возможностям школьников;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несоблюдение элементарных физиологических и гигиенических требований к организации учебного процесса;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недостаточная грамотность родителей в вопросах сохранения здоровья детей;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провалы в существующей системе физического воспитания;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интенсификация учебного процесса;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функциональная неграмотность педагога в вопросах охраны и укрепления здоровья;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частичное разрушение служб школьного медицинского контроля;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отсутствие системной работы по формированию ценностей здоровья и здорового образа жизни.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 В результате существующая система школьного образования имеет здоровьезатратный характер.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Урок остается основной организационной формой образовательного процесса, которая непосредственно зависит от учителя.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По мнению специалистов-медиков, возраст от одного года до 15 лет гораздо важнее для сохранения будущего здоро</w:t>
      </w:r>
      <w:r w:rsidRPr="00107C05">
        <w:rPr>
          <w:rFonts w:ascii="Times New Roman" w:hAnsi="Times New Roman"/>
          <w:sz w:val="24"/>
          <w:szCs w:val="24"/>
          <w:lang w:eastAsia="ru-RU"/>
        </w:rPr>
        <w:softHyphen/>
        <w:t xml:space="preserve">вья, чем от 15 лет до 60.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  актуальность </w:t>
      </w:r>
      <w:r w:rsidRPr="00107C05">
        <w:rPr>
          <w:rFonts w:ascii="Times New Roman" w:hAnsi="Times New Roman"/>
          <w:sz w:val="24"/>
          <w:szCs w:val="24"/>
          <w:lang w:eastAsia="ru-RU"/>
        </w:rPr>
        <w:t>программы «</w:t>
      </w:r>
      <w:r>
        <w:rPr>
          <w:rFonts w:ascii="Times New Roman" w:hAnsi="Times New Roman"/>
          <w:sz w:val="24"/>
          <w:szCs w:val="24"/>
          <w:lang w:eastAsia="ru-RU"/>
        </w:rPr>
        <w:t>Если хочешь быть здоров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2.   Цель и задачи программы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 данного курса: </w:t>
      </w:r>
      <w:r w:rsidRPr="00107C05">
        <w:rPr>
          <w:rFonts w:ascii="Times New Roman" w:hAnsi="Times New Roman"/>
          <w:sz w:val="24"/>
          <w:szCs w:val="24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-сформировать у детей необходимые знания, умения и навыки по здоровому образу жизни;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-формировать у детей мотивационную сферу гигиенического поведения, безопасной жизни, физического воспитания;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-обеспечить физическое и психическое саморазвитие;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- научить использовать полученные знания в повседневной жизни;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-добиться потребности выполнения элементарных правил здоровьесбережения.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 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3.Особенности программы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>Данная  программа строится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 принципах</w:t>
      </w:r>
      <w:r w:rsidRPr="00107C05">
        <w:rPr>
          <w:rFonts w:ascii="Times New Roman" w:hAnsi="Times New Roman"/>
          <w:sz w:val="24"/>
          <w:szCs w:val="24"/>
          <w:lang w:eastAsia="ru-RU"/>
        </w:rPr>
        <w:t>: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Научности</w:t>
      </w:r>
      <w:r w:rsidRPr="00107C05">
        <w:rPr>
          <w:rFonts w:ascii="Times New Roman" w:hAnsi="Times New Roman"/>
          <w:sz w:val="24"/>
          <w:szCs w:val="24"/>
          <w:lang w:eastAsia="ru-RU"/>
        </w:rPr>
        <w:t>;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Доступности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Системности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; определяющий взаимосвязь и целостность   содержания, форм и принципов предлагаемого курса.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ab/>
        <w:t>При этом необходимо выделить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практическую направленность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курса.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Обеспечение мотивации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Быть здоровым – значит быть счастливым и успешным в будущей взрослой жизни.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Занятия  носят  научно-образовательный характер.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виды деятельности учащихся: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навыки дискуссионного общения;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опыты;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игра.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Режим проведения занятий: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>1-й год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обучения 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в месяц.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чтение стихов, сказок, рассказов;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постановка драматических сценок, спектаклей;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прослушивание песен и стихов;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разучивание и исполнение песен;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организация подвижных игр;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проведение опытов;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выполнение физических упражнений, упражнений на релаксацию, концентрацию внимания, развитие воображения;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«здравотворчества».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4. Место курса в учебном плане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В 1 классе – 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5.    Ожидаемые результаты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 В результате усвоения программы  учащиеся должны уметь: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выполнять санитарно-гигиенические требования: соблюдать личную гигиену и осуществлять гигиенические процедуры в течение дня;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осуществлять активную оздоровительную деятельность;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формировать своё здоровье.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Учащиеся должны знать: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факторы, влияющие на здоровье человека;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причины некоторых заболеваний;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причины возникновения травм и правила оказания первой помощи;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 пользе физических упражнений для гармоничного развития человека;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основные формы физических занятий и виды физических упражнений.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6.      Тематическое планирование. Содержание программы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1 год обучения  - 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66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ов</w:t>
      </w: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</w:p>
    <w:tbl>
      <w:tblPr>
        <w:tblW w:w="1095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911"/>
        <w:gridCol w:w="1911"/>
      </w:tblGrid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ind w:right="18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занятия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Дата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Советы доктора Воды.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Друзья Вода и Мыло.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Глаза – главные помощники человека.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Чтобы уши слышали.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болят зубы.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Чтобы зубы были здоровыми.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сохранить улыбку красивой.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«Рабочие инструменты» человека.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человеку кожа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Надёжная защита организма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кожа повреждена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Питание – необходимое условие для жизни  человека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Здоровая пища для всей семьи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 – лучшее лекарство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настроение?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пришёл из школы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- ученик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Вредные привычки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на воздухе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Скелет – наша опора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Осанка – стройная спина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хочешь быть здоров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безопасности на воде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на свежем воздухе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Обобщение. Подвижные игры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0B" w:rsidRPr="00107C05" w:rsidTr="00107C05">
        <w:trPr>
          <w:trHeight w:val="393"/>
        </w:trPr>
        <w:tc>
          <w:tcPr>
            <w:tcW w:w="1008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«Доктора природы»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</w:tcPr>
          <w:p w:rsidR="0078290B" w:rsidRPr="00107C05" w:rsidRDefault="007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C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7.Содержание занятий.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Тема 1</w:t>
      </w:r>
      <w:r>
        <w:rPr>
          <w:rFonts w:ascii="Times New Roman" w:hAnsi="Times New Roman"/>
          <w:b/>
          <w:sz w:val="24"/>
          <w:szCs w:val="24"/>
          <w:lang w:eastAsia="ru-RU"/>
        </w:rPr>
        <w:t>-2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Советы доктора Воды.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Вступительное слово учителя. Солнце, воздух и вода – наши лучшие друзья. Заучивание   слов. Беседа по стихотворению «Мойдодыр». Оздоровительная минутка. Советы доктора Воды. Игра «Доскажи словечко».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3-4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Друзья Вода и мыло.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Повторение правил доктора Воды. Сказка о микробах. Заучивание слов. Оздоровительная минутка. Игра «Наоборот». Творческая работа.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5-6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Глаза – главные помощники человека.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Беседа об органах зрения. Заучивание слов. Опыт со светом. Гимнастика для глаз. Игра  «Полезно – вредно». Правила бережного отношения к зрению.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7-8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9-10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Чтобы уши слышали.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Разыгрывание ситуации. Проведение опытов. Оздоровительная минутка. Правил сохранения слуха.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11-12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Почему болят зубы.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Игра «Угадай-ка!» Рассказ учителя. Анализ ситуации.  Знакомство с доктором Здоровые Зубы. Упражнение «Держи осанку». Творческое рисование.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13-14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Чтобы зубы были здоровыми.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15-16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Как сохранить улыбку красивой?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17-18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«Рабочие инструменты» человека.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19-20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Разучивание игр «Медвежья охота», «Совушка», «Не пропусти мяч».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21-22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Зачем человеку кожа.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Игра «Угадайка».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23-24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Надёжная защита организма.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25-26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Если кожа повреждена.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27-28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Разучивание игр «Круговые салки», эстафеты со скакалками, «Весёлая эстафета», «Поезд».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29-30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Питание – необходимое условие для жизни человека.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Повторение правил здоровья. Заучивание слов. Встреча с доктором Здоровая Пища.  Упражнение для осанки «Гора». Работа по таблице «Органы пищеварения». Игра «Продолжи сказку».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31-32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Здоровая пища для всей семьи.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Советы доктора Здоровая Пища. Анализ ситуации. Игра «Угадайка». Проведение опыта. Оздоровительная минутка. Игра «Что разрушает здоровье, что укрепляет?». Золотые правила питания.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33-34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Сон – лучшее лекарство.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35-36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Как настроение?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 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37-38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Я пришёл из школы.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39-40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 по выбору детей.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41-44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Я – ученик. (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 часа)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М.Кунина «Федя на перемене», «В гардеробе», «В столовой».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45-48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Вредные привычки. (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 часа)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49-50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Разучивание игр «Золотое зёрнышко», «Не зевай!», «Западня».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51-52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Скелет – наша опора.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Рассказ учителя. Практическая работа. Оздоровительная минутка «Самомассаж ушей». Это интересно. Правила первой помощи.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53-54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Осанка – стройная спина!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55-56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Если хочешь быть здоров.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57-58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Правила безопасности на воде. (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час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Рассказ учителя. Знакомство с правилами поведения на воде. Работа по таблицам «Учись плавать». Имитация движений пловца.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59-62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Подвижные игры. Весёлые старты. (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 часа)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63-66.</w:t>
      </w:r>
      <w:r w:rsidRPr="00107C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>Обобщающие занятия «Доктора здоровья». (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107C05">
        <w:rPr>
          <w:rFonts w:ascii="Times New Roman" w:hAnsi="Times New Roman"/>
          <w:i/>
          <w:sz w:val="24"/>
          <w:szCs w:val="24"/>
          <w:lang w:eastAsia="ru-RU"/>
        </w:rPr>
        <w:t xml:space="preserve">часа)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Здоровичков. Анализ ситуаций. Подвижные игры на воздухе. </w:t>
      </w:r>
    </w:p>
    <w:p w:rsidR="0078290B" w:rsidRPr="00107C05" w:rsidRDefault="0078290B" w:rsidP="00107C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  Оборудование и кадровое обеспечение программы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Для осуществления образовательного процесса по Программе «Уроки докторов Здоровья» необходимы следующие  принадлежности: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спортивный инвентарь;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компьютер, принтер, сканер, мультмедиапроектор;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набор ЦОР по валеологии.  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pacing w:val="-11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pacing w:val="-11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b/>
          <w:spacing w:val="-11"/>
          <w:sz w:val="24"/>
          <w:szCs w:val="24"/>
          <w:lang w:eastAsia="ru-RU"/>
        </w:rPr>
      </w:pP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pacing w:val="-11"/>
          <w:sz w:val="24"/>
          <w:szCs w:val="24"/>
          <w:lang w:eastAsia="ru-RU"/>
        </w:rPr>
        <w:t xml:space="preserve">9.   Литература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07C05">
        <w:rPr>
          <w:rFonts w:ascii="Times New Roman" w:hAnsi="Times New Roman"/>
          <w:sz w:val="24"/>
          <w:szCs w:val="24"/>
          <w:lang w:val="be-BY" w:eastAsia="ru-RU"/>
        </w:rPr>
        <w:t>Аранская О.С. Игра как средство формирования здорового образа жизни</w:t>
      </w:r>
      <w:r w:rsidRPr="00107C05">
        <w:rPr>
          <w:rFonts w:ascii="Times New Roman" w:hAnsi="Times New Roman"/>
          <w:sz w:val="24"/>
          <w:szCs w:val="24"/>
          <w:lang w:eastAsia="ru-RU"/>
        </w:rPr>
        <w:t xml:space="preserve">.-2002.-№5.-с.54.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2. Асвинова Т.Ф., Литвиненко Е.И. Программа школьной валеологии - реальный путь первичной профилактики.-2003.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</w:p>
    <w:p w:rsidR="0078290B" w:rsidRPr="00107C05" w:rsidRDefault="0078290B" w:rsidP="00107C05">
      <w:pPr>
        <w:tabs>
          <w:tab w:val="left" w:pos="540"/>
          <w:tab w:val="num" w:pos="147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val="be-BY" w:eastAsia="ru-RU"/>
        </w:rPr>
        <w:t xml:space="preserve">3. Борисюк О.Л. Валеологическое образование.-2002.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> </w:t>
      </w:r>
      <w:r w:rsidRPr="00107C05">
        <w:rPr>
          <w:rFonts w:ascii="Times New Roman" w:hAnsi="Times New Roman"/>
          <w:sz w:val="24"/>
          <w:szCs w:val="24"/>
          <w:lang w:val="be-BY" w:eastAsia="ru-RU"/>
        </w:rPr>
        <w:t xml:space="preserve">4.  Валеологизация образовательного процесса. Мет.пособие / Под ред. Н.И.Балакиревой.- Новокузнецк, 1999.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5.  Герасименко Н. П. Помоги сам себе.-2001.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6. Маюров А.Н. Уроки культуры здоровья. В здоровом теле – здоровый дух. Уч. пособие для ученика и учителя. М.: Педагогическое общество России, 2004.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Организация и оценка здоровьесберегающей деятельности образовательных учреждений. Руководство для работников системы общего образования. - М.: 2004.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7. Виноградова Н.Ф. Окружающий мир, 2 кл., 3 кл.- М., 1997.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8. ГостюшинА.В.Основы безопасности жизнедеятельности: Учебник, 1-4 кл. М., 1997.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9.Зайцев Г.К. Уроки Айболита.- СПб.,-1997., Уроки Мойдодыра.- СПб.,-1996., Твои первые уроки здоровья – СПб., 1995.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10. Зайцев Г.К., Зайцев А.Г. Твоё здоровье: укрепление организма. СПб., 1998.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11. Гринченко И.С. Игра в теории, обучении, воспитании и коррекционной работе.- М., 2002.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12. Лаптев А.К. Тайны пирамиды здоровья.- СПб., 1995.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13. Латохина Л.И. Творим здоровье души и тела. – СПб., 1997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14. Макеева А.Г., Лысенко И.В. Организация педагогической профилактики наркотизма среди младших школьников/ Под ред. М.М.Безруких - СПб., 1999.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15. Николаева А.П., Колесов Д.В. Уроки профилактики наркомании в школе- М., 2003.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16. Сизанова А.И. и др. Безопасное и ответственное поведение: Цикл бесед, практических и тренинговых занятий с учащимися . Мн.: «Тесей», 1998.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17. Соковня-Семёнова Н.Н. Основы здорового образа жизни и первая медицинская помощь- М.,1997 </w:t>
      </w:r>
    </w:p>
    <w:p w:rsidR="0078290B" w:rsidRPr="00107C05" w:rsidRDefault="0078290B" w:rsidP="00107C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18. Татарникова Л.Г. , ЗахаревичН.Б., Калинина Т.Н. Валеология. Основы безопасности ребёнка – СПб., 1997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19. Урунтаева Г.А., Афонькина Ю.А. Как я расту: советы психолога родителям. - М., 1996.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20. Энциклопедический словарь юного биолога /Сост. М.Е.Аспиз. – М., 1986. </w:t>
      </w:r>
    </w:p>
    <w:p w:rsidR="0078290B" w:rsidRPr="00107C05" w:rsidRDefault="0078290B" w:rsidP="00107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C05">
        <w:rPr>
          <w:rFonts w:ascii="Times New Roman" w:hAnsi="Times New Roman"/>
          <w:sz w:val="24"/>
          <w:szCs w:val="24"/>
          <w:lang w:eastAsia="ru-RU"/>
        </w:rPr>
        <w:t xml:space="preserve"> 21. Энциклопедический словарь юного спортсмена /Сост. И.Ю, Сосновский, А.М. Чайковский – М., 1980 </w:t>
      </w:r>
    </w:p>
    <w:p w:rsidR="0078290B" w:rsidRPr="00107C05" w:rsidRDefault="0078290B">
      <w:pPr>
        <w:rPr>
          <w:rFonts w:ascii="Times New Roman" w:hAnsi="Times New Roman"/>
          <w:sz w:val="24"/>
          <w:szCs w:val="24"/>
        </w:rPr>
      </w:pPr>
    </w:p>
    <w:sectPr w:rsidR="0078290B" w:rsidRPr="00107C05" w:rsidSect="00F9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05"/>
    <w:rsid w:val="00017670"/>
    <w:rsid w:val="000549C8"/>
    <w:rsid w:val="00107C05"/>
    <w:rsid w:val="00123F67"/>
    <w:rsid w:val="0013704C"/>
    <w:rsid w:val="002A4E9E"/>
    <w:rsid w:val="006E107A"/>
    <w:rsid w:val="007812DC"/>
    <w:rsid w:val="0078290B"/>
    <w:rsid w:val="0086011F"/>
    <w:rsid w:val="00903D7E"/>
    <w:rsid w:val="00992D13"/>
    <w:rsid w:val="009A6C2C"/>
    <w:rsid w:val="00AD4911"/>
    <w:rsid w:val="00BE67A6"/>
    <w:rsid w:val="00CC20E2"/>
    <w:rsid w:val="00D03BA7"/>
    <w:rsid w:val="00E46E53"/>
    <w:rsid w:val="00EF2E1E"/>
    <w:rsid w:val="00F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2371</Words>
  <Characters>13516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Галина</dc:creator>
  <cp:keywords/>
  <dc:description/>
  <cp:lastModifiedBy>Анна</cp:lastModifiedBy>
  <cp:revision>8</cp:revision>
  <dcterms:created xsi:type="dcterms:W3CDTF">2013-09-14T09:23:00Z</dcterms:created>
  <dcterms:modified xsi:type="dcterms:W3CDTF">2013-10-28T19:09:00Z</dcterms:modified>
</cp:coreProperties>
</file>