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A1" w:rsidRPr="003754F4" w:rsidRDefault="00726DA1" w:rsidP="00726DA1">
      <w:pPr>
        <w:spacing w:after="0" w:line="240" w:lineRule="auto"/>
        <w:rPr>
          <w:b/>
          <w:color w:val="000000" w:themeColor="text1"/>
          <w:sz w:val="24"/>
          <w:szCs w:val="24"/>
        </w:rPr>
      </w:pPr>
      <w:r>
        <w:rPr>
          <w:color w:val="000000" w:themeColor="text1"/>
          <w:sz w:val="24"/>
          <w:szCs w:val="24"/>
        </w:rPr>
        <w:t xml:space="preserve">                                         </w:t>
      </w:r>
      <w:r w:rsidRPr="003754F4">
        <w:rPr>
          <w:b/>
          <w:color w:val="000000" w:themeColor="text1"/>
          <w:sz w:val="24"/>
          <w:szCs w:val="24"/>
        </w:rPr>
        <w:t>Родительское собрание во 2 классе</w:t>
      </w:r>
      <w:bookmarkStart w:id="0" w:name="_GoBack"/>
      <w:bookmarkEnd w:id="0"/>
    </w:p>
    <w:p w:rsidR="00726DA1" w:rsidRDefault="00726DA1" w:rsidP="00726DA1">
      <w:pPr>
        <w:spacing w:after="0" w:line="240" w:lineRule="auto"/>
        <w:rPr>
          <w:b/>
          <w:color w:val="000000" w:themeColor="text1"/>
          <w:sz w:val="24"/>
          <w:szCs w:val="24"/>
        </w:rPr>
      </w:pPr>
    </w:p>
    <w:p w:rsidR="00A9231D" w:rsidRPr="00726DA1" w:rsidRDefault="00A9231D" w:rsidP="00726DA1">
      <w:pPr>
        <w:spacing w:after="0" w:line="240" w:lineRule="auto"/>
        <w:rPr>
          <w:color w:val="000000" w:themeColor="text1"/>
          <w:sz w:val="20"/>
          <w:szCs w:val="20"/>
        </w:rPr>
      </w:pPr>
      <w:r w:rsidRPr="00726DA1">
        <w:rPr>
          <w:b/>
          <w:color w:val="000000" w:themeColor="text1"/>
          <w:sz w:val="24"/>
          <w:szCs w:val="24"/>
        </w:rPr>
        <w:t>«Неуспеваемость младшего школьника: причины и способы решения проблем». (26.04.2013г)</w:t>
      </w:r>
      <w:r w:rsidR="00726DA1">
        <w:rPr>
          <w:b/>
          <w:color w:val="000000" w:themeColor="text1"/>
          <w:sz w:val="24"/>
          <w:szCs w:val="24"/>
        </w:rPr>
        <w:t xml:space="preserve">, </w:t>
      </w:r>
      <w:r w:rsidR="00726DA1" w:rsidRPr="00726DA1">
        <w:rPr>
          <w:color w:val="000000" w:themeColor="text1"/>
          <w:sz w:val="20"/>
          <w:szCs w:val="20"/>
        </w:rPr>
        <w:t>подг</w:t>
      </w:r>
      <w:r w:rsidR="00726DA1">
        <w:rPr>
          <w:color w:val="000000" w:themeColor="text1"/>
          <w:sz w:val="20"/>
          <w:szCs w:val="20"/>
        </w:rPr>
        <w:t xml:space="preserve">отовила </w:t>
      </w:r>
      <w:r w:rsidR="00726DA1" w:rsidRPr="00726DA1">
        <w:rPr>
          <w:color w:val="000000" w:themeColor="text1"/>
          <w:sz w:val="20"/>
          <w:szCs w:val="20"/>
        </w:rPr>
        <w:t>у</w:t>
      </w:r>
      <w:r w:rsidR="00726DA1">
        <w:rPr>
          <w:color w:val="000000" w:themeColor="text1"/>
          <w:sz w:val="20"/>
          <w:szCs w:val="20"/>
        </w:rPr>
        <w:t xml:space="preserve">читель начальных классов </w:t>
      </w:r>
      <w:r w:rsidR="00726DA1" w:rsidRPr="00726DA1">
        <w:rPr>
          <w:color w:val="000000" w:themeColor="text1"/>
          <w:sz w:val="20"/>
          <w:szCs w:val="20"/>
        </w:rPr>
        <w:t xml:space="preserve"> Апресян Е.А.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                                 </w:t>
      </w:r>
    </w:p>
    <w:p w:rsidR="00A9231D" w:rsidRPr="00726DA1" w:rsidRDefault="00A9231D" w:rsidP="00726DA1">
      <w:pPr>
        <w:spacing w:after="0" w:line="240" w:lineRule="auto"/>
        <w:rPr>
          <w:b/>
          <w:color w:val="000000" w:themeColor="text1"/>
          <w:sz w:val="20"/>
          <w:szCs w:val="20"/>
        </w:rPr>
      </w:pPr>
      <w:r w:rsidRPr="00726DA1">
        <w:rPr>
          <w:color w:val="000000" w:themeColor="text1"/>
          <w:sz w:val="20"/>
          <w:szCs w:val="20"/>
        </w:rPr>
        <w:t xml:space="preserve"> </w:t>
      </w:r>
      <w:r w:rsidRPr="00726DA1">
        <w:rPr>
          <w:b/>
          <w:color w:val="000000" w:themeColor="text1"/>
          <w:sz w:val="20"/>
          <w:szCs w:val="20"/>
        </w:rPr>
        <w:t>Как редко ребенок бывает таким, как нам хочется...</w:t>
      </w:r>
      <w:r w:rsidR="00EF0EDC" w:rsidRPr="00726DA1">
        <w:rPr>
          <w:b/>
          <w:color w:val="000000" w:themeColor="text1"/>
          <w:sz w:val="20"/>
          <w:szCs w:val="20"/>
        </w:rPr>
        <w:t xml:space="preserve"> ( </w:t>
      </w:r>
      <w:proofErr w:type="spellStart"/>
      <w:r w:rsidR="00EF0EDC" w:rsidRPr="00726DA1">
        <w:rPr>
          <w:b/>
          <w:color w:val="000000" w:themeColor="text1"/>
          <w:sz w:val="20"/>
          <w:szCs w:val="20"/>
        </w:rPr>
        <w:t>Януш</w:t>
      </w:r>
      <w:proofErr w:type="spellEnd"/>
      <w:r w:rsidR="00EF0EDC" w:rsidRPr="00726DA1">
        <w:rPr>
          <w:b/>
          <w:color w:val="000000" w:themeColor="text1"/>
          <w:sz w:val="20"/>
          <w:szCs w:val="20"/>
        </w:rPr>
        <w:t xml:space="preserve"> Корчак</w:t>
      </w:r>
      <w:proofErr w:type="gramStart"/>
      <w:r w:rsidR="00EF0EDC" w:rsidRPr="00726DA1">
        <w:rPr>
          <w:b/>
          <w:color w:val="000000" w:themeColor="text1"/>
          <w:sz w:val="20"/>
          <w:szCs w:val="20"/>
        </w:rPr>
        <w:t xml:space="preserve">  )</w:t>
      </w:r>
      <w:proofErr w:type="gramEnd"/>
      <w:r w:rsidR="00EF0EDC" w:rsidRPr="00726DA1">
        <w:rPr>
          <w:b/>
          <w:color w:val="000000" w:themeColor="text1"/>
          <w:sz w:val="20"/>
          <w:szCs w:val="20"/>
        </w:rPr>
        <w:t xml:space="preserve">                                                                                          </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 xml:space="preserve">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                                                    </w:t>
      </w:r>
    </w:p>
    <w:p w:rsidR="00A9231D" w:rsidRPr="00726DA1" w:rsidRDefault="00A9231D" w:rsidP="00726DA1">
      <w:pPr>
        <w:spacing w:after="0" w:line="240" w:lineRule="auto"/>
        <w:rPr>
          <w:color w:val="000000" w:themeColor="text1"/>
          <w:sz w:val="20"/>
          <w:szCs w:val="20"/>
        </w:rPr>
      </w:pPr>
      <w:r w:rsidRPr="00726DA1">
        <w:rPr>
          <w:b/>
          <w:color w:val="000000" w:themeColor="text1"/>
          <w:sz w:val="20"/>
          <w:szCs w:val="20"/>
        </w:rPr>
        <w:t>Цель:</w:t>
      </w:r>
      <w:r w:rsidRPr="00726DA1">
        <w:rPr>
          <w:color w:val="000000" w:themeColor="text1"/>
          <w:sz w:val="20"/>
          <w:szCs w:val="20"/>
        </w:rPr>
        <w:t xml:space="preserve"> формирование у родителей представления о причинах неуспеваемости школьников.</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Задачи: познакомить с понятием школьной неуспеваемости; рассказать о причинах возникновения трудностей в обучении; воспитывать в родителях сочувствие, уважение к своему ребенку; дать рекомендации по организации помощи в преодолении ребенком трудностей в обучении.</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Ход собрания</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I. Подготовительный этап</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Подготовить тексты теста-опроса родителей. </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II. Организационный этап</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На школьной доске приготовить изречения педагогов по теме собрания.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Родители рассаживаются, на столах лежат карандаши и ручки, листы бумаги для записей.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Сообщаю родителям тему собрания.</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III. Этап педагогического всеобуча</w:t>
      </w:r>
    </w:p>
    <w:p w:rsidR="00726DA1" w:rsidRDefault="00A9231D" w:rsidP="00726DA1">
      <w:pPr>
        <w:spacing w:after="0" w:line="240" w:lineRule="auto"/>
        <w:rPr>
          <w:color w:val="000000" w:themeColor="text1"/>
          <w:sz w:val="20"/>
          <w:szCs w:val="20"/>
        </w:rPr>
      </w:pPr>
      <w:r w:rsidRPr="00726DA1">
        <w:rPr>
          <w:b/>
          <w:color w:val="000000" w:themeColor="text1"/>
          <w:sz w:val="20"/>
          <w:szCs w:val="20"/>
        </w:rPr>
        <w:t>Классный руководитель.</w:t>
      </w:r>
      <w:r w:rsidRPr="00726DA1">
        <w:rPr>
          <w:color w:val="000000" w:themeColor="text1"/>
          <w:sz w:val="20"/>
          <w:szCs w:val="20"/>
        </w:rPr>
        <w:t xml:space="preserve">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Уже в начале обучения в школе становится ясно, что дети по-разному реагируют на учебную нагрузку: одни очень быстро устают и не оправдывают тех надежд, которые возлагали на них мама и папа, другие совсем не справляются. Многие часто болеют, пропускают занятия, отстают.</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  Почему все это происходит? Почему учиться трудно? Как возникают школьные проблемы? А главное - что делать, как помочь своему ребенку преодолеть их?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психоневрологу, хотя и сама она переживает, что ребенок порою становится неуправляемым. У одних это трудности,  связанные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 школьные трудности.</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Но школьные трудности не сводятся только лишь к низким способностям к обучению ребенка. Неспособность и неуспеваемость </w:t>
      </w:r>
      <w:proofErr w:type="gramStart"/>
      <w:r w:rsidRPr="00726DA1">
        <w:rPr>
          <w:color w:val="000000" w:themeColor="text1"/>
          <w:sz w:val="20"/>
          <w:szCs w:val="20"/>
        </w:rPr>
        <w:t>-э</w:t>
      </w:r>
      <w:proofErr w:type="gramEnd"/>
      <w:r w:rsidRPr="00726DA1">
        <w:rPr>
          <w:color w:val="000000" w:themeColor="text1"/>
          <w:sz w:val="20"/>
          <w:szCs w:val="20"/>
        </w:rPr>
        <w:t>то чаще всего результат нашего невнимания, безразличия, нашего непонимания, а порою наших же амбиций и давления на ребенка. Опыт показывает: вовремя и правильно изжитые трудности не только позволяют школьнику нормально учиться, но и сохраняют его физическое, психическое и социальное здоровье.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ab/>
        <w:t>В учебных неудачах наших детей родители чаще всего склонны винить школу. И неудивительно: школа с такими детьми, не вписывающимися в общепринятые рамки, не имеет возможности заниматься по индивидуальной траектории. Да и программы, методики, рассчитанные на мифического среднего ученика, усугубляют проблему. Но, обвиняя только школу и перекладывая на нее всю вину, родители этим самым самоустраняются от помощи собственным детям. А между тем, неуспеваемость школьника - скорее общая беда: и детей, и родителей, и учителей, а впоследствии и всего общества.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А искать корни проблемы надо в прошлом - в раннем детстве, а иногда в неблагополучном течении беременности мамы. Но если родители все же задаются вопросами о проблеме своего ребенка, то часто можно услышать вот такие высказывания: </w:t>
      </w:r>
      <w:proofErr w:type="gramStart"/>
      <w:r w:rsidRPr="00726DA1">
        <w:rPr>
          <w:color w:val="000000" w:themeColor="text1"/>
          <w:sz w:val="20"/>
          <w:szCs w:val="20"/>
        </w:rPr>
        <w:t>«Беременность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ребенок часто болел до школы, но сейчас здоров, как его давние болезни могут быть связаны с учебой?»; «Мой ребенок хорошо произносит все звуки, а мне порекомендовали обратиться к логопеду.</w:t>
      </w:r>
      <w:proofErr w:type="gramEnd"/>
      <w:r w:rsidRPr="00726DA1">
        <w:rPr>
          <w:color w:val="000000" w:themeColor="text1"/>
          <w:sz w:val="20"/>
          <w:szCs w:val="20"/>
        </w:rPr>
        <w:t xml:space="preserve"> Почему?»; «Мой сын ничего не успевает делать в классе; как заставить его работать быстрее?». «Приготовление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причин многих школьных трудностей. Особенности развития ребенка до школы, состояние его здоровья почти никогда не принимаются во внимание. </w:t>
      </w:r>
      <w:proofErr w:type="gramStart"/>
      <w:r w:rsidRPr="00726DA1">
        <w:rPr>
          <w:color w:val="000000" w:themeColor="text1"/>
          <w:sz w:val="20"/>
          <w:szCs w:val="20"/>
        </w:rPr>
        <w:t>При этом папа и мама считают, что виноваты либо 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w:t>
      </w:r>
      <w:proofErr w:type="gramEnd"/>
      <w:r w:rsidRPr="00726DA1">
        <w:rPr>
          <w:color w:val="000000" w:themeColor="text1"/>
          <w:sz w:val="20"/>
          <w:szCs w:val="20"/>
        </w:rPr>
        <w:t xml:space="preserve"> Чтобы </w:t>
      </w:r>
      <w:r w:rsidRPr="00726DA1">
        <w:rPr>
          <w:color w:val="000000" w:themeColor="text1"/>
          <w:sz w:val="20"/>
          <w:szCs w:val="20"/>
        </w:rPr>
        <w:lastRenderedPageBreak/>
        <w:t>разобраться в истинных причинах неуспеваемости, необходимо посмотреть со стороны на себя, сделать экску</w:t>
      </w:r>
      <w:proofErr w:type="gramStart"/>
      <w:r w:rsidRPr="00726DA1">
        <w:rPr>
          <w:color w:val="000000" w:themeColor="text1"/>
          <w:sz w:val="20"/>
          <w:szCs w:val="20"/>
        </w:rPr>
        <w:t>рс в пр</w:t>
      </w:r>
      <w:proofErr w:type="gramEnd"/>
      <w:r w:rsidRPr="00726DA1">
        <w:rPr>
          <w:color w:val="000000" w:themeColor="text1"/>
          <w:sz w:val="20"/>
          <w:szCs w:val="20"/>
        </w:rPr>
        <w:t>ошлое, вспомнить, как развивался малыш, какие проблемы возникали в его воспитании, что рассказывали о нем воспитатели в детском саду.</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Итак, каковы же причины школьной неуспеваемости? Прежде всего, большая часть школьных трудностей тесно связана с особенностями раннего развития ребенка и состоянием его здоровья. Об этом, как ни странно, родители не знают или не думают. Да и редко какая мама во всех подробностях помнит ранние годы ее малыша. На вопрос учителя, школьного психолога о том, как рос и развивался ребенок, ответ чаще всего дается односложный: «Нормально». А потом с помощью наводящих вопросов удается выудить у мам сведения о том, что были осложнения при родах либо тяжелые заболевания до года, травмы головы, имеются хронические заболевания и многое другое.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Конечно, многие родители видят в раннем детстве, что их ребенок чрезмерно беспокойный, расторможенный, непоседливый, раздражительный или, наоборот, вялый. Что он плохо засыпает или очень беспокойно спит. Что их малыш позднее, чем другие дети, начал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проблемы. И возникающие с началом обучения трудности являются для многих родителей неожиданностью и вызывают не просто огорчения, но и недовольство ребенком. Отсюда и жалобы: их ребенок ленится, рассеянный, не хочет учиться, упрямиться, капризничает, проявляет черты характера, которых раньше не замечали.</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 Иногда причиной неуспеваемости в школе являются психогенные факторы. К ним относятся: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психические  травмы, вызванные  испугом, страхом;</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тяжелые ситуации, свидетелем, а то и участником которых оказался ребенок - ссоры, разводы, алкоголизм родителей, болезни, смерть близких;</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жестокое, несправедливое обращение.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Еще одна причина проблем в обучении - наши родительские амбиции. 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В детский сад он не ходил, т. 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Да 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Еще одна причина школьных трудностей - семейные проблемы. Надо отметить, что какой бы аспект школьных трудностей мы ни затронули - почти всегда в той или иной степени сказывается влияние семьи, семейного «климата». Чаще всего трудности в школьном обучении испытывают дети из неблагополучных семей. И особый разговор о детях, у которых пьющие родители. Дело в том, что именно психическое здоровье ребенка тот определяющий фактор, от которого зависит благополучная адаптация к школе и успешное обучение. И именно по нервно-психической сфере детей резко бьют обстоятельства жизни пьющих пап и тем более мам. И как итог </w:t>
      </w:r>
      <w:proofErr w:type="gramStart"/>
      <w:r w:rsidRPr="00726DA1">
        <w:rPr>
          <w:color w:val="000000" w:themeColor="text1"/>
          <w:sz w:val="20"/>
          <w:szCs w:val="20"/>
        </w:rPr>
        <w:t>-б</w:t>
      </w:r>
      <w:proofErr w:type="gramEnd"/>
      <w:r w:rsidRPr="00726DA1">
        <w:rPr>
          <w:color w:val="000000" w:themeColor="text1"/>
          <w:sz w:val="20"/>
          <w:szCs w:val="20"/>
        </w:rPr>
        <w:t xml:space="preserve">еспризорность детей, интеллектуальный и эмоциональный голод, грубая педагогическая запущенность, замедленное развитие. В таких условиях даже те ребята, у которых сохранен нормальный интеллект, оказываются неготовыми к обучению в школе. Для этих детей </w:t>
      </w:r>
      <w:proofErr w:type="gramStart"/>
      <w:r w:rsidRPr="00726DA1">
        <w:rPr>
          <w:color w:val="000000" w:themeColor="text1"/>
          <w:sz w:val="20"/>
          <w:szCs w:val="20"/>
        </w:rPr>
        <w:t>характерны</w:t>
      </w:r>
      <w:proofErr w:type="gramEnd"/>
      <w:r w:rsidRPr="00726DA1">
        <w:rPr>
          <w:color w:val="000000" w:themeColor="text1"/>
          <w:sz w:val="20"/>
          <w:szCs w:val="20"/>
        </w:rPr>
        <w:t>:</w:t>
      </w:r>
    </w:p>
    <w:p w:rsidR="00A9231D" w:rsidRPr="00726DA1" w:rsidRDefault="00EF0EDC" w:rsidP="00726DA1">
      <w:pPr>
        <w:spacing w:after="0" w:line="240" w:lineRule="auto"/>
        <w:rPr>
          <w:color w:val="000000" w:themeColor="text1"/>
          <w:sz w:val="20"/>
          <w:szCs w:val="20"/>
        </w:rPr>
      </w:pPr>
      <w:r w:rsidRPr="00726DA1">
        <w:rPr>
          <w:color w:val="000000" w:themeColor="text1"/>
          <w:sz w:val="20"/>
          <w:szCs w:val="20"/>
        </w:rPr>
        <w:t xml:space="preserve">•   </w:t>
      </w:r>
      <w:proofErr w:type="gramStart"/>
      <w:r w:rsidRPr="00726DA1">
        <w:rPr>
          <w:color w:val="000000" w:themeColor="text1"/>
          <w:sz w:val="20"/>
          <w:szCs w:val="20"/>
        </w:rPr>
        <w:t>общая</w:t>
      </w:r>
      <w:proofErr w:type="gramEnd"/>
      <w:r w:rsidRPr="00726DA1">
        <w:rPr>
          <w:color w:val="000000" w:themeColor="text1"/>
          <w:sz w:val="20"/>
          <w:szCs w:val="20"/>
        </w:rPr>
        <w:t xml:space="preserve">  </w:t>
      </w:r>
      <w:proofErr w:type="spellStart"/>
      <w:r w:rsidRPr="00726DA1">
        <w:rPr>
          <w:color w:val="000000" w:themeColor="text1"/>
          <w:sz w:val="20"/>
          <w:szCs w:val="20"/>
        </w:rPr>
        <w:t>ослабленн</w:t>
      </w:r>
      <w:r w:rsidR="00A9231D" w:rsidRPr="00726DA1">
        <w:rPr>
          <w:color w:val="000000" w:themeColor="text1"/>
          <w:sz w:val="20"/>
          <w:szCs w:val="20"/>
        </w:rPr>
        <w:t>ость</w:t>
      </w:r>
      <w:proofErr w:type="spellEnd"/>
      <w:r w:rsidR="00A9231D" w:rsidRPr="00726DA1">
        <w:rPr>
          <w:color w:val="000000" w:themeColor="text1"/>
          <w:sz w:val="20"/>
          <w:szCs w:val="20"/>
        </w:rPr>
        <w:t>, отставание в росте и физическом развитии;</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предрасположенность к частым заболеваниям, особенно хроническим;</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явные нарушения сна: дети плохо засыпают, вскрикивают во сне, просыпаются в страхе;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замедленное развитие моторных, речевых функций, познавательной деятельности.</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lastRenderedPageBreak/>
        <w:t>В бесконфликтных семьях такж</w:t>
      </w:r>
      <w:r w:rsidR="00EF0EDC" w:rsidRPr="00726DA1">
        <w:rPr>
          <w:color w:val="000000" w:themeColor="text1"/>
          <w:sz w:val="20"/>
          <w:szCs w:val="20"/>
        </w:rPr>
        <w:t>е могут быть свои ошибки воспит</w:t>
      </w:r>
      <w:r w:rsidRPr="00726DA1">
        <w:rPr>
          <w:color w:val="000000" w:themeColor="text1"/>
          <w:sz w:val="20"/>
          <w:szCs w:val="20"/>
        </w:rPr>
        <w:t>ания. 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Фактически мама боится школьных проблем и утяжеляет ситуацию, а у ребенка укрепляет чувство неуверенности в своих силах, в своих знаниях.</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Ситуации, когда успехи детей не соответствуют ожиданиям родителей, могут быть самыми разными. Бывает, что ребенок, по мнению родителей, «хуже всех», и вместо поддержки его отторгают эмоционально, психологически, наказывают физически. Часто родители ошибочно полагают, что лучший способ заставить хорошо учиться маленького ученика - страх. Они не бьют ребенка, а всего лишь пугают: тем, что он получит двойку, что его выгонят из школы, что он никем не может стать. А ведь это психологическое битье нисколько не лучше физических наказаний. Маме очень хочется, чтобы ее ребенок хорошо учился. А он не может оправдать ее притязаний и боится матери. И этот страх парализует волю ребенка, ослабляет активность, уверенность в себе.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Что можно посоветовать таким беспокойным мамам? Главная трудность для родителей в такой ситуации состоит в умении соединить требовательность с уважением к детям и сохранить при этом душевный, сердечный с ними контакт. Утрированное чувство долга, чрезмерная принципиальность и моральное давление на школьника оборачиваются для него страхом «быть не тем», страхом не состоятельности, а также тревожным предчувствием возможных неудач и поражений. Тогда устранение страхов и положительные результаты в обучении становятся для учителя непростой задачей, требующей часто помощи врача-психоневролога.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Одной из серьезных причин трудностей обучения в школе является задержка психического развития. В результате неблагоприятного воздействия вредящих факторов на центральную нервную систему ребенка происходит как бы приостановка или искаженное развитие самых тонких человеческих функций. </w:t>
      </w:r>
      <w:proofErr w:type="gramStart"/>
      <w:r w:rsidRPr="00726DA1">
        <w:rPr>
          <w:color w:val="000000" w:themeColor="text1"/>
          <w:sz w:val="20"/>
          <w:szCs w:val="20"/>
        </w:rPr>
        <w:t xml:space="preserve">И причина очень часто не медицинская, а социальная: неблагополучие среды, в которой воспитывается ребенок; дефицит материнской ласки, внимания, тепла; недостатки ухода за малышом в младенчестве (ребенок сытый, сухой, а остальное, как считают молодые мамы, неважно); эмоциональная заброшенность (это бывает в семьях, где мама сразу вышла на работу, а ребенка поручили няне - незнакомой, чужой для него женщине). </w:t>
      </w:r>
      <w:proofErr w:type="gramEnd"/>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Наблюдения психологов показывают: неблагоприятное </w:t>
      </w:r>
      <w:proofErr w:type="spellStart"/>
      <w:r w:rsidRPr="00726DA1">
        <w:rPr>
          <w:color w:val="000000" w:themeColor="text1"/>
          <w:sz w:val="20"/>
          <w:szCs w:val="20"/>
        </w:rPr>
        <w:t>положе¬ние</w:t>
      </w:r>
      <w:proofErr w:type="spellEnd"/>
      <w:r w:rsidRPr="00726DA1">
        <w:rPr>
          <w:color w:val="000000" w:themeColor="text1"/>
          <w:sz w:val="20"/>
          <w:szCs w:val="20"/>
        </w:rPr>
        <w:t xml:space="preserve"> детей с задержкой психического развития в среде сверстников рождает у </w:t>
      </w:r>
      <w:proofErr w:type="gramStart"/>
      <w:r w:rsidRPr="00726DA1">
        <w:rPr>
          <w:color w:val="000000" w:themeColor="text1"/>
          <w:sz w:val="20"/>
          <w:szCs w:val="20"/>
        </w:rPr>
        <w:t>них</w:t>
      </w:r>
      <w:proofErr w:type="gramEnd"/>
      <w:r w:rsidRPr="00726DA1">
        <w:rPr>
          <w:color w:val="000000" w:themeColor="text1"/>
          <w:sz w:val="20"/>
          <w:szCs w:val="20"/>
        </w:rPr>
        <w:t xml:space="preserve"> так называемые </w:t>
      </w:r>
      <w:proofErr w:type="spellStart"/>
      <w:r w:rsidRPr="00726DA1">
        <w:rPr>
          <w:color w:val="000000" w:themeColor="text1"/>
          <w:sz w:val="20"/>
          <w:szCs w:val="20"/>
        </w:rPr>
        <w:t>гиперкомпенсаторные</w:t>
      </w:r>
      <w:proofErr w:type="spellEnd"/>
      <w:r w:rsidRPr="00726DA1">
        <w:rPr>
          <w:color w:val="000000" w:themeColor="text1"/>
          <w:sz w:val="20"/>
          <w:szCs w:val="20"/>
        </w:rPr>
        <w:t xml:space="preserve"> реакции. Это выражается в том, что, стремясь обеспечить себе хоть какой-то успех, такие дети еще прочнее привязываются к тем занятиям, где они не хуже других. Поэтому когда взрослые корят: «Учиться не хочет, а играть всегда готов!» - эти упреки не по адресу; потому и играет, что здесь он - не хуже других, а в школе - надеяться не на что... Игра для ребенка не забава, а возможность хоть в чем-то добиться успеха.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Итак, какие рекомендации можно дать родителям, чьи дети испытывают те или иные трудности в обучении?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Школьные трудности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Что-то родителями списывается на возраст - дескать, не привык, маленький; что-то - на воспитание; что-то - на нежелание со стороны ребенка. В итоге упускается очень  нужный момент - начало трудностей. Пока их относительно просто обнаружить, они достаточно легко и без последствий поддаются коррекции, одна трудность еще не тянет за собой другую, третью. Именно в этот момент родители должны быть особенно внимательны и готовы протянуть ребенку руку помощи, поддержать его. Чем позднее вы обратите внимание на проблемы, чем безразличнее будете относиться к неудачам ребенка - тем тяжелее будет разорвать их порочный круг. Постоянные неудачи настолько обескураживают ребенка, формируют у него неуверенность, что трудности «переползают» с одного действительно трудного предмета, который плохо даётся, на все остальные.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На трудности обучения письму и чтению необходимо реагировать как можно быстрее и потому, что с них начинается серьезное отставание ребенка, потеря интереса к учебе и веры в свои силы. Если при этом наказывают учитель (двойкой) и родители (порицанием или более крутыми мерами), то желание учиться </w:t>
      </w:r>
      <w:r w:rsidRPr="00726DA1">
        <w:rPr>
          <w:color w:val="000000" w:themeColor="text1"/>
          <w:sz w:val="20"/>
          <w:szCs w:val="20"/>
        </w:rPr>
        <w:lastRenderedPageBreak/>
        <w:t xml:space="preserve">пропадает надолго, а порой и навсегда. Ребенок сдается: себя начинает считать </w:t>
      </w:r>
      <w:proofErr w:type="gramStart"/>
      <w:r w:rsidRPr="00726DA1">
        <w:rPr>
          <w:color w:val="000000" w:themeColor="text1"/>
          <w:sz w:val="20"/>
          <w:szCs w:val="20"/>
        </w:rPr>
        <w:t>беспомощным</w:t>
      </w:r>
      <w:proofErr w:type="gramEnd"/>
      <w:r w:rsidRPr="00726DA1">
        <w:rPr>
          <w:color w:val="000000" w:themeColor="text1"/>
          <w:sz w:val="20"/>
          <w:szCs w:val="20"/>
        </w:rPr>
        <w:t>, неспособным, а все старания - бесполезными. Теряет интерес, а значит - отставание углубляется.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w:t>
      </w:r>
      <w:proofErr w:type="gramStart"/>
      <w:r w:rsidRPr="00726DA1">
        <w:rPr>
          <w:color w:val="000000" w:themeColor="text1"/>
          <w:sz w:val="20"/>
          <w:szCs w:val="20"/>
        </w:rPr>
        <w:t>-д</w:t>
      </w:r>
      <w:proofErr w:type="gramEnd"/>
      <w:r w:rsidRPr="00726DA1">
        <w:rPr>
          <w:color w:val="000000" w:themeColor="text1"/>
          <w:sz w:val="20"/>
          <w:szCs w:val="20"/>
        </w:rPr>
        <w:t xml:space="preserve">ля того, чтобы правильно поставить диагноз и определить методы неизбежно.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Чем же могут помочь родители, если все же появились школьные трудности?</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Первое.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Второе.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Третье. 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w:t>
      </w:r>
      <w:proofErr w:type="gramStart"/>
      <w:r w:rsidRPr="00726DA1">
        <w:rPr>
          <w:color w:val="000000" w:themeColor="text1"/>
          <w:sz w:val="20"/>
          <w:szCs w:val="20"/>
        </w:rPr>
        <w:t>..</w:t>
      </w:r>
      <w:proofErr w:type="gramEnd"/>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Четвертое. Почему-то издавна считается: если трудности в письме,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Пятое.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мягки, но у них часто 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Общая продолжительность непрерывной работы не должна превышать 20-30 мин. Не забывайте - паузы после 20-30-минутной работы обязательны.</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Шестое. 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Седьмое.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Восьмое. Ребятам с трудностями в обучении необходим размеренный и четкий режим дня. Надо не забывать: такие дети обычно беспокойны, </w:t>
      </w:r>
      <w:proofErr w:type="spellStart"/>
      <w:r w:rsidRPr="00726DA1">
        <w:rPr>
          <w:color w:val="000000" w:themeColor="text1"/>
          <w:sz w:val="20"/>
          <w:szCs w:val="20"/>
        </w:rPr>
        <w:t>несобранны</w:t>
      </w:r>
      <w:proofErr w:type="spellEnd"/>
      <w:r w:rsidRPr="00726DA1">
        <w:rPr>
          <w:color w:val="000000" w:themeColor="text1"/>
          <w:sz w:val="20"/>
          <w:szCs w:val="20"/>
        </w:rPr>
        <w:t>,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Девятое. Никогда не занимайтесь с ребенком школьными предметами во время каникул. В крайнем случае, не перегружай те его в эти дни. Каникулы - для отдыха, а не для подгонки «задолженностей». Дети нуждаются в отдыхе и свободе, чтобы их не 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 о  школе.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Итак, внимание и понимание - самая большая помощь, которую вы можете оказать ребенку. Несмотря на неудачи в учебе, он должен чувствовать поддержку дома, верить: здесь его всегда поймут.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самостоятельной работы. Не стойте над душой - этим вы только убеждаете ребенка в его беспомощности. Не делайте постоянно замечания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по) поводу его почерка, посадки, внимания. Не отрывайте от уроков вопросами и просьбами, не подгоняйте. И еще одно, последнее напоминание: своевременность принятых мер увеличивает шансы на успех. 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rsidR="00726DA1" w:rsidRDefault="00726DA1"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1. Сколько раз за последнюю неделю вы спросили ребенка: «Как у тебя дела?»?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2. Сколько раз вы сказали ребенку: «Я за тебя так рад!»?</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lastRenderedPageBreak/>
        <w:t>3. Сколько раз за неделю вы задавали ребенку вопрос: «Какие оценки ты сегодня получил?»</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4. Говорили ли вы на этой неделе фразу типа: «У меня больше нет сил (терпения)...», «Ты опять меня расстроил»?</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5. Наказывали ли вы ребенка за неудачи в учебе на этой неделе?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6. Говорили ли вы ребенку перед уходом в школу подобные фразы: «Веди себя хорошо», «Не вертись на уроке», «Смотри, чтобы на тебя опять не жаловались»?</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7. Если ребенок пришел расстроенным, поддержали ли вы его такими словами: «Ничего, мы позанимаемся, и у тебя все получится!»?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8. Что вы чаще делали на этой неделе: улыбались при встрече с ребенком или хмурились?</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Сделайте вывод по </w:t>
      </w:r>
      <w:proofErr w:type="gramStart"/>
      <w:r w:rsidRPr="00726DA1">
        <w:rPr>
          <w:color w:val="000000" w:themeColor="text1"/>
          <w:sz w:val="20"/>
          <w:szCs w:val="20"/>
        </w:rPr>
        <w:t>тесту-опросу</w:t>
      </w:r>
      <w:proofErr w:type="gramEnd"/>
      <w:r w:rsidRPr="00726DA1">
        <w:rPr>
          <w:color w:val="000000" w:themeColor="text1"/>
          <w:sz w:val="20"/>
          <w:szCs w:val="20"/>
        </w:rPr>
        <w:t>: какие отношения с ребенком у вас преобладали на этой неделе: позитивные, доверительные или конфликтные, негативные.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(Родители анализируют результаты теста, задают вопросы.)</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V. Подведение итогов собрания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(Родителям предлагается определить ценность сегодняшнего собрания с точки зрения практической помощи в вопросах воспитания и обучения детей.)</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Узнали вы сегодня что-нибудь новое?</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Была ли эта информация для вас полезной?</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Заставила ли она вас задуматься, оценить свое отношение к ребенку по-новому?</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Решение собрания</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1. Обсудить с членами семьи необходимость контролировать свою речь в конфликтных ситуациях с ребенком.</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2.  Стараться доказывать собственным примером, что знания делают человека интересней, богаче.</w:t>
      </w:r>
    </w:p>
    <w:p w:rsidR="00A9231D" w:rsidRPr="00726DA1" w:rsidRDefault="00A9231D" w:rsidP="00726DA1">
      <w:pPr>
        <w:spacing w:after="0" w:line="240" w:lineRule="auto"/>
        <w:rPr>
          <w:b/>
          <w:color w:val="000000" w:themeColor="text1"/>
          <w:sz w:val="20"/>
          <w:szCs w:val="20"/>
        </w:rPr>
      </w:pPr>
      <w:r w:rsidRPr="00726DA1">
        <w:rPr>
          <w:b/>
          <w:color w:val="000000" w:themeColor="text1"/>
          <w:sz w:val="20"/>
          <w:szCs w:val="20"/>
        </w:rPr>
        <w:t>Литература</w:t>
      </w:r>
    </w:p>
    <w:p w:rsidR="00A9231D" w:rsidRPr="00726DA1" w:rsidRDefault="00A9231D" w:rsidP="00726DA1">
      <w:pPr>
        <w:spacing w:after="0" w:line="240" w:lineRule="auto"/>
        <w:rPr>
          <w:color w:val="000000" w:themeColor="text1"/>
          <w:sz w:val="20"/>
          <w:szCs w:val="20"/>
        </w:rPr>
      </w:pPr>
      <w:r w:rsidRPr="00726DA1">
        <w:rPr>
          <w:color w:val="000000" w:themeColor="text1"/>
          <w:sz w:val="20"/>
          <w:szCs w:val="20"/>
        </w:rPr>
        <w:t xml:space="preserve">1.И.Ф.Яценко, </w:t>
      </w:r>
      <w:proofErr w:type="spellStart"/>
      <w:r w:rsidRPr="00726DA1">
        <w:rPr>
          <w:color w:val="000000" w:themeColor="text1"/>
          <w:sz w:val="20"/>
          <w:szCs w:val="20"/>
        </w:rPr>
        <w:t>С.И.Чупина</w:t>
      </w:r>
      <w:proofErr w:type="spellEnd"/>
      <w:r w:rsidRPr="00726DA1">
        <w:rPr>
          <w:color w:val="000000" w:themeColor="text1"/>
          <w:sz w:val="20"/>
          <w:szCs w:val="20"/>
        </w:rPr>
        <w:t>. – М.: ВАКО, 2008</w:t>
      </w:r>
    </w:p>
    <w:p w:rsidR="00A9231D" w:rsidRPr="00726DA1" w:rsidRDefault="00A9231D"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p>
    <w:p w:rsidR="00A9231D" w:rsidRPr="00726DA1" w:rsidRDefault="00A9231D" w:rsidP="00726DA1">
      <w:pPr>
        <w:spacing w:after="0" w:line="240" w:lineRule="auto"/>
        <w:rPr>
          <w:color w:val="000000" w:themeColor="text1"/>
          <w:sz w:val="20"/>
          <w:szCs w:val="20"/>
        </w:rPr>
      </w:pPr>
    </w:p>
    <w:p w:rsidR="00F87B8A" w:rsidRPr="00726DA1" w:rsidRDefault="00F87B8A" w:rsidP="00726DA1">
      <w:pPr>
        <w:spacing w:after="0" w:line="240" w:lineRule="auto"/>
        <w:rPr>
          <w:color w:val="000000" w:themeColor="text1"/>
          <w:sz w:val="20"/>
          <w:szCs w:val="20"/>
        </w:rPr>
      </w:pPr>
    </w:p>
    <w:sectPr w:rsidR="00F87B8A" w:rsidRPr="00726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1D"/>
    <w:rsid w:val="003754F4"/>
    <w:rsid w:val="00726DA1"/>
    <w:rsid w:val="00A9231D"/>
    <w:rsid w:val="00EF0EDC"/>
    <w:rsid w:val="00F8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3223</Words>
  <Characters>18377</Characters>
  <Application>Microsoft Office Word</Application>
  <DocSecurity>0</DocSecurity>
  <Lines>153</Lines>
  <Paragraphs>43</Paragraphs>
  <ScaleCrop>false</ScaleCrop>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8</cp:revision>
  <dcterms:created xsi:type="dcterms:W3CDTF">2013-06-01T06:11:00Z</dcterms:created>
  <dcterms:modified xsi:type="dcterms:W3CDTF">2013-10-27T12:31:00Z</dcterms:modified>
</cp:coreProperties>
</file>