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1EE" w:rsidRDefault="009811EE" w:rsidP="009811EE">
      <w:pPr>
        <w:jc w:val="both"/>
        <w:rPr>
          <w:rFonts w:ascii="Times New Roman" w:hAnsi="Times New Roman" w:cs="Times New Roman"/>
          <w:sz w:val="32"/>
          <w:szCs w:val="32"/>
        </w:rPr>
      </w:pPr>
      <w:r w:rsidRPr="009811EE">
        <w:rPr>
          <w:rFonts w:ascii="Times New Roman" w:hAnsi="Times New Roman" w:cs="Times New Roman"/>
          <w:sz w:val="32"/>
          <w:szCs w:val="32"/>
        </w:rPr>
        <w:t xml:space="preserve">         </w:t>
      </w:r>
      <w:r>
        <w:rPr>
          <w:rFonts w:ascii="Times New Roman" w:hAnsi="Times New Roman" w:cs="Times New Roman"/>
          <w:sz w:val="32"/>
          <w:szCs w:val="32"/>
        </w:rPr>
        <w:t>Проработав несколько лет воспитателем группы продленного дня, проводя различные беседы и мероприятия, регулярно применяя анкетирования и тестирование учащихся, я пришла к выводу, что больше времени нужно уделять эстетическому воспитанию ребят.</w:t>
      </w:r>
    </w:p>
    <w:p w:rsidR="009811EE" w:rsidRPr="009811EE" w:rsidRDefault="009811EE" w:rsidP="009811E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Pr="009811EE">
        <w:rPr>
          <w:rFonts w:ascii="Times New Roman" w:hAnsi="Times New Roman" w:cs="Times New Roman"/>
          <w:bCs/>
          <w:iCs/>
          <w:color w:val="000000"/>
          <w:sz w:val="32"/>
          <w:szCs w:val="32"/>
        </w:rPr>
        <w:t>Эстетическое  воспитание - это важнейшее средство формирования отношения к действительности, средство нравственного и умственного воспитания, т.е. это средство формирования всесторонне развитой, духовно богатой личности.</w:t>
      </w:r>
    </w:p>
    <w:p w:rsidR="009811EE" w:rsidRPr="009811EE" w:rsidRDefault="009811EE" w:rsidP="009811EE">
      <w:pPr>
        <w:jc w:val="both"/>
        <w:rPr>
          <w:rFonts w:ascii="Times New Roman" w:hAnsi="Times New Roman" w:cs="Times New Roman"/>
          <w:bCs/>
          <w:iCs/>
          <w:color w:val="000000"/>
          <w:sz w:val="32"/>
          <w:szCs w:val="32"/>
        </w:rPr>
      </w:pPr>
      <w:r w:rsidRPr="009811EE">
        <w:rPr>
          <w:rFonts w:ascii="Times New Roman" w:hAnsi="Times New Roman" w:cs="Times New Roman"/>
          <w:bCs/>
          <w:iCs/>
          <w:color w:val="000000"/>
          <w:sz w:val="32"/>
          <w:szCs w:val="32"/>
        </w:rPr>
        <w:t xml:space="preserve">          Формирование мировоззрения не может считаться законченным, если не сформированы эстетические взгляды. Без художественно-эстетического отношения мировоззрение не может быть подлинно цельным, способным объективно и во всей полноте охватить действительность. </w:t>
      </w:r>
    </w:p>
    <w:p w:rsidR="009811EE" w:rsidRPr="009811EE" w:rsidRDefault="009811EE" w:rsidP="009811EE">
      <w:pPr>
        <w:jc w:val="both"/>
        <w:rPr>
          <w:rFonts w:ascii="Times New Roman" w:hAnsi="Times New Roman" w:cs="Times New Roman"/>
          <w:bCs/>
          <w:iCs/>
          <w:color w:val="000000"/>
          <w:sz w:val="32"/>
          <w:szCs w:val="32"/>
        </w:rPr>
      </w:pPr>
      <w:r w:rsidRPr="009811EE">
        <w:rPr>
          <w:rFonts w:ascii="Times New Roman" w:hAnsi="Times New Roman" w:cs="Times New Roman"/>
          <w:bCs/>
          <w:iCs/>
          <w:color w:val="000000"/>
          <w:sz w:val="32"/>
          <w:szCs w:val="32"/>
        </w:rPr>
        <w:t xml:space="preserve">          «Как невозможно себе представить человеческое общество без истории его культурного и художественного развития, точно так же невозможно представить себе культурного человека без развитых эстетических взглядов». А формировать личность и эстетическую культуру, - отмечают многие писатели, педагоги, деятели культуры - особенно важно в наиболее благоприятном для этого младшем школьном возрасте. Чувство красоты природы, окружающих людей, вещей создает в ребенке особые эмоционально психические состояния, возбуждает непосредственный интерес к жизни, обостряет любознательность, развивает мышление, память и другие психические процессы.</w:t>
      </w:r>
      <w:r w:rsidRPr="009811E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811EE" w:rsidRDefault="0010734E" w:rsidP="009811EE">
      <w:pPr>
        <w:jc w:val="both"/>
        <w:rPr>
          <w:rFonts w:ascii="Times New Roman" w:hAnsi="Times New Roman" w:cs="Times New Roman"/>
          <w:bCs/>
          <w:i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iCs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3319780</wp:posOffset>
            </wp:positionH>
            <wp:positionV relativeFrom="paragraph">
              <wp:posOffset>120015</wp:posOffset>
            </wp:positionV>
            <wp:extent cx="2805430" cy="2115185"/>
            <wp:effectExtent l="19050" t="0" r="0" b="0"/>
            <wp:wrapNone/>
            <wp:docPr id="1" name="Рисунок 1" descr="C:\планирование\фото\DSC08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ланирование\фото\DSC089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11EE" w:rsidRPr="009811EE">
        <w:rPr>
          <w:rFonts w:ascii="Times New Roman" w:hAnsi="Times New Roman" w:cs="Times New Roman"/>
          <w:bCs/>
          <w:iCs/>
          <w:color w:val="000000"/>
          <w:sz w:val="32"/>
          <w:szCs w:val="32"/>
        </w:rPr>
        <w:t xml:space="preserve">          </w:t>
      </w:r>
    </w:p>
    <w:p w:rsidR="009811EE" w:rsidRDefault="009811EE" w:rsidP="009811EE">
      <w:pPr>
        <w:jc w:val="both"/>
        <w:rPr>
          <w:rFonts w:ascii="Times New Roman" w:hAnsi="Times New Roman" w:cs="Times New Roman"/>
          <w:bCs/>
          <w:iCs/>
          <w:color w:val="000000"/>
          <w:sz w:val="32"/>
          <w:szCs w:val="32"/>
        </w:rPr>
      </w:pPr>
    </w:p>
    <w:p w:rsidR="009811EE" w:rsidRDefault="009811EE" w:rsidP="009811EE">
      <w:pPr>
        <w:jc w:val="both"/>
        <w:rPr>
          <w:rFonts w:ascii="Times New Roman" w:hAnsi="Times New Roman" w:cs="Times New Roman"/>
          <w:bCs/>
          <w:iCs/>
          <w:color w:val="000000"/>
          <w:sz w:val="32"/>
          <w:szCs w:val="32"/>
        </w:rPr>
      </w:pPr>
    </w:p>
    <w:p w:rsidR="009811EE" w:rsidRDefault="009811EE" w:rsidP="009811EE">
      <w:pPr>
        <w:jc w:val="both"/>
        <w:rPr>
          <w:rFonts w:ascii="Times New Roman" w:hAnsi="Times New Roman" w:cs="Times New Roman"/>
          <w:bCs/>
          <w:iCs/>
          <w:color w:val="000000"/>
          <w:sz w:val="32"/>
          <w:szCs w:val="32"/>
        </w:rPr>
      </w:pPr>
    </w:p>
    <w:p w:rsidR="009811EE" w:rsidRDefault="009811EE" w:rsidP="009811EE">
      <w:pPr>
        <w:jc w:val="both"/>
        <w:rPr>
          <w:rFonts w:ascii="Times New Roman" w:hAnsi="Times New Roman" w:cs="Times New Roman"/>
          <w:bCs/>
          <w:iCs/>
          <w:color w:val="000000"/>
          <w:sz w:val="32"/>
          <w:szCs w:val="32"/>
        </w:rPr>
      </w:pPr>
    </w:p>
    <w:p w:rsidR="009811EE" w:rsidRPr="009811EE" w:rsidRDefault="009811EE" w:rsidP="009811EE">
      <w:pPr>
        <w:jc w:val="both"/>
        <w:rPr>
          <w:rFonts w:ascii="Times New Roman" w:hAnsi="Times New Roman" w:cs="Times New Roman"/>
          <w:bCs/>
          <w:i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iCs/>
          <w:color w:val="000000"/>
          <w:sz w:val="32"/>
          <w:szCs w:val="32"/>
        </w:rPr>
        <w:lastRenderedPageBreak/>
        <w:t xml:space="preserve">          </w:t>
      </w:r>
      <w:r w:rsidRPr="009811EE">
        <w:rPr>
          <w:rFonts w:ascii="Times New Roman" w:hAnsi="Times New Roman" w:cs="Times New Roman"/>
          <w:bCs/>
          <w:iCs/>
          <w:color w:val="000000"/>
          <w:sz w:val="32"/>
          <w:szCs w:val="32"/>
        </w:rPr>
        <w:t>Научить видеть прекрасное вокруг себя, в окружающей действительности призвана система эстетического воспитания. Научить создавать вокруг себя прекрасное способно художественное воспитание. Для того чтобы эта система воздействовала на ребенка наиболее эффективно и достигала поставленной цели, система художественно-эстетического воспитания должна быть, прежде всего единой, объединяющей все предметы, все внеклассные занятия, всю общественную жизнь школьника, где каждый предмет, каждый вид занятия имеет свою четкую задачу в деле формирования эстетической культуры и личности обучающегося.</w:t>
      </w:r>
    </w:p>
    <w:p w:rsidR="009811EE" w:rsidRPr="009811EE" w:rsidRDefault="0010734E" w:rsidP="009811EE">
      <w:pPr>
        <w:jc w:val="both"/>
        <w:rPr>
          <w:rFonts w:ascii="Times New Roman" w:hAnsi="Times New Roman" w:cs="Times New Roman"/>
          <w:bCs/>
          <w:i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iCs/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3155950</wp:posOffset>
            </wp:positionH>
            <wp:positionV relativeFrom="paragraph">
              <wp:posOffset>4112260</wp:posOffset>
            </wp:positionV>
            <wp:extent cx="2860040" cy="2155825"/>
            <wp:effectExtent l="19050" t="0" r="0" b="0"/>
            <wp:wrapNone/>
            <wp:docPr id="2" name="Рисунок 2" descr="C:\планирование\фото\DSC08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планирование\фото\DSC085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5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11EE" w:rsidRPr="009811EE">
        <w:rPr>
          <w:rFonts w:ascii="Times New Roman" w:hAnsi="Times New Roman" w:cs="Times New Roman"/>
          <w:bCs/>
          <w:iCs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iCs/>
          <w:color w:val="000000"/>
          <w:sz w:val="32"/>
          <w:szCs w:val="32"/>
        </w:rPr>
        <w:t xml:space="preserve">          </w:t>
      </w:r>
      <w:r w:rsidR="009811EE" w:rsidRPr="009811EE">
        <w:rPr>
          <w:rFonts w:ascii="Times New Roman" w:hAnsi="Times New Roman" w:cs="Times New Roman"/>
          <w:bCs/>
          <w:iCs/>
          <w:color w:val="000000"/>
          <w:sz w:val="32"/>
          <w:szCs w:val="32"/>
        </w:rPr>
        <w:t xml:space="preserve"> Но у всякой системы есть стержень, основа, на которую она опирается. Такой основой в системе эстетического воспитания мы можем считать искусство: музыку, архитектуру, скульптуру, живопись, танец, кино, театр и другие виды художественного творчества. Любой предмет, будь то математика, физкультура, окружающий мир, вызывает в школьнике определенные эмоции посредством своего материала. Чтобы стать средством эстетического воспитания, учителю достаточно творчески подойти к предмету своей науки, пробудить творческий интерес к нему школьников. Жизненный опыт ребенка на различных стадиях его развития настолько ограничен, что дети не скоро научаются выделять из общей массы собственно эстетические явления. Моя задача воспитать у ребенка способность наслаждаться искусством, развить эстетические потребности, интересы, довести их до степени эстетического вкуса, а затем и идеала.</w:t>
      </w:r>
    </w:p>
    <w:p w:rsidR="0010734E" w:rsidRDefault="0010734E" w:rsidP="009811EE">
      <w:pPr>
        <w:jc w:val="both"/>
        <w:rPr>
          <w:rFonts w:ascii="Times New Roman" w:hAnsi="Times New Roman" w:cs="Times New Roman"/>
          <w:bCs/>
          <w:iCs/>
          <w:color w:val="000000"/>
          <w:sz w:val="32"/>
          <w:szCs w:val="32"/>
        </w:rPr>
      </w:pPr>
    </w:p>
    <w:p w:rsidR="0010734E" w:rsidRDefault="0010734E" w:rsidP="009811EE">
      <w:pPr>
        <w:jc w:val="both"/>
        <w:rPr>
          <w:rFonts w:ascii="Times New Roman" w:hAnsi="Times New Roman" w:cs="Times New Roman"/>
          <w:bCs/>
          <w:iCs/>
          <w:color w:val="000000"/>
          <w:sz w:val="32"/>
          <w:szCs w:val="32"/>
        </w:rPr>
      </w:pPr>
    </w:p>
    <w:p w:rsidR="0010734E" w:rsidRDefault="0010734E" w:rsidP="009811EE">
      <w:pPr>
        <w:jc w:val="both"/>
        <w:rPr>
          <w:rFonts w:ascii="Times New Roman" w:hAnsi="Times New Roman" w:cs="Times New Roman"/>
          <w:bCs/>
          <w:iCs/>
          <w:color w:val="000000"/>
          <w:sz w:val="32"/>
          <w:szCs w:val="32"/>
        </w:rPr>
      </w:pPr>
    </w:p>
    <w:p w:rsidR="0010734E" w:rsidRDefault="0010734E" w:rsidP="009811EE">
      <w:pPr>
        <w:jc w:val="both"/>
        <w:rPr>
          <w:rFonts w:ascii="Times New Roman" w:hAnsi="Times New Roman" w:cs="Times New Roman"/>
          <w:bCs/>
          <w:iCs/>
          <w:color w:val="000000"/>
          <w:sz w:val="32"/>
          <w:szCs w:val="32"/>
        </w:rPr>
      </w:pPr>
    </w:p>
    <w:p w:rsidR="0010734E" w:rsidRDefault="0010734E" w:rsidP="009811EE">
      <w:pPr>
        <w:jc w:val="both"/>
        <w:rPr>
          <w:rFonts w:ascii="Times New Roman" w:hAnsi="Times New Roman" w:cs="Times New Roman"/>
          <w:bCs/>
          <w:iCs/>
          <w:color w:val="000000"/>
          <w:sz w:val="32"/>
          <w:szCs w:val="32"/>
        </w:rPr>
      </w:pPr>
    </w:p>
    <w:p w:rsidR="009811EE" w:rsidRPr="009811EE" w:rsidRDefault="0010734E" w:rsidP="009811EE">
      <w:pPr>
        <w:jc w:val="both"/>
        <w:rPr>
          <w:rFonts w:ascii="Times New Roman" w:hAnsi="Times New Roman" w:cs="Times New Roman"/>
          <w:bCs/>
          <w:i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iCs/>
          <w:color w:val="000000"/>
          <w:sz w:val="32"/>
          <w:szCs w:val="32"/>
        </w:rPr>
        <w:lastRenderedPageBreak/>
        <w:t xml:space="preserve">          </w:t>
      </w:r>
      <w:r w:rsidR="009811EE" w:rsidRPr="009811EE">
        <w:rPr>
          <w:rFonts w:ascii="Times New Roman" w:hAnsi="Times New Roman" w:cs="Times New Roman"/>
          <w:bCs/>
          <w:iCs/>
          <w:color w:val="000000"/>
          <w:sz w:val="32"/>
          <w:szCs w:val="32"/>
        </w:rPr>
        <w:t>Театр, кино, музеи, выставки и всевозможные показы, чтение и просмотр красочных познавательных программ, компьютерные игры (специально отобранные специалистом), игра на инструменте, прослушивание музыкальных произведений, и т.д. дает широкий спектр для реализации художественно-эстетического воспитания.</w:t>
      </w:r>
    </w:p>
    <w:p w:rsidR="009811EE" w:rsidRPr="009811EE" w:rsidRDefault="009811EE" w:rsidP="009811EE">
      <w:pPr>
        <w:jc w:val="both"/>
        <w:rPr>
          <w:rFonts w:ascii="Times New Roman" w:hAnsi="Times New Roman" w:cs="Times New Roman"/>
          <w:bCs/>
          <w:iCs/>
          <w:color w:val="000000"/>
          <w:sz w:val="32"/>
          <w:szCs w:val="32"/>
        </w:rPr>
      </w:pPr>
      <w:r w:rsidRPr="009811EE">
        <w:rPr>
          <w:rFonts w:ascii="Times New Roman" w:hAnsi="Times New Roman" w:cs="Times New Roman"/>
          <w:bCs/>
          <w:iCs/>
          <w:color w:val="000000"/>
          <w:sz w:val="32"/>
          <w:szCs w:val="32"/>
        </w:rPr>
        <w:t xml:space="preserve">  </w:t>
      </w:r>
      <w:r w:rsidR="00D03CE9">
        <w:rPr>
          <w:rFonts w:ascii="Times New Roman" w:hAnsi="Times New Roman" w:cs="Times New Roman"/>
          <w:bCs/>
          <w:iCs/>
          <w:color w:val="000000"/>
          <w:sz w:val="32"/>
          <w:szCs w:val="32"/>
        </w:rPr>
        <w:t xml:space="preserve">      </w:t>
      </w:r>
      <w:r w:rsidRPr="009811EE">
        <w:rPr>
          <w:rFonts w:ascii="Times New Roman" w:hAnsi="Times New Roman" w:cs="Times New Roman"/>
          <w:bCs/>
          <w:iCs/>
          <w:color w:val="000000"/>
          <w:sz w:val="32"/>
          <w:szCs w:val="32"/>
        </w:rPr>
        <w:t xml:space="preserve"> Критериями формирования художественно-эстетического отношения являются художественно-познавательный компонент –  способность к осмыслению чувства прекрасного; эмоционально-оценочный компонент  – развитый художественно-эстетический вкус; - осознание эстетических свой</w:t>
      </w:r>
      <w:proofErr w:type="gramStart"/>
      <w:r w:rsidRPr="009811EE">
        <w:rPr>
          <w:rFonts w:ascii="Times New Roman" w:hAnsi="Times New Roman" w:cs="Times New Roman"/>
          <w:bCs/>
          <w:iCs/>
          <w:color w:val="000000"/>
          <w:sz w:val="32"/>
          <w:szCs w:val="32"/>
        </w:rPr>
        <w:t>ств  пр</w:t>
      </w:r>
      <w:proofErr w:type="gramEnd"/>
      <w:r w:rsidRPr="009811EE">
        <w:rPr>
          <w:rFonts w:ascii="Times New Roman" w:hAnsi="Times New Roman" w:cs="Times New Roman"/>
          <w:bCs/>
          <w:iCs/>
          <w:color w:val="000000"/>
          <w:sz w:val="32"/>
          <w:szCs w:val="32"/>
        </w:rPr>
        <w:t>оизведений искусства; - эмоционально-эстетическая оценка произведений искусства;</w:t>
      </w:r>
    </w:p>
    <w:p w:rsidR="0010734E" w:rsidRDefault="00D03CE9" w:rsidP="009811E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3164319</wp:posOffset>
            </wp:positionH>
            <wp:positionV relativeFrom="paragraph">
              <wp:posOffset>540</wp:posOffset>
            </wp:positionV>
            <wp:extent cx="2891297" cy="2074460"/>
            <wp:effectExtent l="19050" t="0" r="4303" b="0"/>
            <wp:wrapNone/>
            <wp:docPr id="4" name="Рисунок 4" descr="C:\планирование\фото\DSC08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планирование\фото\DSC085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310" cy="2075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0</wp:posOffset>
            </wp:positionV>
            <wp:extent cx="2764155" cy="2073910"/>
            <wp:effectExtent l="19050" t="0" r="0" b="0"/>
            <wp:wrapNone/>
            <wp:docPr id="3" name="Рисунок 3" descr="C:\планирование\фото\DSC06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планирование\фото\DSC065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07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11EE" w:rsidRPr="009811EE"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10734E" w:rsidRDefault="0010734E" w:rsidP="009811EE">
      <w:pPr>
        <w:rPr>
          <w:rFonts w:ascii="Times New Roman" w:hAnsi="Times New Roman" w:cs="Times New Roman"/>
          <w:sz w:val="32"/>
          <w:szCs w:val="32"/>
        </w:rPr>
      </w:pPr>
    </w:p>
    <w:p w:rsidR="0010734E" w:rsidRDefault="0010734E" w:rsidP="009811EE">
      <w:pPr>
        <w:rPr>
          <w:rFonts w:ascii="Times New Roman" w:hAnsi="Times New Roman" w:cs="Times New Roman"/>
          <w:sz w:val="32"/>
          <w:szCs w:val="32"/>
        </w:rPr>
      </w:pPr>
    </w:p>
    <w:p w:rsidR="0010734E" w:rsidRDefault="0010734E" w:rsidP="009811EE">
      <w:pPr>
        <w:rPr>
          <w:rFonts w:ascii="Times New Roman" w:hAnsi="Times New Roman" w:cs="Times New Roman"/>
          <w:sz w:val="32"/>
          <w:szCs w:val="32"/>
        </w:rPr>
      </w:pPr>
    </w:p>
    <w:p w:rsidR="0010734E" w:rsidRDefault="0010734E" w:rsidP="009811EE">
      <w:pPr>
        <w:rPr>
          <w:rFonts w:ascii="Times New Roman" w:hAnsi="Times New Roman" w:cs="Times New Roman"/>
          <w:sz w:val="32"/>
          <w:szCs w:val="32"/>
        </w:rPr>
      </w:pPr>
    </w:p>
    <w:p w:rsidR="0010734E" w:rsidRDefault="0010734E" w:rsidP="009811EE">
      <w:pPr>
        <w:rPr>
          <w:rFonts w:ascii="Times New Roman" w:hAnsi="Times New Roman" w:cs="Times New Roman"/>
          <w:sz w:val="32"/>
          <w:szCs w:val="32"/>
        </w:rPr>
      </w:pPr>
    </w:p>
    <w:p w:rsidR="0010734E" w:rsidRDefault="00D03CE9" w:rsidP="009811E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3169721</wp:posOffset>
            </wp:positionH>
            <wp:positionV relativeFrom="paragraph">
              <wp:posOffset>986</wp:posOffset>
            </wp:positionV>
            <wp:extent cx="2901003" cy="2088107"/>
            <wp:effectExtent l="19050" t="0" r="0" b="0"/>
            <wp:wrapNone/>
            <wp:docPr id="6" name="Рисунок 6" descr="C:\планирование\фото\IMG_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планирование\фото\IMG_06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15" cy="2087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-51152</wp:posOffset>
            </wp:positionH>
            <wp:positionV relativeFrom="paragraph">
              <wp:posOffset>986</wp:posOffset>
            </wp:positionV>
            <wp:extent cx="2773217" cy="2088107"/>
            <wp:effectExtent l="19050" t="0" r="8083" b="0"/>
            <wp:wrapNone/>
            <wp:docPr id="5" name="Рисунок 5" descr="C:\планирование\фото\DSC08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планирование\фото\DSC089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970" cy="208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734E" w:rsidRDefault="0010734E" w:rsidP="009811EE">
      <w:pPr>
        <w:rPr>
          <w:rFonts w:ascii="Times New Roman" w:hAnsi="Times New Roman" w:cs="Times New Roman"/>
          <w:sz w:val="32"/>
          <w:szCs w:val="32"/>
        </w:rPr>
      </w:pPr>
    </w:p>
    <w:p w:rsidR="0010734E" w:rsidRDefault="0010734E" w:rsidP="009811EE">
      <w:pPr>
        <w:rPr>
          <w:rFonts w:ascii="Times New Roman" w:hAnsi="Times New Roman" w:cs="Times New Roman"/>
          <w:sz w:val="32"/>
          <w:szCs w:val="32"/>
        </w:rPr>
      </w:pPr>
    </w:p>
    <w:p w:rsidR="0010734E" w:rsidRDefault="0010734E" w:rsidP="009811EE">
      <w:pPr>
        <w:rPr>
          <w:rFonts w:ascii="Times New Roman" w:hAnsi="Times New Roman" w:cs="Times New Roman"/>
          <w:sz w:val="32"/>
          <w:szCs w:val="32"/>
        </w:rPr>
      </w:pPr>
    </w:p>
    <w:p w:rsidR="0010734E" w:rsidRDefault="0010734E" w:rsidP="009811EE">
      <w:pPr>
        <w:rPr>
          <w:rFonts w:ascii="Times New Roman" w:hAnsi="Times New Roman" w:cs="Times New Roman"/>
          <w:sz w:val="32"/>
          <w:szCs w:val="32"/>
        </w:rPr>
      </w:pPr>
    </w:p>
    <w:p w:rsidR="0010734E" w:rsidRDefault="0010734E" w:rsidP="009811EE">
      <w:pPr>
        <w:rPr>
          <w:rFonts w:ascii="Times New Roman" w:hAnsi="Times New Roman" w:cs="Times New Roman"/>
          <w:sz w:val="32"/>
          <w:szCs w:val="32"/>
        </w:rPr>
      </w:pPr>
    </w:p>
    <w:p w:rsidR="0010734E" w:rsidRDefault="0010734E" w:rsidP="009811EE">
      <w:pPr>
        <w:rPr>
          <w:rFonts w:ascii="Times New Roman" w:hAnsi="Times New Roman" w:cs="Times New Roman"/>
          <w:sz w:val="32"/>
          <w:szCs w:val="32"/>
        </w:rPr>
      </w:pPr>
    </w:p>
    <w:p w:rsidR="0010734E" w:rsidRDefault="0010734E" w:rsidP="009811EE">
      <w:pPr>
        <w:rPr>
          <w:rFonts w:ascii="Times New Roman" w:hAnsi="Times New Roman" w:cs="Times New Roman"/>
          <w:sz w:val="32"/>
          <w:szCs w:val="32"/>
        </w:rPr>
      </w:pPr>
    </w:p>
    <w:p w:rsidR="0010734E" w:rsidRDefault="0010734E" w:rsidP="009811EE">
      <w:pPr>
        <w:rPr>
          <w:rFonts w:ascii="Times New Roman" w:hAnsi="Times New Roman" w:cs="Times New Roman"/>
          <w:sz w:val="32"/>
          <w:szCs w:val="32"/>
        </w:rPr>
      </w:pPr>
    </w:p>
    <w:p w:rsidR="009811EE" w:rsidRDefault="00D03CE9" w:rsidP="00D03CE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</w:t>
      </w:r>
      <w:r w:rsidR="009811EE" w:rsidRPr="009811EE">
        <w:rPr>
          <w:rFonts w:ascii="Times New Roman" w:hAnsi="Times New Roman" w:cs="Times New Roman"/>
          <w:sz w:val="32"/>
          <w:szCs w:val="32"/>
        </w:rPr>
        <w:t>Одной из главных целей  становится это развития у ребенка интереса к внутреннему миру человека, способности "углубления в себя", осознания своих внутренних переживаний и это является залогом развития способности сопереживания.</w:t>
      </w:r>
    </w:p>
    <w:p w:rsidR="009811EE" w:rsidRPr="009811EE" w:rsidRDefault="009811EE" w:rsidP="00D03CE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9811EE">
        <w:rPr>
          <w:rFonts w:ascii="Times New Roman" w:hAnsi="Times New Roman" w:cs="Times New Roman"/>
          <w:sz w:val="32"/>
          <w:szCs w:val="32"/>
        </w:rPr>
        <w:t>Современный учебный процесс, протекающий в условиях информатизации и массовой коммуникации во всех сферах общественной жизни, требует существенного расширения арсенала средств обучения.</w:t>
      </w:r>
      <w:r w:rsidRPr="009811EE">
        <w:rPr>
          <w:rFonts w:ascii="Times New Roman" w:hAnsi="Times New Roman" w:cs="Times New Roman"/>
          <w:sz w:val="32"/>
          <w:szCs w:val="32"/>
        </w:rPr>
        <w:tab/>
      </w:r>
      <w:r w:rsidRPr="009811EE">
        <w:rPr>
          <w:rFonts w:ascii="Times New Roman" w:hAnsi="Times New Roman" w:cs="Times New Roman"/>
          <w:sz w:val="32"/>
          <w:szCs w:val="32"/>
        </w:rPr>
        <w:tab/>
      </w:r>
      <w:r w:rsidRPr="009811EE">
        <w:rPr>
          <w:rFonts w:ascii="Times New Roman" w:hAnsi="Times New Roman" w:cs="Times New Roman"/>
          <w:sz w:val="32"/>
          <w:szCs w:val="32"/>
        </w:rPr>
        <w:tab/>
      </w:r>
      <w:r w:rsidRPr="009811EE">
        <w:rPr>
          <w:rFonts w:ascii="Times New Roman" w:hAnsi="Times New Roman" w:cs="Times New Roman"/>
          <w:sz w:val="32"/>
          <w:szCs w:val="32"/>
        </w:rPr>
        <w:tab/>
      </w:r>
      <w:r w:rsidRPr="009811EE">
        <w:rPr>
          <w:rFonts w:ascii="Times New Roman" w:hAnsi="Times New Roman" w:cs="Times New Roman"/>
          <w:sz w:val="32"/>
          <w:szCs w:val="32"/>
        </w:rPr>
        <w:tab/>
      </w:r>
      <w:r w:rsidRPr="009811EE">
        <w:rPr>
          <w:rFonts w:ascii="Times New Roman" w:hAnsi="Times New Roman" w:cs="Times New Roman"/>
          <w:sz w:val="32"/>
          <w:szCs w:val="32"/>
        </w:rPr>
        <w:tab/>
      </w:r>
      <w:r w:rsidRPr="009811EE">
        <w:rPr>
          <w:rFonts w:ascii="Times New Roman" w:hAnsi="Times New Roman" w:cs="Times New Roman"/>
          <w:sz w:val="32"/>
          <w:szCs w:val="32"/>
        </w:rPr>
        <w:tab/>
      </w:r>
    </w:p>
    <w:p w:rsidR="00DA3FE6" w:rsidRDefault="00D03CE9" w:rsidP="00E70BC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2978653</wp:posOffset>
            </wp:positionH>
            <wp:positionV relativeFrom="paragraph">
              <wp:posOffset>4328112</wp:posOffset>
            </wp:positionV>
            <wp:extent cx="3242765" cy="2906974"/>
            <wp:effectExtent l="1905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3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765" cy="2906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 w:rsidR="009811EE" w:rsidRPr="009811EE">
        <w:rPr>
          <w:rFonts w:ascii="Times New Roman" w:hAnsi="Times New Roman" w:cs="Times New Roman"/>
          <w:sz w:val="32"/>
          <w:szCs w:val="32"/>
        </w:rPr>
        <w:t>8 июля 2010 года проходило заседание Совета по развитию информационного общества, по итогам которого Президент РФ Д. А. Медведев поручил обеспечить масштабное внедрение электронных образовательных ресурсов в учебный процесс.</w:t>
      </w:r>
    </w:p>
    <w:p w:rsidR="00E70BC1" w:rsidRPr="00E70BC1" w:rsidRDefault="00DA3FE6" w:rsidP="00E70BC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9811EE" w:rsidRPr="009811EE"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t xml:space="preserve">   </w:t>
      </w:r>
      <w:proofErr w:type="gramStart"/>
      <w:r w:rsidR="00E70BC1" w:rsidRPr="007327FA">
        <w:rPr>
          <w:rFonts w:ascii="Times New Roman" w:hAnsi="Times New Roman" w:cs="Times New Roman"/>
          <w:sz w:val="32"/>
          <w:szCs w:val="32"/>
        </w:rPr>
        <w:t>Информатика как предмет – носитель информационной грамоты для учеников – и как среда формирования информационной активности учеников совместно с учителем является в настоящее время не только необходимым компонентом предметного обучения детей в начальной школе, но и достаточным компонентом формирования у детей (молодежи будущего десятилетия) информационной культуры, где цифровые сервисы будут неотъемлемой частью социальной активности граждан.</w:t>
      </w:r>
      <w:proofErr w:type="gramEnd"/>
      <w:r w:rsidR="00E70BC1" w:rsidRPr="00E70BC1">
        <w:t xml:space="preserve"> </w:t>
      </w:r>
      <w:r w:rsidR="00E70BC1" w:rsidRPr="00E70BC1">
        <w:rPr>
          <w:rFonts w:ascii="Times New Roman" w:hAnsi="Times New Roman" w:cs="Times New Roman"/>
          <w:sz w:val="32"/>
          <w:szCs w:val="32"/>
        </w:rPr>
        <w:t xml:space="preserve">Основной целью современного образования является формирование новой образовательной системы, призванной стать основным инструментом </w:t>
      </w:r>
      <w:proofErr w:type="spellStart"/>
      <w:r w:rsidR="00E70BC1" w:rsidRPr="00E70BC1">
        <w:rPr>
          <w:rFonts w:ascii="Times New Roman" w:hAnsi="Times New Roman" w:cs="Times New Roman"/>
          <w:sz w:val="32"/>
          <w:szCs w:val="32"/>
        </w:rPr>
        <w:t>социокультурной</w:t>
      </w:r>
      <w:proofErr w:type="spellEnd"/>
      <w:r w:rsidR="00E70BC1" w:rsidRPr="00E70BC1">
        <w:rPr>
          <w:rFonts w:ascii="Times New Roman" w:hAnsi="Times New Roman" w:cs="Times New Roman"/>
          <w:sz w:val="32"/>
          <w:szCs w:val="32"/>
        </w:rPr>
        <w:t xml:space="preserve"> модернизации российского общества.</w:t>
      </w:r>
    </w:p>
    <w:p w:rsidR="00E70BC1" w:rsidRPr="00E70BC1" w:rsidRDefault="00E70BC1" w:rsidP="00E70BC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A3FE6" w:rsidRDefault="00DA3FE6" w:rsidP="00E70BC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A3FE6" w:rsidRDefault="00DA3FE6" w:rsidP="00E70BC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A3FE6" w:rsidRDefault="00DA3FE6" w:rsidP="00E70BC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A3FE6" w:rsidRDefault="00DA3FE6" w:rsidP="00E70BC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A3FE6" w:rsidRDefault="00DA3FE6" w:rsidP="00E70BC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70BC1" w:rsidRPr="00E70BC1" w:rsidRDefault="00DA3FE6" w:rsidP="00E70BC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</w:t>
      </w:r>
      <w:r w:rsidR="00E70BC1" w:rsidRPr="00E70BC1">
        <w:rPr>
          <w:rFonts w:ascii="Times New Roman" w:hAnsi="Times New Roman" w:cs="Times New Roman"/>
          <w:sz w:val="32"/>
          <w:szCs w:val="32"/>
        </w:rPr>
        <w:t>Современное содержание образования не может ограничиваться перечнем требований к предметным знаниям, умениям и навыкам. Оно должно охватить все осно</w:t>
      </w:r>
      <w:r>
        <w:rPr>
          <w:rFonts w:ascii="Times New Roman" w:hAnsi="Times New Roman" w:cs="Times New Roman"/>
          <w:sz w:val="32"/>
          <w:szCs w:val="32"/>
        </w:rPr>
        <w:t>вные компоненты социализации: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</w:p>
    <w:p w:rsidR="00E70BC1" w:rsidRPr="00E70BC1" w:rsidRDefault="00E70BC1" w:rsidP="00E70BC1">
      <w:pPr>
        <w:jc w:val="both"/>
        <w:rPr>
          <w:rFonts w:ascii="Times New Roman" w:hAnsi="Times New Roman" w:cs="Times New Roman"/>
          <w:sz w:val="32"/>
          <w:szCs w:val="32"/>
        </w:rPr>
      </w:pPr>
      <w:r w:rsidRPr="00E70BC1">
        <w:rPr>
          <w:rFonts w:ascii="Times New Roman" w:hAnsi="Times New Roman" w:cs="Times New Roman"/>
          <w:sz w:val="32"/>
          <w:szCs w:val="32"/>
        </w:rPr>
        <w:tab/>
        <w:t>систему духовно-нравственных ценностей;</w:t>
      </w:r>
      <w:r w:rsidRPr="00E70BC1">
        <w:rPr>
          <w:rFonts w:ascii="Times New Roman" w:hAnsi="Times New Roman" w:cs="Times New Roman"/>
          <w:sz w:val="32"/>
          <w:szCs w:val="32"/>
        </w:rPr>
        <w:tab/>
      </w:r>
      <w:r w:rsidRPr="00E70BC1">
        <w:rPr>
          <w:rFonts w:ascii="Times New Roman" w:hAnsi="Times New Roman" w:cs="Times New Roman"/>
          <w:sz w:val="32"/>
          <w:szCs w:val="32"/>
        </w:rPr>
        <w:tab/>
      </w:r>
      <w:r w:rsidRPr="00E70BC1">
        <w:rPr>
          <w:rFonts w:ascii="Times New Roman" w:hAnsi="Times New Roman" w:cs="Times New Roman"/>
          <w:sz w:val="32"/>
          <w:szCs w:val="32"/>
        </w:rPr>
        <w:tab/>
      </w:r>
      <w:r w:rsidRPr="00E70BC1">
        <w:rPr>
          <w:rFonts w:ascii="Times New Roman" w:hAnsi="Times New Roman" w:cs="Times New Roman"/>
          <w:sz w:val="32"/>
          <w:szCs w:val="32"/>
        </w:rPr>
        <w:tab/>
        <w:t>систему научных представлений о пр</w:t>
      </w:r>
      <w:r w:rsidR="00DA3FE6">
        <w:rPr>
          <w:rFonts w:ascii="Times New Roman" w:hAnsi="Times New Roman" w:cs="Times New Roman"/>
          <w:sz w:val="32"/>
          <w:szCs w:val="32"/>
        </w:rPr>
        <w:t>ироде, обществе и человеке;</w:t>
      </w:r>
      <w:r w:rsidR="00DA3FE6">
        <w:rPr>
          <w:rFonts w:ascii="Times New Roman" w:hAnsi="Times New Roman" w:cs="Times New Roman"/>
          <w:sz w:val="32"/>
          <w:szCs w:val="32"/>
        </w:rPr>
        <w:tab/>
      </w:r>
      <w:r w:rsidR="00DA3FE6">
        <w:rPr>
          <w:rFonts w:ascii="Times New Roman" w:hAnsi="Times New Roman" w:cs="Times New Roman"/>
          <w:sz w:val="32"/>
          <w:szCs w:val="32"/>
        </w:rPr>
        <w:tab/>
      </w:r>
      <w:r w:rsidR="00DA3FE6">
        <w:rPr>
          <w:rFonts w:ascii="Times New Roman" w:hAnsi="Times New Roman" w:cs="Times New Roman"/>
          <w:sz w:val="32"/>
          <w:szCs w:val="32"/>
        </w:rPr>
        <w:tab/>
      </w:r>
    </w:p>
    <w:p w:rsidR="00DA3FE6" w:rsidRDefault="00DA3FE6" w:rsidP="00E70BC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E70BC1" w:rsidRPr="00E70BC1">
        <w:rPr>
          <w:rFonts w:ascii="Times New Roman" w:hAnsi="Times New Roman" w:cs="Times New Roman"/>
          <w:sz w:val="32"/>
          <w:szCs w:val="32"/>
        </w:rPr>
        <w:t xml:space="preserve">систему универсальных учебных действий. </w:t>
      </w:r>
      <w:r w:rsidR="00E70BC1" w:rsidRPr="00E70BC1">
        <w:rPr>
          <w:rFonts w:ascii="Times New Roman" w:hAnsi="Times New Roman" w:cs="Times New Roman"/>
          <w:sz w:val="32"/>
          <w:szCs w:val="32"/>
        </w:rPr>
        <w:tab/>
      </w:r>
      <w:r w:rsidR="00E70BC1" w:rsidRPr="00E70BC1">
        <w:rPr>
          <w:rFonts w:ascii="Times New Roman" w:hAnsi="Times New Roman" w:cs="Times New Roman"/>
          <w:sz w:val="32"/>
          <w:szCs w:val="32"/>
        </w:rPr>
        <w:tab/>
      </w:r>
      <w:r w:rsidR="00E70BC1" w:rsidRPr="00E70BC1">
        <w:rPr>
          <w:rFonts w:ascii="Times New Roman" w:hAnsi="Times New Roman" w:cs="Times New Roman"/>
          <w:sz w:val="32"/>
          <w:szCs w:val="32"/>
        </w:rPr>
        <w:tab/>
      </w:r>
      <w:r w:rsidR="00E70BC1" w:rsidRPr="00E70BC1">
        <w:rPr>
          <w:rFonts w:ascii="Times New Roman" w:hAnsi="Times New Roman" w:cs="Times New Roman"/>
          <w:sz w:val="32"/>
          <w:szCs w:val="32"/>
        </w:rPr>
        <w:tab/>
      </w:r>
    </w:p>
    <w:p w:rsidR="00E70BC1" w:rsidRPr="00E70BC1" w:rsidRDefault="00DA3FE6" w:rsidP="00E70BC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3564890</wp:posOffset>
            </wp:positionH>
            <wp:positionV relativeFrom="paragraph">
              <wp:posOffset>870585</wp:posOffset>
            </wp:positionV>
            <wp:extent cx="2519045" cy="1828800"/>
            <wp:effectExtent l="19050" t="0" r="0" b="0"/>
            <wp:wrapTight wrapText="bothSides">
              <wp:wrapPolygon edited="0">
                <wp:start x="-163" y="0"/>
                <wp:lineTo x="-163" y="21375"/>
                <wp:lineTo x="21562" y="21375"/>
                <wp:lineTo x="21562" y="0"/>
                <wp:lineTo x="-163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8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E70BC1" w:rsidRPr="00E70BC1">
        <w:rPr>
          <w:rFonts w:ascii="Times New Roman" w:hAnsi="Times New Roman" w:cs="Times New Roman"/>
          <w:sz w:val="32"/>
          <w:szCs w:val="32"/>
        </w:rPr>
        <w:tab/>
        <w:t>Важнейшим условием и одновременно средством формирования новой системы образования является информационно-образовательная среда (ИОС).</w:t>
      </w:r>
    </w:p>
    <w:p w:rsidR="00E70BC1" w:rsidRPr="00E70BC1" w:rsidRDefault="00DA3FE6" w:rsidP="00E70BC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="00E70BC1" w:rsidRPr="00E70BC1">
        <w:rPr>
          <w:rFonts w:ascii="Times New Roman" w:hAnsi="Times New Roman" w:cs="Times New Roman"/>
          <w:sz w:val="32"/>
          <w:szCs w:val="32"/>
        </w:rPr>
        <w:t>С точки зрения образовательного процесса современная ИОС – это открытая педагогическая система (подсистема), направленная на формирование творческой интеллектуально и социально развитой личности (Дронов В. П.).</w:t>
      </w:r>
    </w:p>
    <w:p w:rsidR="00DA3FE6" w:rsidRDefault="00DA3FE6" w:rsidP="00E70BC1">
      <w:pPr>
        <w:jc w:val="both"/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proofErr w:type="gramStart"/>
      <w:r w:rsidR="00E70BC1" w:rsidRPr="00E70BC1">
        <w:rPr>
          <w:rFonts w:ascii="Times New Roman" w:hAnsi="Times New Roman" w:cs="Times New Roman"/>
          <w:sz w:val="32"/>
          <w:szCs w:val="32"/>
        </w:rPr>
        <w:t xml:space="preserve">В соответствии с Федеральным государственным образовательным стандартом начального общего образования информационно-образовательная среда образовательного учреждения должна включать в себя совокупность технологических средств (компьютеры, базы данных, коммуникационные каналы, программные продукты и др.), культурные и организационные формы информационного взаимодействия, компетентность участников образовательного процесса в решении учебно-познавательных и профессиональных задач с применением информационно-коммуникационных технологий (ИКТ), а также наличие служб поддержки применения ИКТ. </w:t>
      </w:r>
      <w:r w:rsidR="00E70BC1" w:rsidRPr="00E70BC1">
        <w:t xml:space="preserve"> </w:t>
      </w:r>
      <w:proofErr w:type="gramEnd"/>
    </w:p>
    <w:p w:rsidR="00E70BC1" w:rsidRPr="00E70BC1" w:rsidRDefault="00DA3FE6" w:rsidP="00E70BC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</w:t>
      </w:r>
      <w:r w:rsidR="00E70BC1" w:rsidRPr="00E70BC1">
        <w:rPr>
          <w:rFonts w:ascii="Times New Roman" w:hAnsi="Times New Roman" w:cs="Times New Roman"/>
          <w:sz w:val="32"/>
          <w:szCs w:val="32"/>
        </w:rPr>
        <w:t>Одной из задач информатизации системы образования является предоставление всем учащимся общеобразовательной школы равного доступа к качественному образованию. Эту задачу можно успешно решать с применением возможностей дистанционных образовательных технологий в практике работы учителей начальной школы.</w:t>
      </w:r>
    </w:p>
    <w:p w:rsidR="00C27D9F" w:rsidRDefault="00DA3FE6" w:rsidP="00E70BC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="00E70BC1" w:rsidRPr="00E70BC1">
        <w:rPr>
          <w:rFonts w:ascii="Times New Roman" w:hAnsi="Times New Roman" w:cs="Times New Roman"/>
          <w:sz w:val="32"/>
          <w:szCs w:val="32"/>
        </w:rPr>
        <w:t>В результате включения школьников в открытый образовательный процесс с использованием дистанционных образовательных технологий у них формируются навыки работы с информационными технологиями и предпосылки для получения непрерывного образования с помощью дистанционного обучения в дальнейшем.</w:t>
      </w:r>
      <w:r w:rsidR="00E70BC1" w:rsidRPr="00E70BC1">
        <w:t xml:space="preserve"> </w:t>
      </w:r>
      <w:r w:rsidR="00E70BC1" w:rsidRPr="00E70BC1">
        <w:rPr>
          <w:rFonts w:ascii="Times New Roman" w:hAnsi="Times New Roman" w:cs="Times New Roman"/>
          <w:sz w:val="32"/>
          <w:szCs w:val="32"/>
        </w:rPr>
        <w:t xml:space="preserve">Системный характер воспитательно-образовательного эффекта использования ИОС заключается в том, что она как системный интегратор всего педагогического процесса обеспечивает качественно новые параметры образования. </w:t>
      </w:r>
    </w:p>
    <w:p w:rsidR="00C27D9F" w:rsidRDefault="00E70BC1" w:rsidP="00E70BC1">
      <w:pPr>
        <w:jc w:val="both"/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31374" cy="477671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374" cy="4776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0BC1">
        <w:t xml:space="preserve"> </w:t>
      </w:r>
    </w:p>
    <w:p w:rsidR="00E70BC1" w:rsidRPr="00E70BC1" w:rsidRDefault="00E70BC1" w:rsidP="00E70BC1">
      <w:pPr>
        <w:jc w:val="both"/>
        <w:rPr>
          <w:rFonts w:ascii="Times New Roman" w:hAnsi="Times New Roman" w:cs="Times New Roman"/>
          <w:sz w:val="32"/>
          <w:szCs w:val="32"/>
        </w:rPr>
      </w:pPr>
      <w:r w:rsidRPr="00E70BC1">
        <w:rPr>
          <w:rFonts w:ascii="Times New Roman" w:hAnsi="Times New Roman" w:cs="Times New Roman"/>
          <w:sz w:val="32"/>
          <w:szCs w:val="32"/>
        </w:rPr>
        <w:lastRenderedPageBreak/>
        <w:t>Данные модули позволяют ученику:</w:t>
      </w:r>
      <w:r w:rsidRPr="00E70BC1">
        <w:rPr>
          <w:rFonts w:ascii="Times New Roman" w:hAnsi="Times New Roman" w:cs="Times New Roman"/>
          <w:sz w:val="32"/>
          <w:szCs w:val="32"/>
        </w:rPr>
        <w:tab/>
      </w:r>
      <w:r w:rsidRPr="00E70BC1">
        <w:rPr>
          <w:rFonts w:ascii="Times New Roman" w:hAnsi="Times New Roman" w:cs="Times New Roman"/>
          <w:sz w:val="32"/>
          <w:szCs w:val="32"/>
        </w:rPr>
        <w:tab/>
      </w:r>
      <w:r w:rsidRPr="00E70BC1">
        <w:rPr>
          <w:rFonts w:ascii="Times New Roman" w:hAnsi="Times New Roman" w:cs="Times New Roman"/>
          <w:sz w:val="32"/>
          <w:szCs w:val="32"/>
        </w:rPr>
        <w:tab/>
      </w:r>
      <w:r w:rsidRPr="00E70BC1">
        <w:rPr>
          <w:rFonts w:ascii="Times New Roman" w:hAnsi="Times New Roman" w:cs="Times New Roman"/>
          <w:sz w:val="32"/>
          <w:szCs w:val="32"/>
        </w:rPr>
        <w:tab/>
      </w:r>
      <w:r w:rsidRPr="00E70BC1">
        <w:rPr>
          <w:rFonts w:ascii="Times New Roman" w:hAnsi="Times New Roman" w:cs="Times New Roman"/>
          <w:sz w:val="32"/>
          <w:szCs w:val="32"/>
        </w:rPr>
        <w:tab/>
      </w:r>
      <w:r w:rsidRPr="00E70BC1">
        <w:rPr>
          <w:rFonts w:ascii="Times New Roman" w:hAnsi="Times New Roman" w:cs="Times New Roman"/>
          <w:sz w:val="32"/>
          <w:szCs w:val="32"/>
        </w:rPr>
        <w:tab/>
      </w:r>
    </w:p>
    <w:p w:rsidR="00E70BC1" w:rsidRPr="00E70BC1" w:rsidRDefault="00C27D9F" w:rsidP="00E70BC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E70BC1" w:rsidRPr="00E70BC1">
        <w:rPr>
          <w:rFonts w:ascii="Times New Roman" w:hAnsi="Times New Roman" w:cs="Times New Roman"/>
          <w:sz w:val="32"/>
          <w:szCs w:val="32"/>
        </w:rPr>
        <w:t>применять полученные знания в нестандартной ситуации;</w:t>
      </w:r>
      <w:r w:rsidR="00E70BC1" w:rsidRPr="00E70BC1">
        <w:rPr>
          <w:rFonts w:ascii="Times New Roman" w:hAnsi="Times New Roman" w:cs="Times New Roman"/>
          <w:sz w:val="32"/>
          <w:szCs w:val="32"/>
        </w:rPr>
        <w:tab/>
      </w:r>
      <w:r w:rsidR="00E70BC1" w:rsidRPr="00E70BC1">
        <w:rPr>
          <w:rFonts w:ascii="Times New Roman" w:hAnsi="Times New Roman" w:cs="Times New Roman"/>
          <w:sz w:val="32"/>
          <w:szCs w:val="32"/>
        </w:rPr>
        <w:tab/>
        <w:t>развивать образное мышление: решая задачи в картинках, учащийся чувствует себя свободно, на него не давит сухой текст; он получает возможность реально представить персонажей, помочь им в решении заданий;</w:t>
      </w:r>
      <w:r w:rsidR="00E70BC1" w:rsidRPr="00E70BC1">
        <w:rPr>
          <w:rFonts w:ascii="Times New Roman" w:hAnsi="Times New Roman" w:cs="Times New Roman"/>
          <w:sz w:val="32"/>
          <w:szCs w:val="32"/>
        </w:rPr>
        <w:tab/>
      </w:r>
      <w:r w:rsidR="00E70BC1" w:rsidRPr="00E70BC1">
        <w:rPr>
          <w:rFonts w:ascii="Times New Roman" w:hAnsi="Times New Roman" w:cs="Times New Roman"/>
          <w:sz w:val="32"/>
          <w:szCs w:val="32"/>
        </w:rPr>
        <w:tab/>
      </w:r>
      <w:r w:rsidR="00E70BC1" w:rsidRPr="00E70BC1">
        <w:rPr>
          <w:rFonts w:ascii="Times New Roman" w:hAnsi="Times New Roman" w:cs="Times New Roman"/>
          <w:sz w:val="32"/>
          <w:szCs w:val="32"/>
        </w:rPr>
        <w:tab/>
      </w:r>
      <w:r w:rsidR="00E70BC1" w:rsidRPr="00E70BC1">
        <w:rPr>
          <w:rFonts w:ascii="Times New Roman" w:hAnsi="Times New Roman" w:cs="Times New Roman"/>
          <w:sz w:val="32"/>
          <w:szCs w:val="32"/>
        </w:rPr>
        <w:tab/>
      </w:r>
      <w:r w:rsidR="00E70BC1" w:rsidRPr="00E70BC1">
        <w:rPr>
          <w:rFonts w:ascii="Times New Roman" w:hAnsi="Times New Roman" w:cs="Times New Roman"/>
          <w:sz w:val="32"/>
          <w:szCs w:val="32"/>
        </w:rPr>
        <w:tab/>
      </w:r>
      <w:r w:rsidR="00E70BC1" w:rsidRPr="00E70BC1">
        <w:rPr>
          <w:rFonts w:ascii="Times New Roman" w:hAnsi="Times New Roman" w:cs="Times New Roman"/>
          <w:sz w:val="32"/>
          <w:szCs w:val="32"/>
        </w:rPr>
        <w:tab/>
      </w:r>
      <w:r w:rsidR="00E70BC1" w:rsidRPr="00E70BC1">
        <w:rPr>
          <w:rFonts w:ascii="Times New Roman" w:hAnsi="Times New Roman" w:cs="Times New Roman"/>
          <w:sz w:val="32"/>
          <w:szCs w:val="32"/>
        </w:rPr>
        <w:tab/>
      </w:r>
      <w:r w:rsidR="00E70BC1" w:rsidRPr="00E70BC1">
        <w:rPr>
          <w:rFonts w:ascii="Times New Roman" w:hAnsi="Times New Roman" w:cs="Times New Roman"/>
          <w:sz w:val="32"/>
          <w:szCs w:val="32"/>
        </w:rPr>
        <w:tab/>
      </w:r>
      <w:r w:rsidR="00E70BC1" w:rsidRPr="00E70BC1">
        <w:rPr>
          <w:rFonts w:ascii="Times New Roman" w:hAnsi="Times New Roman" w:cs="Times New Roman"/>
          <w:sz w:val="32"/>
          <w:szCs w:val="32"/>
        </w:rPr>
        <w:tab/>
      </w:r>
    </w:p>
    <w:p w:rsidR="00E70BC1" w:rsidRPr="00E70BC1" w:rsidRDefault="00E70BC1" w:rsidP="00E70BC1">
      <w:pPr>
        <w:jc w:val="both"/>
        <w:rPr>
          <w:rFonts w:ascii="Times New Roman" w:hAnsi="Times New Roman" w:cs="Times New Roman"/>
          <w:sz w:val="32"/>
          <w:szCs w:val="32"/>
        </w:rPr>
      </w:pPr>
      <w:r w:rsidRPr="00E70BC1">
        <w:rPr>
          <w:rFonts w:ascii="Times New Roman" w:hAnsi="Times New Roman" w:cs="Times New Roman"/>
          <w:sz w:val="32"/>
          <w:szCs w:val="32"/>
        </w:rPr>
        <w:tab/>
        <w:t>развивать способности анализировать и выделять главное;</w:t>
      </w:r>
      <w:r w:rsidRPr="00E70BC1">
        <w:rPr>
          <w:rFonts w:ascii="Times New Roman" w:hAnsi="Times New Roman" w:cs="Times New Roman"/>
          <w:sz w:val="32"/>
          <w:szCs w:val="32"/>
        </w:rPr>
        <w:tab/>
      </w:r>
      <w:r w:rsidRPr="00E70BC1">
        <w:rPr>
          <w:rFonts w:ascii="Times New Roman" w:hAnsi="Times New Roman" w:cs="Times New Roman"/>
          <w:sz w:val="32"/>
          <w:szCs w:val="32"/>
        </w:rPr>
        <w:tab/>
        <w:t>формировать навыки поэтапного выполнения поставленной задачи;</w:t>
      </w:r>
      <w:r w:rsidRPr="00E70BC1">
        <w:rPr>
          <w:rFonts w:ascii="Times New Roman" w:hAnsi="Times New Roman" w:cs="Times New Roman"/>
          <w:sz w:val="32"/>
          <w:szCs w:val="32"/>
        </w:rPr>
        <w:tab/>
      </w:r>
      <w:r w:rsidRPr="00E70BC1">
        <w:rPr>
          <w:rFonts w:ascii="Times New Roman" w:hAnsi="Times New Roman" w:cs="Times New Roman"/>
          <w:sz w:val="32"/>
          <w:szCs w:val="32"/>
        </w:rPr>
        <w:tab/>
      </w:r>
    </w:p>
    <w:p w:rsidR="00E70BC1" w:rsidRPr="00E70BC1" w:rsidRDefault="00E70BC1" w:rsidP="00E70BC1">
      <w:pPr>
        <w:jc w:val="both"/>
        <w:rPr>
          <w:rFonts w:ascii="Times New Roman" w:hAnsi="Times New Roman" w:cs="Times New Roman"/>
          <w:sz w:val="32"/>
          <w:szCs w:val="32"/>
        </w:rPr>
      </w:pPr>
      <w:r w:rsidRPr="00E70BC1">
        <w:rPr>
          <w:rFonts w:ascii="Times New Roman" w:hAnsi="Times New Roman" w:cs="Times New Roman"/>
          <w:sz w:val="32"/>
          <w:szCs w:val="32"/>
        </w:rPr>
        <w:tab/>
        <w:t>развивать художественный вкус и стиль.</w:t>
      </w:r>
      <w:r w:rsidRPr="00E70BC1">
        <w:t xml:space="preserve"> </w:t>
      </w:r>
      <w:r w:rsidR="00D42874">
        <w:rPr>
          <w:rFonts w:ascii="Times New Roman" w:hAnsi="Times New Roman" w:cs="Times New Roman"/>
          <w:sz w:val="32"/>
          <w:szCs w:val="32"/>
        </w:rPr>
        <w:t>Использование ЭОР во внеурочной деятельности</w:t>
      </w:r>
      <w:r w:rsidRPr="00E70BC1">
        <w:rPr>
          <w:rFonts w:ascii="Times New Roman" w:hAnsi="Times New Roman" w:cs="Times New Roman"/>
          <w:sz w:val="32"/>
          <w:szCs w:val="32"/>
        </w:rPr>
        <w:t xml:space="preserve"> позволяет:</w:t>
      </w:r>
      <w:r w:rsidRPr="00E70BC1">
        <w:rPr>
          <w:rFonts w:ascii="Times New Roman" w:hAnsi="Times New Roman" w:cs="Times New Roman"/>
          <w:sz w:val="32"/>
          <w:szCs w:val="32"/>
        </w:rPr>
        <w:tab/>
      </w:r>
      <w:r w:rsidRPr="00E70BC1">
        <w:rPr>
          <w:rFonts w:ascii="Times New Roman" w:hAnsi="Times New Roman" w:cs="Times New Roman"/>
          <w:sz w:val="32"/>
          <w:szCs w:val="32"/>
        </w:rPr>
        <w:tab/>
      </w:r>
      <w:r w:rsidRPr="00E70BC1">
        <w:rPr>
          <w:rFonts w:ascii="Times New Roman" w:hAnsi="Times New Roman" w:cs="Times New Roman"/>
          <w:sz w:val="32"/>
          <w:szCs w:val="32"/>
        </w:rPr>
        <w:tab/>
      </w:r>
      <w:r w:rsidRPr="00E70BC1">
        <w:rPr>
          <w:rFonts w:ascii="Times New Roman" w:hAnsi="Times New Roman" w:cs="Times New Roman"/>
          <w:sz w:val="32"/>
          <w:szCs w:val="32"/>
        </w:rPr>
        <w:tab/>
      </w:r>
      <w:r w:rsidRPr="00E70BC1">
        <w:rPr>
          <w:rFonts w:ascii="Times New Roman" w:hAnsi="Times New Roman" w:cs="Times New Roman"/>
          <w:sz w:val="32"/>
          <w:szCs w:val="32"/>
        </w:rPr>
        <w:tab/>
      </w:r>
      <w:r w:rsidRPr="00E70BC1">
        <w:rPr>
          <w:rFonts w:ascii="Times New Roman" w:hAnsi="Times New Roman" w:cs="Times New Roman"/>
          <w:sz w:val="32"/>
          <w:szCs w:val="32"/>
        </w:rPr>
        <w:tab/>
      </w:r>
      <w:r w:rsidRPr="00E70BC1">
        <w:rPr>
          <w:rFonts w:ascii="Times New Roman" w:hAnsi="Times New Roman" w:cs="Times New Roman"/>
          <w:sz w:val="32"/>
          <w:szCs w:val="32"/>
        </w:rPr>
        <w:tab/>
        <w:t>повыси</w:t>
      </w:r>
      <w:r w:rsidR="00C27D9F">
        <w:rPr>
          <w:rFonts w:ascii="Times New Roman" w:hAnsi="Times New Roman" w:cs="Times New Roman"/>
          <w:sz w:val="32"/>
          <w:szCs w:val="32"/>
        </w:rPr>
        <w:t>ть интерес у учащихся к обучению</w:t>
      </w:r>
      <w:r w:rsidRPr="00E70BC1">
        <w:rPr>
          <w:rFonts w:ascii="Times New Roman" w:hAnsi="Times New Roman" w:cs="Times New Roman"/>
          <w:sz w:val="32"/>
          <w:szCs w:val="32"/>
        </w:rPr>
        <w:t xml:space="preserve"> за счет новой формы представления материала;</w:t>
      </w:r>
      <w:r w:rsidRPr="00E70BC1">
        <w:rPr>
          <w:rFonts w:ascii="Times New Roman" w:hAnsi="Times New Roman" w:cs="Times New Roman"/>
          <w:sz w:val="32"/>
          <w:szCs w:val="32"/>
        </w:rPr>
        <w:tab/>
      </w:r>
      <w:r w:rsidRPr="00E70BC1">
        <w:rPr>
          <w:rFonts w:ascii="Times New Roman" w:hAnsi="Times New Roman" w:cs="Times New Roman"/>
          <w:sz w:val="32"/>
          <w:szCs w:val="32"/>
        </w:rPr>
        <w:tab/>
      </w:r>
      <w:r w:rsidRPr="00E70BC1">
        <w:rPr>
          <w:rFonts w:ascii="Times New Roman" w:hAnsi="Times New Roman" w:cs="Times New Roman"/>
          <w:sz w:val="32"/>
          <w:szCs w:val="32"/>
        </w:rPr>
        <w:tab/>
      </w:r>
      <w:r w:rsidRPr="00E70BC1">
        <w:rPr>
          <w:rFonts w:ascii="Times New Roman" w:hAnsi="Times New Roman" w:cs="Times New Roman"/>
          <w:sz w:val="32"/>
          <w:szCs w:val="32"/>
        </w:rPr>
        <w:tab/>
      </w:r>
      <w:r w:rsidRPr="00E70BC1">
        <w:rPr>
          <w:rFonts w:ascii="Times New Roman" w:hAnsi="Times New Roman" w:cs="Times New Roman"/>
          <w:sz w:val="32"/>
          <w:szCs w:val="32"/>
        </w:rPr>
        <w:tab/>
      </w:r>
    </w:p>
    <w:p w:rsidR="00E70BC1" w:rsidRPr="00E70BC1" w:rsidRDefault="00C27D9F" w:rsidP="00E70BC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E70BC1" w:rsidRPr="00E70BC1">
        <w:rPr>
          <w:rFonts w:ascii="Times New Roman" w:hAnsi="Times New Roman" w:cs="Times New Roman"/>
          <w:sz w:val="32"/>
          <w:szCs w:val="32"/>
        </w:rPr>
        <w:t>проводить автоматизированный самоконтроль учащихся в любое удобное время;</w:t>
      </w:r>
      <w:r w:rsidR="00E70BC1" w:rsidRPr="00E70BC1">
        <w:rPr>
          <w:rFonts w:ascii="Times New Roman" w:hAnsi="Times New Roman" w:cs="Times New Roman"/>
          <w:sz w:val="32"/>
          <w:szCs w:val="32"/>
        </w:rPr>
        <w:tab/>
      </w:r>
      <w:r w:rsidR="00E70BC1" w:rsidRPr="00E70BC1">
        <w:rPr>
          <w:rFonts w:ascii="Times New Roman" w:hAnsi="Times New Roman" w:cs="Times New Roman"/>
          <w:sz w:val="32"/>
          <w:szCs w:val="32"/>
        </w:rPr>
        <w:tab/>
      </w:r>
      <w:r w:rsidR="00E70BC1" w:rsidRPr="00E70BC1">
        <w:rPr>
          <w:rFonts w:ascii="Times New Roman" w:hAnsi="Times New Roman" w:cs="Times New Roman"/>
          <w:sz w:val="32"/>
          <w:szCs w:val="32"/>
        </w:rPr>
        <w:tab/>
      </w:r>
      <w:r w:rsidR="00E70BC1" w:rsidRPr="00E70BC1">
        <w:rPr>
          <w:rFonts w:ascii="Times New Roman" w:hAnsi="Times New Roman" w:cs="Times New Roman"/>
          <w:sz w:val="32"/>
          <w:szCs w:val="32"/>
        </w:rPr>
        <w:tab/>
      </w:r>
      <w:r w:rsidR="00E70BC1" w:rsidRPr="00E70BC1">
        <w:rPr>
          <w:rFonts w:ascii="Times New Roman" w:hAnsi="Times New Roman" w:cs="Times New Roman"/>
          <w:sz w:val="32"/>
          <w:szCs w:val="32"/>
        </w:rPr>
        <w:tab/>
      </w:r>
      <w:r w:rsidR="00E70BC1" w:rsidRPr="00E70BC1">
        <w:rPr>
          <w:rFonts w:ascii="Times New Roman" w:hAnsi="Times New Roman" w:cs="Times New Roman"/>
          <w:sz w:val="32"/>
          <w:szCs w:val="32"/>
        </w:rPr>
        <w:tab/>
      </w:r>
      <w:r w:rsidR="00E70BC1" w:rsidRPr="00E70BC1">
        <w:rPr>
          <w:rFonts w:ascii="Times New Roman" w:hAnsi="Times New Roman" w:cs="Times New Roman"/>
          <w:sz w:val="32"/>
          <w:szCs w:val="32"/>
        </w:rPr>
        <w:tab/>
      </w:r>
    </w:p>
    <w:p w:rsidR="00E70BC1" w:rsidRPr="00E70BC1" w:rsidRDefault="00C27D9F" w:rsidP="00E70BC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E70BC1" w:rsidRPr="00E70BC1">
        <w:rPr>
          <w:rFonts w:ascii="Times New Roman" w:hAnsi="Times New Roman" w:cs="Times New Roman"/>
          <w:sz w:val="32"/>
          <w:szCs w:val="32"/>
        </w:rPr>
        <w:t>использовать большую базу объектов для подготовки выступлений, презентаций и т. п.;</w:t>
      </w:r>
      <w:r w:rsidR="00E70BC1" w:rsidRPr="00E70BC1">
        <w:rPr>
          <w:rFonts w:ascii="Times New Roman" w:hAnsi="Times New Roman" w:cs="Times New Roman"/>
          <w:sz w:val="32"/>
          <w:szCs w:val="32"/>
        </w:rPr>
        <w:tab/>
      </w:r>
      <w:r w:rsidR="00E70BC1" w:rsidRPr="00E70BC1">
        <w:rPr>
          <w:rFonts w:ascii="Times New Roman" w:hAnsi="Times New Roman" w:cs="Times New Roman"/>
          <w:sz w:val="32"/>
          <w:szCs w:val="32"/>
        </w:rPr>
        <w:tab/>
      </w:r>
      <w:r w:rsidR="00E70BC1" w:rsidRPr="00E70BC1">
        <w:rPr>
          <w:rFonts w:ascii="Times New Roman" w:hAnsi="Times New Roman" w:cs="Times New Roman"/>
          <w:sz w:val="32"/>
          <w:szCs w:val="32"/>
        </w:rPr>
        <w:tab/>
      </w:r>
      <w:r w:rsidR="00E70BC1" w:rsidRPr="00E70BC1">
        <w:rPr>
          <w:rFonts w:ascii="Times New Roman" w:hAnsi="Times New Roman" w:cs="Times New Roman"/>
          <w:sz w:val="32"/>
          <w:szCs w:val="32"/>
        </w:rPr>
        <w:tab/>
      </w:r>
      <w:r w:rsidR="00E70BC1" w:rsidRPr="00E70BC1">
        <w:rPr>
          <w:rFonts w:ascii="Times New Roman" w:hAnsi="Times New Roman" w:cs="Times New Roman"/>
          <w:sz w:val="32"/>
          <w:szCs w:val="32"/>
        </w:rPr>
        <w:tab/>
      </w:r>
      <w:r w:rsidR="00E70BC1" w:rsidRPr="00E70BC1">
        <w:rPr>
          <w:rFonts w:ascii="Times New Roman" w:hAnsi="Times New Roman" w:cs="Times New Roman"/>
          <w:sz w:val="32"/>
          <w:szCs w:val="32"/>
        </w:rPr>
        <w:tab/>
      </w:r>
    </w:p>
    <w:p w:rsidR="00E70BC1" w:rsidRPr="00E70BC1" w:rsidRDefault="00E70BC1" w:rsidP="00E70BC1">
      <w:pPr>
        <w:jc w:val="both"/>
        <w:rPr>
          <w:rFonts w:ascii="Times New Roman" w:hAnsi="Times New Roman" w:cs="Times New Roman"/>
          <w:sz w:val="32"/>
          <w:szCs w:val="32"/>
        </w:rPr>
      </w:pPr>
      <w:r w:rsidRPr="00E70BC1">
        <w:rPr>
          <w:rFonts w:ascii="Times New Roman" w:hAnsi="Times New Roman" w:cs="Times New Roman"/>
          <w:sz w:val="32"/>
          <w:szCs w:val="32"/>
        </w:rPr>
        <w:tab/>
        <w:t>оперативно получать дополнительную информацию энциклопедического характера;</w:t>
      </w:r>
      <w:r w:rsidRPr="00E70BC1">
        <w:rPr>
          <w:rFonts w:ascii="Times New Roman" w:hAnsi="Times New Roman" w:cs="Times New Roman"/>
          <w:sz w:val="32"/>
          <w:szCs w:val="32"/>
        </w:rPr>
        <w:tab/>
      </w:r>
      <w:r w:rsidRPr="00E70BC1">
        <w:rPr>
          <w:rFonts w:ascii="Times New Roman" w:hAnsi="Times New Roman" w:cs="Times New Roman"/>
          <w:sz w:val="32"/>
          <w:szCs w:val="32"/>
        </w:rPr>
        <w:tab/>
      </w:r>
      <w:r w:rsidRPr="00E70BC1">
        <w:rPr>
          <w:rFonts w:ascii="Times New Roman" w:hAnsi="Times New Roman" w:cs="Times New Roman"/>
          <w:sz w:val="32"/>
          <w:szCs w:val="32"/>
        </w:rPr>
        <w:tab/>
      </w:r>
      <w:r w:rsidRPr="00E70BC1">
        <w:rPr>
          <w:rFonts w:ascii="Times New Roman" w:hAnsi="Times New Roman" w:cs="Times New Roman"/>
          <w:sz w:val="32"/>
          <w:szCs w:val="32"/>
        </w:rPr>
        <w:tab/>
      </w:r>
    </w:p>
    <w:p w:rsidR="00E70BC1" w:rsidRPr="00E70BC1" w:rsidRDefault="00E70BC1" w:rsidP="00E70BC1">
      <w:pPr>
        <w:jc w:val="both"/>
        <w:rPr>
          <w:rFonts w:ascii="Times New Roman" w:hAnsi="Times New Roman" w:cs="Times New Roman"/>
          <w:sz w:val="32"/>
          <w:szCs w:val="32"/>
        </w:rPr>
      </w:pPr>
      <w:r w:rsidRPr="00E70BC1">
        <w:rPr>
          <w:rFonts w:ascii="Times New Roman" w:hAnsi="Times New Roman" w:cs="Times New Roman"/>
          <w:sz w:val="32"/>
          <w:szCs w:val="32"/>
        </w:rPr>
        <w:tab/>
        <w:t>развивать творческий потенциал учащихся в предметной виртуальной среде;</w:t>
      </w:r>
      <w:r w:rsidRPr="00E70BC1">
        <w:rPr>
          <w:rFonts w:ascii="Times New Roman" w:hAnsi="Times New Roman" w:cs="Times New Roman"/>
          <w:sz w:val="32"/>
          <w:szCs w:val="32"/>
        </w:rPr>
        <w:tab/>
      </w:r>
      <w:r w:rsidRPr="00E70BC1">
        <w:rPr>
          <w:rFonts w:ascii="Times New Roman" w:hAnsi="Times New Roman" w:cs="Times New Roman"/>
          <w:sz w:val="32"/>
          <w:szCs w:val="32"/>
        </w:rPr>
        <w:tab/>
      </w:r>
      <w:r w:rsidRPr="00E70BC1">
        <w:rPr>
          <w:rFonts w:ascii="Times New Roman" w:hAnsi="Times New Roman" w:cs="Times New Roman"/>
          <w:sz w:val="32"/>
          <w:szCs w:val="32"/>
        </w:rPr>
        <w:tab/>
      </w:r>
    </w:p>
    <w:p w:rsidR="00226EAD" w:rsidRPr="00226EAD" w:rsidRDefault="00226EAD" w:rsidP="00D42874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E70BC1" w:rsidRPr="00E70BC1">
        <w:rPr>
          <w:rFonts w:ascii="Times New Roman" w:hAnsi="Times New Roman" w:cs="Times New Roman"/>
          <w:sz w:val="32"/>
          <w:szCs w:val="32"/>
        </w:rPr>
        <w:t>помогать ученику в организации изучения предмета в удобном для него темпе и на выбранном им уровне усвоения материала в зависимости от его индивидуальных особенностей восприятия;</w:t>
      </w:r>
      <w:r w:rsidR="00E70BC1" w:rsidRPr="00E70BC1">
        <w:rPr>
          <w:rFonts w:ascii="Times New Roman" w:hAnsi="Times New Roman" w:cs="Times New Roman"/>
          <w:sz w:val="32"/>
          <w:szCs w:val="32"/>
        </w:rPr>
        <w:tab/>
      </w:r>
      <w:r w:rsidR="00E70BC1" w:rsidRPr="00E70BC1">
        <w:rPr>
          <w:rFonts w:ascii="Times New Roman" w:hAnsi="Times New Roman" w:cs="Times New Roman"/>
          <w:sz w:val="32"/>
          <w:szCs w:val="32"/>
        </w:rPr>
        <w:tab/>
        <w:t xml:space="preserve">приобщать школьников к современным информационным технологиям, формировать потребности в овладении </w:t>
      </w:r>
      <w:proofErr w:type="gramStart"/>
      <w:r w:rsidR="00E70BC1" w:rsidRPr="00E70BC1">
        <w:rPr>
          <w:rFonts w:ascii="Times New Roman" w:hAnsi="Times New Roman" w:cs="Times New Roman"/>
          <w:sz w:val="32"/>
          <w:szCs w:val="32"/>
        </w:rPr>
        <w:t>ИТ</w:t>
      </w:r>
      <w:proofErr w:type="gramEnd"/>
      <w:r w:rsidR="00E70BC1" w:rsidRPr="00E70BC1">
        <w:rPr>
          <w:rFonts w:ascii="Times New Roman" w:hAnsi="Times New Roman" w:cs="Times New Roman"/>
          <w:sz w:val="32"/>
          <w:szCs w:val="32"/>
        </w:rPr>
        <w:t xml:space="preserve"> и постоянной работе с ними</w:t>
      </w:r>
      <w:r w:rsidR="00D42874" w:rsidRPr="00D42874">
        <w:t xml:space="preserve"> </w:t>
      </w:r>
    </w:p>
    <w:p w:rsidR="00226EAD" w:rsidRDefault="00226EAD" w:rsidP="00D42874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42874" w:rsidRPr="00D42874" w:rsidRDefault="00226EAD" w:rsidP="00D42874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</w:t>
      </w:r>
      <w:r w:rsidR="00D42874" w:rsidRPr="00D42874">
        <w:rPr>
          <w:rFonts w:ascii="Times New Roman" w:hAnsi="Times New Roman" w:cs="Times New Roman"/>
          <w:sz w:val="32"/>
          <w:szCs w:val="32"/>
        </w:rPr>
        <w:t>Анализируя особенности ЭОР, можно сделать вывод о том, что целесообразно рассматривать следующие направления их использования в учебном процессе:</w:t>
      </w:r>
      <w:r w:rsidR="00D42874" w:rsidRPr="00D42874">
        <w:rPr>
          <w:rFonts w:ascii="Times New Roman" w:hAnsi="Times New Roman" w:cs="Times New Roman"/>
          <w:sz w:val="32"/>
          <w:szCs w:val="32"/>
        </w:rPr>
        <w:tab/>
      </w:r>
      <w:r w:rsidR="00D42874" w:rsidRPr="00D42874">
        <w:rPr>
          <w:rFonts w:ascii="Times New Roman" w:hAnsi="Times New Roman" w:cs="Times New Roman"/>
          <w:sz w:val="32"/>
          <w:szCs w:val="32"/>
        </w:rPr>
        <w:tab/>
      </w:r>
      <w:r w:rsidR="00D42874" w:rsidRPr="00D42874">
        <w:rPr>
          <w:rFonts w:ascii="Times New Roman" w:hAnsi="Times New Roman" w:cs="Times New Roman"/>
          <w:sz w:val="32"/>
          <w:szCs w:val="32"/>
        </w:rPr>
        <w:tab/>
      </w:r>
      <w:r w:rsidR="00D42874" w:rsidRPr="00D42874">
        <w:rPr>
          <w:rFonts w:ascii="Times New Roman" w:hAnsi="Times New Roman" w:cs="Times New Roman"/>
          <w:sz w:val="32"/>
          <w:szCs w:val="32"/>
        </w:rPr>
        <w:tab/>
      </w:r>
    </w:p>
    <w:p w:rsidR="00D42874" w:rsidRPr="00D42874" w:rsidRDefault="00226EAD" w:rsidP="00D42874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D42874" w:rsidRPr="00D42874">
        <w:rPr>
          <w:rFonts w:ascii="Times New Roman" w:hAnsi="Times New Roman" w:cs="Times New Roman"/>
          <w:sz w:val="32"/>
          <w:szCs w:val="32"/>
        </w:rPr>
        <w:t>В условиях классно-урочной системы.</w:t>
      </w:r>
      <w:r w:rsidR="00D42874" w:rsidRPr="00D42874">
        <w:rPr>
          <w:rFonts w:ascii="Times New Roman" w:hAnsi="Times New Roman" w:cs="Times New Roman"/>
          <w:sz w:val="32"/>
          <w:szCs w:val="32"/>
        </w:rPr>
        <w:tab/>
      </w:r>
      <w:r w:rsidR="00D42874" w:rsidRPr="00D42874">
        <w:rPr>
          <w:rFonts w:ascii="Times New Roman" w:hAnsi="Times New Roman" w:cs="Times New Roman"/>
          <w:sz w:val="32"/>
          <w:szCs w:val="32"/>
        </w:rPr>
        <w:tab/>
      </w:r>
      <w:r w:rsidR="00D42874" w:rsidRPr="00D42874">
        <w:rPr>
          <w:rFonts w:ascii="Times New Roman" w:hAnsi="Times New Roman" w:cs="Times New Roman"/>
          <w:sz w:val="32"/>
          <w:szCs w:val="32"/>
        </w:rPr>
        <w:tab/>
      </w:r>
      <w:r w:rsidR="00D42874" w:rsidRPr="00D42874">
        <w:rPr>
          <w:rFonts w:ascii="Times New Roman" w:hAnsi="Times New Roman" w:cs="Times New Roman"/>
          <w:sz w:val="32"/>
          <w:szCs w:val="32"/>
        </w:rPr>
        <w:tab/>
      </w:r>
      <w:r w:rsidR="00D42874" w:rsidRPr="00D42874">
        <w:rPr>
          <w:rFonts w:ascii="Times New Roman" w:hAnsi="Times New Roman" w:cs="Times New Roman"/>
          <w:sz w:val="32"/>
          <w:szCs w:val="32"/>
        </w:rPr>
        <w:tab/>
      </w:r>
      <w:r w:rsidR="00D42874" w:rsidRPr="00D42874">
        <w:rPr>
          <w:rFonts w:ascii="Times New Roman" w:hAnsi="Times New Roman" w:cs="Times New Roman"/>
          <w:sz w:val="32"/>
          <w:szCs w:val="32"/>
        </w:rPr>
        <w:tab/>
        <w:t>В условиях реализации инновационных педагогических технологий.</w:t>
      </w:r>
      <w:r w:rsidR="00D42874" w:rsidRPr="00D42874">
        <w:rPr>
          <w:rFonts w:ascii="Times New Roman" w:hAnsi="Times New Roman" w:cs="Times New Roman"/>
          <w:sz w:val="32"/>
          <w:szCs w:val="32"/>
        </w:rPr>
        <w:tab/>
      </w:r>
      <w:r w:rsidR="00D42874" w:rsidRPr="00D42874">
        <w:rPr>
          <w:rFonts w:ascii="Times New Roman" w:hAnsi="Times New Roman" w:cs="Times New Roman"/>
          <w:sz w:val="32"/>
          <w:szCs w:val="32"/>
        </w:rPr>
        <w:tab/>
      </w:r>
      <w:r w:rsidR="00D42874" w:rsidRPr="00D42874">
        <w:rPr>
          <w:rFonts w:ascii="Times New Roman" w:hAnsi="Times New Roman" w:cs="Times New Roman"/>
          <w:sz w:val="32"/>
          <w:szCs w:val="32"/>
        </w:rPr>
        <w:tab/>
      </w:r>
      <w:r w:rsidR="00D42874" w:rsidRPr="00D42874">
        <w:rPr>
          <w:rFonts w:ascii="Times New Roman" w:hAnsi="Times New Roman" w:cs="Times New Roman"/>
          <w:sz w:val="32"/>
          <w:szCs w:val="32"/>
        </w:rPr>
        <w:tab/>
      </w:r>
      <w:r w:rsidR="00D42874" w:rsidRPr="00D42874">
        <w:rPr>
          <w:rFonts w:ascii="Times New Roman" w:hAnsi="Times New Roman" w:cs="Times New Roman"/>
          <w:sz w:val="32"/>
          <w:szCs w:val="32"/>
        </w:rPr>
        <w:tab/>
      </w:r>
    </w:p>
    <w:p w:rsidR="00D42874" w:rsidRPr="00D42874" w:rsidRDefault="00D42874" w:rsidP="00D42874">
      <w:pPr>
        <w:jc w:val="both"/>
        <w:rPr>
          <w:rFonts w:ascii="Times New Roman" w:hAnsi="Times New Roman" w:cs="Times New Roman"/>
          <w:sz w:val="32"/>
          <w:szCs w:val="32"/>
        </w:rPr>
      </w:pPr>
      <w:r w:rsidRPr="00D42874">
        <w:rPr>
          <w:rFonts w:ascii="Times New Roman" w:hAnsi="Times New Roman" w:cs="Times New Roman"/>
          <w:sz w:val="32"/>
          <w:szCs w:val="32"/>
        </w:rPr>
        <w:tab/>
        <w:t>В условиях перехода к новым нетрадиционным моделям обучения.</w:t>
      </w:r>
      <w:r w:rsidRPr="00D42874">
        <w:rPr>
          <w:rFonts w:ascii="Times New Roman" w:hAnsi="Times New Roman" w:cs="Times New Roman"/>
          <w:sz w:val="32"/>
          <w:szCs w:val="32"/>
        </w:rPr>
        <w:tab/>
      </w:r>
      <w:r w:rsidRPr="00D42874">
        <w:rPr>
          <w:rFonts w:ascii="Times New Roman" w:hAnsi="Times New Roman" w:cs="Times New Roman"/>
          <w:sz w:val="32"/>
          <w:szCs w:val="32"/>
        </w:rPr>
        <w:tab/>
      </w:r>
      <w:r w:rsidRPr="00D42874">
        <w:rPr>
          <w:rFonts w:ascii="Times New Roman" w:hAnsi="Times New Roman" w:cs="Times New Roman"/>
          <w:sz w:val="32"/>
          <w:szCs w:val="32"/>
        </w:rPr>
        <w:tab/>
      </w:r>
      <w:r w:rsidRPr="00D42874">
        <w:rPr>
          <w:rFonts w:ascii="Times New Roman" w:hAnsi="Times New Roman" w:cs="Times New Roman"/>
          <w:sz w:val="32"/>
          <w:szCs w:val="32"/>
        </w:rPr>
        <w:tab/>
      </w:r>
    </w:p>
    <w:p w:rsidR="00226EAD" w:rsidRDefault="00D42874" w:rsidP="00D42874">
      <w:pPr>
        <w:jc w:val="both"/>
        <w:rPr>
          <w:noProof/>
          <w:sz w:val="32"/>
          <w:szCs w:val="32"/>
        </w:rPr>
      </w:pPr>
      <w:r w:rsidRPr="00D42874">
        <w:rPr>
          <w:rFonts w:ascii="Times New Roman" w:hAnsi="Times New Roman" w:cs="Times New Roman"/>
          <w:sz w:val="32"/>
          <w:szCs w:val="32"/>
        </w:rPr>
        <w:tab/>
        <w:t>При этом первое направление может быть рассмотрено в рамках традиционной линейной модели обучения (в условиях классно-урочной системы), второе и третье направления – направления, реализуемые в условиях нелинейной модели обучения.</w:t>
      </w:r>
      <w:r w:rsidRPr="00D42874">
        <w:t xml:space="preserve"> </w:t>
      </w:r>
      <w:proofErr w:type="gramStart"/>
      <w:r w:rsidRPr="00D42874">
        <w:rPr>
          <w:rFonts w:ascii="Times New Roman" w:hAnsi="Times New Roman" w:cs="Times New Roman"/>
          <w:sz w:val="32"/>
          <w:szCs w:val="32"/>
        </w:rPr>
        <w:t xml:space="preserve">Реализация нелинейной модели предполагает, что обучение будет проходить в индивидуальной форме, которая применяется при работе в открытых студиях, при дистанционной, </w:t>
      </w:r>
      <w:proofErr w:type="spellStart"/>
      <w:r w:rsidRPr="00D42874">
        <w:rPr>
          <w:rFonts w:ascii="Times New Roman" w:hAnsi="Times New Roman" w:cs="Times New Roman"/>
          <w:sz w:val="32"/>
          <w:szCs w:val="32"/>
        </w:rPr>
        <w:t>бесклассно-курсовой</w:t>
      </w:r>
      <w:proofErr w:type="spellEnd"/>
      <w:r w:rsidRPr="00D42874">
        <w:rPr>
          <w:rFonts w:ascii="Times New Roman" w:hAnsi="Times New Roman" w:cs="Times New Roman"/>
          <w:sz w:val="32"/>
          <w:szCs w:val="32"/>
        </w:rPr>
        <w:t xml:space="preserve"> системе, когда занятия проводятся в общем потоке и в малых группах или по индивидуальным образовательным маршрутам одновременно для учащихся разного возраста, с разными способностями, а значит, предоставляется возможность выбора формы обучения и учебных предметов.</w:t>
      </w:r>
      <w:r w:rsidR="00226EAD" w:rsidRPr="00226EAD">
        <w:rPr>
          <w:noProof/>
          <w:sz w:val="32"/>
          <w:szCs w:val="32"/>
        </w:rPr>
        <w:t xml:space="preserve"> </w:t>
      </w:r>
      <w:proofErr w:type="gramEnd"/>
    </w:p>
    <w:p w:rsidR="00BC7B86" w:rsidRPr="00D03CE9" w:rsidRDefault="00226EAD" w:rsidP="00D42874">
      <w:pPr>
        <w:jc w:val="both"/>
        <w:rPr>
          <w:rFonts w:ascii="Times New Roman" w:hAnsi="Times New Roman" w:cs="Times New Roman"/>
          <w:sz w:val="32"/>
          <w:szCs w:val="32"/>
        </w:rPr>
      </w:pPr>
      <w:r w:rsidRPr="00226EAD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677492" cy="3325556"/>
            <wp:effectExtent l="19050" t="0" r="8558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15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492" cy="3325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7B86" w:rsidRPr="00D03C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9811EE"/>
    <w:rsid w:val="0010734E"/>
    <w:rsid w:val="00226EAD"/>
    <w:rsid w:val="00502F8F"/>
    <w:rsid w:val="009811EE"/>
    <w:rsid w:val="00BC7B86"/>
    <w:rsid w:val="00C27D9F"/>
    <w:rsid w:val="00D03CE9"/>
    <w:rsid w:val="00D42874"/>
    <w:rsid w:val="00DA3FE6"/>
    <w:rsid w:val="00E70B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1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1401</Words>
  <Characters>7987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</cp:revision>
  <dcterms:created xsi:type="dcterms:W3CDTF">2012-09-17T15:28:00Z</dcterms:created>
  <dcterms:modified xsi:type="dcterms:W3CDTF">2012-09-17T16:06:00Z</dcterms:modified>
</cp:coreProperties>
</file>