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4" w:rsidRPr="00F27C5E" w:rsidRDefault="00326620">
      <w:pPr>
        <w:rPr>
          <w:rFonts w:ascii="Times New Roman" w:hAnsi="Times New Roman" w:cs="Times New Roman"/>
          <w:b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Урок русского языка в 11 классе</w:t>
      </w:r>
    </w:p>
    <w:p w:rsidR="00F27C5E" w:rsidRPr="00F27C5E" w:rsidRDefault="00326620" w:rsidP="00F27C5E">
      <w:pPr>
        <w:rPr>
          <w:rFonts w:ascii="Times New Roman" w:hAnsi="Times New Roman" w:cs="Times New Roman"/>
          <w:b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Тема: По красной дорожке с «</w:t>
      </w:r>
      <w:proofErr w:type="gramStart"/>
      <w:r w:rsidRPr="00F27C5E">
        <w:rPr>
          <w:rFonts w:ascii="Times New Roman" w:hAnsi="Times New Roman" w:cs="Times New Roman"/>
          <w:b/>
          <w:sz w:val="24"/>
          <w:szCs w:val="24"/>
        </w:rPr>
        <w:t>великим</w:t>
      </w:r>
      <w:proofErr w:type="gramEnd"/>
      <w:r w:rsidRPr="00F27C5E">
        <w:rPr>
          <w:rFonts w:ascii="Times New Roman" w:hAnsi="Times New Roman" w:cs="Times New Roman"/>
          <w:b/>
          <w:sz w:val="24"/>
          <w:szCs w:val="24"/>
        </w:rPr>
        <w:t xml:space="preserve">, могучим» </w:t>
      </w:r>
      <w:r w:rsidR="00F27C5E" w:rsidRPr="00F27C5E">
        <w:rPr>
          <w:rFonts w:ascii="Times New Roman" w:hAnsi="Times New Roman" w:cs="Times New Roman"/>
          <w:b/>
          <w:sz w:val="24"/>
          <w:szCs w:val="24"/>
        </w:rPr>
        <w:t>(</w:t>
      </w:r>
      <w:r w:rsidRPr="00F27C5E">
        <w:rPr>
          <w:rFonts w:ascii="Times New Roman" w:hAnsi="Times New Roman" w:cs="Times New Roman"/>
          <w:b/>
          <w:sz w:val="24"/>
          <w:szCs w:val="24"/>
        </w:rPr>
        <w:t>Проблемы современного русского языка</w:t>
      </w:r>
      <w:r w:rsidR="00F27C5E" w:rsidRPr="00F27C5E">
        <w:rPr>
          <w:rFonts w:ascii="Times New Roman" w:hAnsi="Times New Roman" w:cs="Times New Roman"/>
          <w:b/>
          <w:sz w:val="24"/>
          <w:szCs w:val="24"/>
        </w:rPr>
        <w:t>)</w:t>
      </w:r>
    </w:p>
    <w:p w:rsidR="00F27C5E" w:rsidRDefault="00F27C5E" w:rsidP="00F27C5E">
      <w:pPr>
        <w:rPr>
          <w:rFonts w:ascii="Times New Roman" w:hAnsi="Times New Roman" w:cs="Times New Roman"/>
          <w:b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Методическая база</w:t>
      </w:r>
    </w:p>
    <w:p w:rsidR="004E02E5" w:rsidRDefault="004E02E5" w:rsidP="00F27C5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02E5">
        <w:rPr>
          <w:rFonts w:ascii="Times New Roman" w:hAnsi="Times New Roman" w:cs="Times New Roman"/>
          <w:sz w:val="24"/>
          <w:szCs w:val="24"/>
          <w:u w:val="single"/>
        </w:rPr>
        <w:t>Концепция</w:t>
      </w:r>
    </w:p>
    <w:p w:rsidR="004E02E5" w:rsidRDefault="004E02E5" w:rsidP="002A782A">
      <w:pPr>
        <w:jc w:val="both"/>
        <w:rPr>
          <w:rFonts w:ascii="Times New Roman" w:hAnsi="Times New Roman" w:cs="Times New Roman"/>
          <w:sz w:val="24"/>
          <w:szCs w:val="24"/>
        </w:rPr>
      </w:pPr>
      <w:r w:rsidRPr="004E02E5">
        <w:rPr>
          <w:rFonts w:ascii="Times New Roman" w:hAnsi="Times New Roman" w:cs="Times New Roman"/>
          <w:sz w:val="24"/>
          <w:szCs w:val="24"/>
        </w:rPr>
        <w:t>Нередко можно слышать от учащихся:</w:t>
      </w:r>
      <w:r>
        <w:rPr>
          <w:rFonts w:ascii="Times New Roman" w:hAnsi="Times New Roman" w:cs="Times New Roman"/>
          <w:sz w:val="24"/>
          <w:szCs w:val="24"/>
        </w:rPr>
        <w:t xml:space="preserve"> « Какая разница, как произносить то или иное слово, строить фразу, всё равно другого можно понять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готовясь к экзамену, вовсе удивляются, узнавая, что правильно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фОрзац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форзАц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газопровОд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газопрОвод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». Стараются убедить учителя, что все говорят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звОнят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так что скоро это станет нормой.</w:t>
      </w:r>
    </w:p>
    <w:p w:rsidR="004E02E5" w:rsidRDefault="004E02E5" w:rsidP="002A7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уроке приходится доказывать, как важно правильно говорить и писать. Конечно, проще сказать, что это нужно, чтобы хорошо сдать</w:t>
      </w:r>
      <w:r w:rsidR="0089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="008951A9">
        <w:rPr>
          <w:rFonts w:ascii="Times New Roman" w:hAnsi="Times New Roman" w:cs="Times New Roman"/>
          <w:sz w:val="24"/>
          <w:szCs w:val="24"/>
        </w:rPr>
        <w:t>. Но жизнь не заканчивается экзаменами, поэтому в начале урока стараемся выяснить, зачем нужны знания данной темы в дальнейшей жизни, так как грамотная речь – залог успешности человека в современном мире.</w:t>
      </w:r>
    </w:p>
    <w:p w:rsidR="008951A9" w:rsidRDefault="008951A9" w:rsidP="002A7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урок готовит учащихся к написанию сочинения по тексту о проблемах современного русского языка. Как правило, в сочинениях на подобные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темыучащиеся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испытывают затруднения  и с составлением комментария к проблем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К-2), и с подбором литературных аргументов (К- 4).</w:t>
      </w:r>
    </w:p>
    <w:p w:rsidR="008951A9" w:rsidRDefault="008951A9" w:rsidP="002A7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русского языка  ведётся по 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Дейкиной</w:t>
      </w:r>
      <w:proofErr w:type="spellEnd"/>
      <w:r w:rsidR="00CF782B">
        <w:rPr>
          <w:rFonts w:ascii="Times New Roman" w:hAnsi="Times New Roman" w:cs="Times New Roman"/>
          <w:sz w:val="24"/>
          <w:szCs w:val="24"/>
        </w:rPr>
        <w:t xml:space="preserve"> А. Д.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Пахновой</w:t>
      </w:r>
      <w:proofErr w:type="spellEnd"/>
      <w:r w:rsidR="00CF782B">
        <w:rPr>
          <w:rFonts w:ascii="Times New Roman" w:hAnsi="Times New Roman" w:cs="Times New Roman"/>
          <w:sz w:val="24"/>
          <w:szCs w:val="24"/>
        </w:rPr>
        <w:t xml:space="preserve"> Т. М.</w:t>
      </w:r>
      <w:r>
        <w:rPr>
          <w:rFonts w:ascii="Times New Roman" w:hAnsi="Times New Roman" w:cs="Times New Roman"/>
          <w:sz w:val="24"/>
          <w:szCs w:val="24"/>
        </w:rPr>
        <w:t>. Целесообразно этот урок запланировать на  конце учебного года, подводя тем самым итоги изучения курса русского языка.</w:t>
      </w:r>
    </w:p>
    <w:p w:rsidR="008951A9" w:rsidRPr="004E02E5" w:rsidRDefault="008951A9" w:rsidP="002A7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Личностно-ориентированная технология позволяет организовать процесс мотивации для каждого и на каждом этапе урока. </w:t>
      </w:r>
      <w:r w:rsidR="002A782A">
        <w:rPr>
          <w:rFonts w:ascii="Times New Roman" w:hAnsi="Times New Roman" w:cs="Times New Roman"/>
          <w:sz w:val="24"/>
          <w:szCs w:val="24"/>
        </w:rPr>
        <w:t>Проблемно-поисковые методы в качестве ведущих наиболее оптимальны на данном занятии, так речь пойдёт о неоднозначном решении проблемы. Форма урока-диалога наиболее подходит для старшеклассников и для решения именно этой темы. К тому же эта форма позволяет провести урок на высоком эмоциональном уровне, что важно для общего развития старшеклассников математического класса.</w:t>
      </w:r>
    </w:p>
    <w:p w:rsidR="00F27C5E" w:rsidRPr="00F27C5E" w:rsidRDefault="00F27C5E" w:rsidP="00F27C5E">
      <w:p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 xml:space="preserve"> Технология: личностно-ориентированная</w:t>
      </w:r>
    </w:p>
    <w:p w:rsidR="00326620" w:rsidRPr="00F27C5E" w:rsidRDefault="00326620">
      <w:p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Методы: проблемно-поисковые</w:t>
      </w:r>
    </w:p>
    <w:p w:rsidR="007F6178" w:rsidRPr="00F27C5E" w:rsidRDefault="007F6178">
      <w:p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Форма урока: урок-диалог</w:t>
      </w:r>
    </w:p>
    <w:p w:rsidR="00326620" w:rsidRPr="00F27C5E" w:rsidRDefault="00326620">
      <w:p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Цели:</w:t>
      </w:r>
    </w:p>
    <w:p w:rsidR="00326620" w:rsidRPr="00F27C5E" w:rsidRDefault="00326620">
      <w:pPr>
        <w:rPr>
          <w:rFonts w:ascii="Times New Roman" w:hAnsi="Times New Roman" w:cs="Times New Roman"/>
          <w:sz w:val="24"/>
          <w:szCs w:val="24"/>
        </w:rPr>
      </w:pPr>
      <w:r w:rsidRPr="002A782A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F27C5E">
        <w:rPr>
          <w:rFonts w:ascii="Times New Roman" w:hAnsi="Times New Roman" w:cs="Times New Roman"/>
          <w:sz w:val="24"/>
          <w:szCs w:val="24"/>
        </w:rPr>
        <w:t xml:space="preserve">: формирование языковых компетенций (овладение морфологическими, </w:t>
      </w:r>
      <w:proofErr w:type="spellStart"/>
      <w:r w:rsidRPr="00F27C5E">
        <w:rPr>
          <w:rFonts w:ascii="Times New Roman" w:hAnsi="Times New Roman" w:cs="Times New Roman"/>
          <w:sz w:val="24"/>
          <w:szCs w:val="24"/>
        </w:rPr>
        <w:t>офоэпическими</w:t>
      </w:r>
      <w:proofErr w:type="spellEnd"/>
      <w:r w:rsidRPr="00F27C5E">
        <w:rPr>
          <w:rFonts w:ascii="Times New Roman" w:hAnsi="Times New Roman" w:cs="Times New Roman"/>
          <w:sz w:val="24"/>
          <w:szCs w:val="24"/>
        </w:rPr>
        <w:t>, синтаксическими нормами)</w:t>
      </w:r>
      <w:r w:rsidR="007F6178" w:rsidRPr="00F27C5E">
        <w:rPr>
          <w:rFonts w:ascii="Times New Roman" w:hAnsi="Times New Roman" w:cs="Times New Roman"/>
          <w:sz w:val="24"/>
          <w:szCs w:val="24"/>
        </w:rPr>
        <w:t xml:space="preserve">, подготовка к написанию сочинения </w:t>
      </w:r>
      <w:r w:rsidR="00F27C5E" w:rsidRPr="00F27C5E">
        <w:rPr>
          <w:rFonts w:ascii="Times New Roman" w:hAnsi="Times New Roman" w:cs="Times New Roman"/>
          <w:sz w:val="24"/>
          <w:szCs w:val="24"/>
        </w:rPr>
        <w:t xml:space="preserve"> о проблемах современного русского языка </w:t>
      </w:r>
      <w:r w:rsidR="007F6178" w:rsidRPr="00F27C5E">
        <w:rPr>
          <w:rFonts w:ascii="Times New Roman" w:hAnsi="Times New Roman" w:cs="Times New Roman"/>
          <w:sz w:val="24"/>
          <w:szCs w:val="24"/>
        </w:rPr>
        <w:t>в формате ЕГЭ</w:t>
      </w:r>
    </w:p>
    <w:p w:rsidR="00326620" w:rsidRPr="00F27C5E" w:rsidRDefault="00326620">
      <w:pPr>
        <w:rPr>
          <w:rFonts w:ascii="Times New Roman" w:hAnsi="Times New Roman" w:cs="Times New Roman"/>
          <w:sz w:val="24"/>
          <w:szCs w:val="24"/>
        </w:rPr>
      </w:pPr>
      <w:r w:rsidRPr="002A782A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Развивающая</w:t>
      </w:r>
      <w:r w:rsidRPr="00F27C5E">
        <w:rPr>
          <w:rFonts w:ascii="Times New Roman" w:hAnsi="Times New Roman" w:cs="Times New Roman"/>
          <w:sz w:val="24"/>
          <w:szCs w:val="24"/>
        </w:rPr>
        <w:t>: развитие речевых навыков</w:t>
      </w:r>
      <w:r w:rsidR="00F27C5E" w:rsidRPr="00F27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7C5E" w:rsidRPr="00F27C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27C5E" w:rsidRPr="00F27C5E">
        <w:rPr>
          <w:rFonts w:ascii="Times New Roman" w:hAnsi="Times New Roman" w:cs="Times New Roman"/>
          <w:sz w:val="24"/>
          <w:szCs w:val="24"/>
        </w:rPr>
        <w:t>устной и письменной речи, работы с текстом)</w:t>
      </w:r>
      <w:r w:rsidRPr="00F27C5E">
        <w:rPr>
          <w:rFonts w:ascii="Times New Roman" w:hAnsi="Times New Roman" w:cs="Times New Roman"/>
          <w:sz w:val="24"/>
          <w:szCs w:val="24"/>
        </w:rPr>
        <w:t>, коммуникативной культуры учащихся</w:t>
      </w:r>
    </w:p>
    <w:p w:rsidR="00326620" w:rsidRPr="00F27C5E" w:rsidRDefault="003266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782A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F27C5E">
        <w:rPr>
          <w:rFonts w:ascii="Times New Roman" w:hAnsi="Times New Roman" w:cs="Times New Roman"/>
          <w:sz w:val="24"/>
          <w:szCs w:val="24"/>
        </w:rPr>
        <w:t>: формирование потребности речевого самосовершенствования как важного жизненного принципа</w:t>
      </w:r>
    </w:p>
    <w:p w:rsidR="00326620" w:rsidRDefault="00326620">
      <w:p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Оборудование: мобильный класс (1 ученик -1 компьютер), текст № 28 из сборника Н.А. Сениной ЕГЭ-2012</w:t>
      </w:r>
      <w:r w:rsidR="00831331" w:rsidRPr="00F27C5E">
        <w:rPr>
          <w:rFonts w:ascii="Times New Roman" w:hAnsi="Times New Roman" w:cs="Times New Roman"/>
          <w:sz w:val="24"/>
          <w:szCs w:val="24"/>
        </w:rPr>
        <w:t>, с. 478</w:t>
      </w:r>
    </w:p>
    <w:p w:rsidR="00F27C5E" w:rsidRDefault="00F27C5E">
      <w:pPr>
        <w:rPr>
          <w:rFonts w:ascii="Times New Roman" w:hAnsi="Times New Roman" w:cs="Times New Roman"/>
          <w:b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Этапы урока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27C5E" w:rsidTr="00F27C5E">
        <w:tc>
          <w:tcPr>
            <w:tcW w:w="4785" w:type="dxa"/>
          </w:tcPr>
          <w:p w:rsidR="00F27C5E" w:rsidRPr="00F27C5E" w:rsidRDefault="00F27C5E" w:rsidP="00F27C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sz w:val="24"/>
                <w:szCs w:val="24"/>
              </w:rPr>
              <w:t>Установка. Создание ситуации общения</w:t>
            </w:r>
          </w:p>
        </w:tc>
        <w:tc>
          <w:tcPr>
            <w:tcW w:w="4786" w:type="dxa"/>
          </w:tcPr>
          <w:p w:rsidR="00F27C5E" w:rsidRPr="00F27C5E" w:rsidRDefault="00F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ученикам самостоятельно определить тему занятия, опираясь на предложенный текст</w:t>
            </w:r>
          </w:p>
        </w:tc>
      </w:tr>
      <w:tr w:rsidR="00F27C5E" w:rsidTr="00F27C5E">
        <w:tc>
          <w:tcPr>
            <w:tcW w:w="4785" w:type="dxa"/>
          </w:tcPr>
          <w:p w:rsidR="00F27C5E" w:rsidRPr="0027053D" w:rsidRDefault="0027053D" w:rsidP="00F27C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53D">
              <w:rPr>
                <w:rFonts w:ascii="Times New Roman" w:hAnsi="Times New Roman" w:cs="Times New Roman"/>
                <w:sz w:val="24"/>
                <w:szCs w:val="24"/>
              </w:rPr>
              <w:t>Погружение в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</w:t>
            </w:r>
          </w:p>
        </w:tc>
        <w:tc>
          <w:tcPr>
            <w:tcW w:w="4786" w:type="dxa"/>
          </w:tcPr>
          <w:p w:rsidR="00F27C5E" w:rsidRPr="0027053D" w:rsidRDefault="0027053D" w:rsidP="0027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3D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r w:rsidRPr="0027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текста, определяют степень их актуальности</w:t>
            </w:r>
          </w:p>
        </w:tc>
      </w:tr>
      <w:tr w:rsidR="00F27C5E" w:rsidTr="00F27C5E">
        <w:tc>
          <w:tcPr>
            <w:tcW w:w="4785" w:type="dxa"/>
          </w:tcPr>
          <w:p w:rsidR="00F27C5E" w:rsidRPr="0027053D" w:rsidRDefault="0027053D" w:rsidP="002705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3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4786" w:type="dxa"/>
          </w:tcPr>
          <w:p w:rsidR="00F27C5E" w:rsidRPr="0027053D" w:rsidRDefault="0027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3D">
              <w:rPr>
                <w:rFonts w:ascii="Times New Roman" w:hAnsi="Times New Roman" w:cs="Times New Roman"/>
                <w:sz w:val="24"/>
                <w:szCs w:val="24"/>
              </w:rPr>
              <w:t>Ученики определяют задачи урока</w:t>
            </w:r>
          </w:p>
        </w:tc>
      </w:tr>
      <w:tr w:rsidR="00F27C5E" w:rsidTr="00F27C5E">
        <w:tc>
          <w:tcPr>
            <w:tcW w:w="4785" w:type="dxa"/>
          </w:tcPr>
          <w:p w:rsidR="00F27C5E" w:rsidRPr="0027053D" w:rsidRDefault="0027053D" w:rsidP="002705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53D">
              <w:rPr>
                <w:rFonts w:ascii="Times New Roman" w:hAnsi="Times New Roman" w:cs="Times New Roman"/>
                <w:sz w:val="24"/>
                <w:szCs w:val="24"/>
              </w:rPr>
              <w:t>Эмоциональная разрядка</w:t>
            </w:r>
          </w:p>
        </w:tc>
        <w:tc>
          <w:tcPr>
            <w:tcW w:w="4786" w:type="dxa"/>
          </w:tcPr>
          <w:p w:rsidR="00F27C5E" w:rsidRPr="0027053D" w:rsidRDefault="00270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53D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смотрят фрагмент кинофильма «Моя прекрасная леди»</w:t>
            </w:r>
          </w:p>
        </w:tc>
      </w:tr>
      <w:tr w:rsidR="00F27C5E" w:rsidTr="00F27C5E">
        <w:tc>
          <w:tcPr>
            <w:tcW w:w="4785" w:type="dxa"/>
          </w:tcPr>
          <w:p w:rsidR="00F27C5E" w:rsidRPr="0027053D" w:rsidRDefault="0027053D" w:rsidP="0027053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53D">
              <w:rPr>
                <w:rFonts w:ascii="Times New Roman" w:hAnsi="Times New Roman" w:cs="Times New Roman"/>
                <w:sz w:val="24"/>
                <w:szCs w:val="24"/>
              </w:rPr>
              <w:t>Проработка темы</w:t>
            </w:r>
          </w:p>
        </w:tc>
        <w:tc>
          <w:tcPr>
            <w:tcW w:w="4786" w:type="dxa"/>
          </w:tcPr>
          <w:p w:rsidR="00F27C5E" w:rsidRDefault="0027053D" w:rsidP="002705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индивидуальные задания на овладение языковыми нормами</w:t>
            </w:r>
          </w:p>
          <w:p w:rsidR="0027053D" w:rsidRDefault="0027053D" w:rsidP="002705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подбирают аргументы </w:t>
            </w:r>
            <w:proofErr w:type="gramStart"/>
            <w:r w:rsidR="00A967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967EC">
              <w:rPr>
                <w:rFonts w:ascii="Times New Roman" w:hAnsi="Times New Roman" w:cs="Times New Roman"/>
                <w:sz w:val="24"/>
                <w:szCs w:val="24"/>
              </w:rPr>
              <w:t>по тексту)</w:t>
            </w:r>
          </w:p>
          <w:p w:rsidR="00A967EC" w:rsidRDefault="00A967EC" w:rsidP="002705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слушают сообщения одноклассников о книгах современных лингвистов</w:t>
            </w:r>
          </w:p>
          <w:p w:rsidR="0027053D" w:rsidRPr="0027053D" w:rsidRDefault="0027053D" w:rsidP="002705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C5E" w:rsidTr="00F27C5E">
        <w:tc>
          <w:tcPr>
            <w:tcW w:w="4785" w:type="dxa"/>
          </w:tcPr>
          <w:p w:rsidR="00F27C5E" w:rsidRPr="00A967EC" w:rsidRDefault="00A967EC" w:rsidP="00A967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786" w:type="dxa"/>
          </w:tcPr>
          <w:p w:rsidR="00F27C5E" w:rsidRPr="00A967EC" w:rsidRDefault="00A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Ученики предлагают своё решение предложенной проблемы</w:t>
            </w:r>
          </w:p>
        </w:tc>
      </w:tr>
      <w:tr w:rsidR="00F27C5E" w:rsidTr="00F27C5E">
        <w:tc>
          <w:tcPr>
            <w:tcW w:w="4785" w:type="dxa"/>
          </w:tcPr>
          <w:p w:rsidR="00F27C5E" w:rsidRPr="00A967EC" w:rsidRDefault="00A967EC" w:rsidP="00A967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786" w:type="dxa"/>
          </w:tcPr>
          <w:p w:rsidR="00F27C5E" w:rsidRPr="00A967EC" w:rsidRDefault="00A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работы на уроке</w:t>
            </w:r>
          </w:p>
        </w:tc>
      </w:tr>
      <w:tr w:rsidR="00F27C5E" w:rsidTr="00F27C5E">
        <w:tc>
          <w:tcPr>
            <w:tcW w:w="4785" w:type="dxa"/>
          </w:tcPr>
          <w:p w:rsidR="00F27C5E" w:rsidRPr="00A967EC" w:rsidRDefault="00A967EC" w:rsidP="00A967E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786" w:type="dxa"/>
          </w:tcPr>
          <w:p w:rsidR="00F27C5E" w:rsidRPr="00A967EC" w:rsidRDefault="00A967EC" w:rsidP="00A9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</w:t>
            </w:r>
            <w:r w:rsidRPr="00A967EC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формулируют домашнее задание</w:t>
            </w:r>
          </w:p>
        </w:tc>
      </w:tr>
    </w:tbl>
    <w:p w:rsidR="00F27C5E" w:rsidRPr="00F27C5E" w:rsidRDefault="00F27C5E">
      <w:pPr>
        <w:rPr>
          <w:rFonts w:ascii="Times New Roman" w:hAnsi="Times New Roman" w:cs="Times New Roman"/>
          <w:b/>
          <w:sz w:val="24"/>
          <w:szCs w:val="24"/>
        </w:rPr>
      </w:pPr>
    </w:p>
    <w:p w:rsidR="00831331" w:rsidRPr="00F27C5E" w:rsidRDefault="00F27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831331" w:rsidRPr="00F27C5E" w:rsidRDefault="00831331" w:rsidP="008313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Установка.</w:t>
      </w:r>
      <w:r w:rsidR="00050FE0" w:rsidRPr="00F27C5E">
        <w:rPr>
          <w:rFonts w:ascii="Times New Roman" w:hAnsi="Times New Roman" w:cs="Times New Roman"/>
          <w:b/>
          <w:sz w:val="24"/>
          <w:szCs w:val="24"/>
        </w:rPr>
        <w:t xml:space="preserve"> Создание ситуации общения.</w:t>
      </w:r>
    </w:p>
    <w:p w:rsidR="00831331" w:rsidRPr="00F27C5E" w:rsidRDefault="00831331" w:rsidP="008313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Обычно на занятии тему объявляет учитель. Сегодня я попрошу вас определить тему урока самостоятельно. Поможет вам в этом текст.</w:t>
      </w:r>
    </w:p>
    <w:p w:rsidR="00A41890" w:rsidRPr="00F27C5E" w:rsidRDefault="00831331" w:rsidP="00A418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>Тексты разложены на столах учащихся.</w:t>
      </w:r>
      <w:bookmarkStart w:id="0" w:name="TOC_id457222"/>
      <w:r w:rsidR="00A41890" w:rsidRPr="00F27C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A41890" w:rsidRPr="00F27C5E" w:rsidRDefault="00A41890" w:rsidP="00A4189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М. </w:t>
      </w:r>
      <w:proofErr w:type="spellStart"/>
      <w:r w:rsidRPr="00F27C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Кронгауз</w:t>
      </w:r>
      <w:proofErr w:type="spellEnd"/>
    </w:p>
    <w:p w:rsidR="00A41890" w:rsidRPr="00F27C5E" w:rsidRDefault="00A41890" w:rsidP="00A4189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Я в принципе не </w:t>
      </w:r>
      <w:proofErr w:type="gramStart"/>
      <w:r w:rsidRPr="00F27C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против</w:t>
      </w:r>
      <w:proofErr w:type="gramEnd"/>
      <w:r w:rsidRPr="00F27C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… </w:t>
      </w:r>
    </w:p>
    <w:p w:rsidR="00A41890" w:rsidRPr="00F27C5E" w:rsidRDefault="00A41890" w:rsidP="00A4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Пожалуй, этих примеров более чем достаточно (на самом деле таких ситуаций было намного больше). Думаю, что почти у каждого, кто обращает внимание на свой язык, найдутся претензии к сегодняшнему его состоянию, может быть, похожие, может быть, какие-то другие (вкусы ведь у нас у всех разные, в том числе и языковые).</w:t>
      </w:r>
    </w:p>
    <w:p w:rsidR="00A41890" w:rsidRPr="00F27C5E" w:rsidRDefault="00A41890" w:rsidP="00A4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Итак, как же все-таки сформулировать эту самую мою обывательскую позицию и суть моих претензий?</w:t>
      </w:r>
    </w:p>
    <w:p w:rsidR="00A41890" w:rsidRPr="00F27C5E" w:rsidRDefault="00A41890" w:rsidP="00A4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сленга (и других жаргонов). Я просто хочу понимать, где граница между ним и литературным языком. Ну, я</w:t>
      </w:r>
      <w:r w:rsidR="007F6178"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скажем, это понимаю, потому что раньше, когда я еще только овладевал языком, сленг и литературный язык «жили» в разных местах. А вот, как говорится, «</w:t>
      </w:r>
      <w:proofErr w:type="spellStart"/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нонешнее</w:t>
      </w:r>
      <w:proofErr w:type="spellEnd"/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поколение, то есть люди до двадцати пяти, не всегда могут их различить и, например, не понимают языковой игры, основанной на смешении стилей, которая так характерна для русской литературы.</w:t>
      </w:r>
    </w:p>
    <w:p w:rsidR="00A41890" w:rsidRPr="00F27C5E" w:rsidRDefault="00A41890" w:rsidP="00A4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брани. То есть если мне сейчас дать в руки волшебную палочку и сказать, что одним взмахом я могу ликвидировать брань в русском языке или, по крайней мере, русский мат, я этого не сделаю. Просто испугаюсь. Ведь ни один язык не обходится без так называемой об</w:t>
      </w:r>
      <w:r w:rsidR="007F6178"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сцененной лексики, значит, это кому</w:t>
      </w:r>
      <w:r w:rsidR="007F6178"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нужно. Другое дело, что чем грубее и оскорбительнее брань, тем жестче ограничения на ее употребление. То, что можно (скорее, нужно) в армии, нельзя при детях, что можно в мужской компании, нельзя при дамах, ну и так далее. Поэтому, например, мат с экрана телевизора свидетельствует не о свободе, а о недостатке культуры или просто о невоспитанности.</w:t>
      </w:r>
    </w:p>
    <w:p w:rsidR="00A41890" w:rsidRPr="00F27C5E" w:rsidRDefault="00A41890" w:rsidP="00A4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заимствований, я только хочу, чтобы русский язык успевал их осваивать, я хочу знать, где в них ставить ударение и как их правильно писать.</w:t>
      </w:r>
    </w:p>
    <w:p w:rsidR="00A41890" w:rsidRPr="00F27C5E" w:rsidRDefault="00A41890" w:rsidP="00A4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Я, в принципе, не против языковой свободы, она способствует творчеству и делает речь более выразительной. Мне не нравится языковой хаос (который вообще-то является ее обратной стороной), когда уже не понимаешь, игра это или безграмотность, выразительность или грубость.</w:t>
      </w:r>
    </w:p>
    <w:p w:rsidR="00A41890" w:rsidRPr="00F27C5E" w:rsidRDefault="00A41890" w:rsidP="00A4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Кроме сказанного, у меня есть одно важное желание и одно, так сказать, нежелание.</w:t>
      </w:r>
    </w:p>
    <w:p w:rsidR="00A41890" w:rsidRPr="00F27C5E" w:rsidRDefault="00A41890" w:rsidP="00A41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Главное мое желание состоит в том, что я хочу понимать тексты на русском языке, то есть знать слова, которые в них используются, и понимать значения этих слов. Грубо говоря, я не хочу проснуться как-то утром и узнать, что, ну, для примера, слово </w:t>
      </w:r>
      <w:r w:rsidRPr="00F27C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стул</w:t>
      </w:r>
      <w:r w:rsidRPr="00F2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модно теперь употреблять в совсем другом смысле. Увы, но пока я часто при чтении сегодняшних текстов использую стратегию неполного понимания, то есть стараюсь уловить главное, заранее смиряясь с тем, что что-то останется непонятным. Что же касается «нежелания», то о нем чуть дальше.</w:t>
      </w:r>
    </w:p>
    <w:bookmarkEnd w:id="0"/>
    <w:p w:rsidR="00831331" w:rsidRPr="00F27C5E" w:rsidRDefault="00831331" w:rsidP="0083133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31331" w:rsidRPr="00F27C5E" w:rsidRDefault="00831331" w:rsidP="0083133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Чтение текста</w:t>
      </w:r>
      <w:r w:rsidRPr="00F27C5E">
        <w:rPr>
          <w:rFonts w:ascii="Times New Roman" w:hAnsi="Times New Roman" w:cs="Times New Roman"/>
          <w:sz w:val="24"/>
          <w:szCs w:val="24"/>
        </w:rPr>
        <w:t xml:space="preserve"> (1 ученик читает вслух)</w:t>
      </w:r>
    </w:p>
    <w:p w:rsidR="00831331" w:rsidRPr="00F27C5E" w:rsidRDefault="00831331" w:rsidP="0083133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Pr="00F27C5E">
        <w:rPr>
          <w:rFonts w:ascii="Times New Roman" w:hAnsi="Times New Roman" w:cs="Times New Roman"/>
          <w:sz w:val="24"/>
          <w:szCs w:val="24"/>
        </w:rPr>
        <w:t xml:space="preserve"> (Определение  проблем текста</w:t>
      </w:r>
      <w:r w:rsidR="00050FE0" w:rsidRPr="00F27C5E">
        <w:rPr>
          <w:rFonts w:ascii="Times New Roman" w:hAnsi="Times New Roman" w:cs="Times New Roman"/>
          <w:sz w:val="24"/>
          <w:szCs w:val="24"/>
        </w:rPr>
        <w:t xml:space="preserve"> – постановка проблемы урока</w:t>
      </w:r>
      <w:r w:rsidRPr="00F27C5E">
        <w:rPr>
          <w:rFonts w:ascii="Times New Roman" w:hAnsi="Times New Roman" w:cs="Times New Roman"/>
          <w:sz w:val="24"/>
          <w:szCs w:val="24"/>
        </w:rPr>
        <w:t>)</w:t>
      </w:r>
    </w:p>
    <w:p w:rsidR="00831331" w:rsidRPr="00F27C5E" w:rsidRDefault="00831331" w:rsidP="0083133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Фронтальная беседа</w:t>
      </w:r>
      <w:r w:rsidRPr="00F27C5E">
        <w:rPr>
          <w:rFonts w:ascii="Times New Roman" w:hAnsi="Times New Roman" w:cs="Times New Roman"/>
          <w:sz w:val="24"/>
          <w:szCs w:val="24"/>
        </w:rPr>
        <w:t xml:space="preserve"> (Определение актуальности проблемы и важности темы урока для каждого из учеников)</w:t>
      </w:r>
    </w:p>
    <w:p w:rsidR="00831331" w:rsidRPr="00F27C5E" w:rsidRDefault="00831331" w:rsidP="00831331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 xml:space="preserve">В ходе беседы составляется таблица </w:t>
      </w:r>
      <w:proofErr w:type="gramStart"/>
      <w:r w:rsidRPr="00F27C5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27C5E">
        <w:rPr>
          <w:rFonts w:ascii="Times New Roman" w:hAnsi="Times New Roman" w:cs="Times New Roman"/>
          <w:i/>
          <w:sz w:val="24"/>
          <w:szCs w:val="24"/>
        </w:rPr>
        <w:t>на доске и в тетрадях учащихся)</w:t>
      </w:r>
    </w:p>
    <w:p w:rsidR="00831331" w:rsidRPr="00F27C5E" w:rsidRDefault="00831331" w:rsidP="00831331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4475"/>
        <w:gridCol w:w="4452"/>
      </w:tblGrid>
      <w:tr w:rsidR="00831331" w:rsidRPr="00F27C5E" w:rsidTr="00831331">
        <w:tc>
          <w:tcPr>
            <w:tcW w:w="4785" w:type="dxa"/>
          </w:tcPr>
          <w:p w:rsidR="00831331" w:rsidRPr="00F27C5E" w:rsidRDefault="00831331" w:rsidP="0083133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Актуальность проблемы</w:t>
            </w:r>
          </w:p>
        </w:tc>
        <w:tc>
          <w:tcPr>
            <w:tcW w:w="4786" w:type="dxa"/>
          </w:tcPr>
          <w:p w:rsidR="00831331" w:rsidRPr="00F27C5E" w:rsidRDefault="00831331" w:rsidP="0083133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Актуальность темы</w:t>
            </w:r>
          </w:p>
        </w:tc>
      </w:tr>
      <w:tr w:rsidR="00831331" w:rsidRPr="00F27C5E" w:rsidTr="00831331">
        <w:tc>
          <w:tcPr>
            <w:tcW w:w="4785" w:type="dxa"/>
          </w:tcPr>
          <w:p w:rsidR="00831331" w:rsidRPr="00F27C5E" w:rsidRDefault="003A0626" w:rsidP="0083133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1.Стёрты границы между сленгом и литературным языком. Публичные люди позволяют себе такое «смешение», которое  по-разному воспринимается в обществе.</w:t>
            </w:r>
          </w:p>
        </w:tc>
        <w:tc>
          <w:tcPr>
            <w:tcW w:w="4786" w:type="dxa"/>
          </w:tcPr>
          <w:p w:rsidR="00831331" w:rsidRPr="00F27C5E" w:rsidRDefault="003A0626" w:rsidP="0083133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1. Тема готовит к выполнению части</w:t>
            </w:r>
            <w:proofErr w:type="gramStart"/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proofErr w:type="gramEnd"/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ЕГЭ.</w:t>
            </w:r>
          </w:p>
        </w:tc>
      </w:tr>
      <w:tr w:rsidR="00831331" w:rsidRPr="00F27C5E" w:rsidTr="00831331">
        <w:tc>
          <w:tcPr>
            <w:tcW w:w="4785" w:type="dxa"/>
          </w:tcPr>
          <w:p w:rsidR="00831331" w:rsidRPr="00F27C5E" w:rsidRDefault="003A0626" w:rsidP="0083133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2. Нецензурная лексика и СМ</w:t>
            </w:r>
            <w:proofErr w:type="gramStart"/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И-</w:t>
            </w:r>
            <w:proofErr w:type="gramEnd"/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вещи несовместимые.</w:t>
            </w:r>
          </w:p>
        </w:tc>
        <w:tc>
          <w:tcPr>
            <w:tcW w:w="4786" w:type="dxa"/>
          </w:tcPr>
          <w:p w:rsidR="00831331" w:rsidRPr="00F27C5E" w:rsidRDefault="003A0626" w:rsidP="0083133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2. Каждый стремится к грамотному владению языком.</w:t>
            </w:r>
          </w:p>
        </w:tc>
      </w:tr>
      <w:tr w:rsidR="00831331" w:rsidRPr="00F27C5E" w:rsidTr="00831331">
        <w:tc>
          <w:tcPr>
            <w:tcW w:w="4785" w:type="dxa"/>
          </w:tcPr>
          <w:p w:rsidR="00831331" w:rsidRPr="00F27C5E" w:rsidRDefault="003A0626" w:rsidP="003A062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3.Неуместность заимствований, не освоенных языком.</w:t>
            </w:r>
          </w:p>
        </w:tc>
        <w:tc>
          <w:tcPr>
            <w:tcW w:w="4786" w:type="dxa"/>
          </w:tcPr>
          <w:p w:rsidR="00831331" w:rsidRPr="00F27C5E" w:rsidRDefault="003A0626" w:rsidP="0083133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3.Речевая культура – одна из составляющих общей культуры человека.</w:t>
            </w:r>
          </w:p>
        </w:tc>
      </w:tr>
      <w:tr w:rsidR="00831331" w:rsidRPr="00F27C5E" w:rsidTr="00831331">
        <w:tc>
          <w:tcPr>
            <w:tcW w:w="4785" w:type="dxa"/>
          </w:tcPr>
          <w:p w:rsidR="00831331" w:rsidRPr="00F27C5E" w:rsidRDefault="003A0626" w:rsidP="003A062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4.Негативные процессы в языке ведут к проблемам в общении и расслоению общества</w:t>
            </w:r>
          </w:p>
        </w:tc>
        <w:tc>
          <w:tcPr>
            <w:tcW w:w="4786" w:type="dxa"/>
          </w:tcPr>
          <w:p w:rsidR="00831331" w:rsidRPr="00F27C5E" w:rsidRDefault="003A0626" w:rsidP="0083133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C5E">
              <w:rPr>
                <w:rFonts w:ascii="Times New Roman" w:hAnsi="Times New Roman" w:cs="Times New Roman"/>
                <w:i/>
                <w:sz w:val="24"/>
                <w:szCs w:val="24"/>
              </w:rPr>
              <w:t>4.Грамотная речь – один из ключей к успешной жизни.</w:t>
            </w:r>
          </w:p>
        </w:tc>
      </w:tr>
    </w:tbl>
    <w:p w:rsidR="00D72F50" w:rsidRPr="00F27C5E" w:rsidRDefault="003A0626" w:rsidP="00D72F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Pr="00F27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C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7C5E">
        <w:rPr>
          <w:rFonts w:ascii="Times New Roman" w:hAnsi="Times New Roman" w:cs="Times New Roman"/>
          <w:sz w:val="24"/>
          <w:szCs w:val="24"/>
        </w:rPr>
        <w:t>Конкурс на лучшую формулировку темы урока)</w:t>
      </w:r>
    </w:p>
    <w:p w:rsidR="00D72F50" w:rsidRPr="00F27C5E" w:rsidRDefault="00D72F50" w:rsidP="00D72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 xml:space="preserve"> Фронтальная беседа (Определение задач урока)</w:t>
      </w:r>
    </w:p>
    <w:p w:rsidR="00D72F50" w:rsidRPr="00F27C5E" w:rsidRDefault="00D72F50" w:rsidP="00D72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 xml:space="preserve"> Упражнения  на правильное владение языковыми нормами</w:t>
      </w:r>
    </w:p>
    <w:p w:rsidR="00D72F50" w:rsidRPr="00F27C5E" w:rsidRDefault="00D72F50" w:rsidP="00D72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Поиск аргументов к сочинению по исходному тексту</w:t>
      </w:r>
    </w:p>
    <w:p w:rsidR="00D72F50" w:rsidRPr="00F27C5E" w:rsidRDefault="00D72F50" w:rsidP="00D72F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Отработка навыков редактирования текстов</w:t>
      </w:r>
    </w:p>
    <w:p w:rsidR="00A41890" w:rsidRPr="00F27C5E" w:rsidRDefault="00A41890" w:rsidP="00D72F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Просмотр кинофрагмента</w:t>
      </w:r>
      <w:r w:rsidRPr="00F27C5E">
        <w:rPr>
          <w:rFonts w:ascii="Times New Roman" w:hAnsi="Times New Roman" w:cs="Times New Roman"/>
          <w:sz w:val="24"/>
          <w:szCs w:val="24"/>
        </w:rPr>
        <w:t xml:space="preserve"> из фильма «Моя прекрасная леди» по книге Б.Шоу «Пигмалион»</w:t>
      </w:r>
    </w:p>
    <w:p w:rsidR="00A41890" w:rsidRPr="00F27C5E" w:rsidRDefault="00A41890" w:rsidP="00A41890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>Учитель знакомит учащихся с кратким содержанием пьесы Б. Шоу, подчёркивая то, что положение в обществе обязывает человека  соблюдать не только дресс-код, но и умение вести беседу, соблюдая орфоэпические, морфологические, синтаксические нормы.</w:t>
      </w:r>
    </w:p>
    <w:p w:rsidR="00A41890" w:rsidRPr="00F27C5E" w:rsidRDefault="00A41890" w:rsidP="00A41890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 xml:space="preserve">Фрагмент просматривают в режиме </w:t>
      </w:r>
      <w:proofErr w:type="spellStart"/>
      <w:r w:rsidRPr="00F27C5E">
        <w:rPr>
          <w:rFonts w:ascii="Times New Roman" w:hAnsi="Times New Roman" w:cs="Times New Roman"/>
          <w:i/>
          <w:sz w:val="24"/>
          <w:szCs w:val="24"/>
        </w:rPr>
        <w:t>он-лайн</w:t>
      </w:r>
      <w:proofErr w:type="spellEnd"/>
      <w:r w:rsidRPr="00F27C5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41890" w:rsidRPr="00F27C5E" w:rsidRDefault="007558C7" w:rsidP="00A4189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hyperlink r:id="rId5" w:anchor="search?text=%D0%BC%D0%BE%D1%8F%20%D0%BF%D1%80%D0%B5%D0%BA%D1%80%D0%B0%D1%81%D0%BD%D0%B0%D1%8F%20%D0%BB%D0%B5%D0%B4%D0%B8%20%D1%81%D0%BC%D0%BE%D1%82%D1%80%D0%B5%D1%82%D1%8C%20%D0%BE%D0%BD%D0%BB%D0%B0%D0%B9%D0%BD%20%D0%B1%D0%B5%D1%81%D0%BF%D0%BB%D0%B0%D1%82" w:history="1">
        <w:proofErr w:type="gramStart"/>
        <w:r w:rsidR="00A41890" w:rsidRPr="00F27C5E">
          <w:rPr>
            <w:rStyle w:val="a5"/>
            <w:rFonts w:ascii="Times New Roman" w:hAnsi="Times New Roman" w:cs="Times New Roman"/>
            <w:sz w:val="24"/>
            <w:szCs w:val="24"/>
          </w:rPr>
          <w:t>http://video.yandex.ru/#search?text=%D0%BC%D0%BE%D1%8F%20%D0%BF%D1%80%D0%B5%D0%BA%D1%80%D0%B0%D1%81%D0%BD%D0%B0%D1%8F%20%D0%BB%D0%B5%D0%B4%D0%B8%20%D1%81%D0%BC%D0%BE%D1%82%D1%80%D0%B5%D1%82%D1%8C%20</w:t>
        </w:r>
        <w:proofErr w:type="gramEnd"/>
        <w:r w:rsidR="00A41890" w:rsidRPr="00F27C5E">
          <w:rPr>
            <w:rStyle w:val="a5"/>
            <w:rFonts w:ascii="Times New Roman" w:hAnsi="Times New Roman" w:cs="Times New Roman"/>
            <w:sz w:val="24"/>
            <w:szCs w:val="24"/>
          </w:rPr>
          <w:t>%D0%BE%D0%BD%D0%BB%D0%B0%D0%B9%D0%BD%20%D0%B1%D0%B5%D1%81%D0%BF%D0%BB%D0%B0%D1%82%D0%BD%D0%BE&amp;where=all&amp;id=27029533-02-12</w:t>
        </w:r>
      </w:hyperlink>
    </w:p>
    <w:p w:rsidR="00D72F50" w:rsidRPr="00F27C5E" w:rsidRDefault="00D72F50" w:rsidP="00D72F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F27C5E">
        <w:rPr>
          <w:rFonts w:ascii="Times New Roman" w:hAnsi="Times New Roman" w:cs="Times New Roman"/>
          <w:sz w:val="24"/>
          <w:szCs w:val="24"/>
        </w:rPr>
        <w:t xml:space="preserve"> (Тренировочные упражнение по тестам, задания А</w:t>
      </w:r>
      <w:proofErr w:type="gramStart"/>
      <w:r w:rsidRPr="00F27C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27C5E">
        <w:rPr>
          <w:rFonts w:ascii="Times New Roman" w:hAnsi="Times New Roman" w:cs="Times New Roman"/>
          <w:sz w:val="24"/>
          <w:szCs w:val="24"/>
        </w:rPr>
        <w:t xml:space="preserve"> – А6)</w:t>
      </w:r>
    </w:p>
    <w:p w:rsidR="00D72F50" w:rsidRPr="00F27C5E" w:rsidRDefault="00D72F50" w:rsidP="00D72F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 xml:space="preserve">Работу выполняют в режиме </w:t>
      </w:r>
      <w:proofErr w:type="spellStart"/>
      <w:r w:rsidRPr="00F27C5E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F27C5E">
        <w:rPr>
          <w:rFonts w:ascii="Times New Roman" w:hAnsi="Times New Roman" w:cs="Times New Roman"/>
          <w:sz w:val="24"/>
          <w:szCs w:val="24"/>
        </w:rPr>
        <w:t xml:space="preserve"> на сайте ЕГЭ( 18 вариантов),  у каждого свой вариант</w:t>
      </w:r>
      <w:proofErr w:type="gramStart"/>
      <w:r w:rsidRPr="00F27C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7C5E">
        <w:rPr>
          <w:rFonts w:ascii="Times New Roman" w:hAnsi="Times New Roman" w:cs="Times New Roman"/>
          <w:sz w:val="24"/>
          <w:szCs w:val="24"/>
        </w:rPr>
        <w:t xml:space="preserve"> выполняют только 6 первых заданий, анализируют свои ошибки.</w:t>
      </w:r>
    </w:p>
    <w:p w:rsidR="00A41890" w:rsidRPr="00F27C5E" w:rsidRDefault="00A41890" w:rsidP="00A41890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 xml:space="preserve">Итак, чтобы быть принятым в обществе  образованных, высококультурных людей, надо не только выглядеть должным образом, но и говорить </w:t>
      </w:r>
      <w:r w:rsidR="00D72F50" w:rsidRPr="00F27C5E">
        <w:rPr>
          <w:rFonts w:ascii="Times New Roman" w:hAnsi="Times New Roman" w:cs="Times New Roman"/>
          <w:i/>
          <w:sz w:val="24"/>
          <w:szCs w:val="24"/>
        </w:rPr>
        <w:t>грамотно, безупречно.</w:t>
      </w:r>
    </w:p>
    <w:p w:rsidR="00D72F50" w:rsidRPr="00F27C5E" w:rsidRDefault="00D72F50" w:rsidP="00A41890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>Как минимум, надо владеть орфоэпическими, морфологическими, синтаксическими нормами языка.</w:t>
      </w:r>
    </w:p>
    <w:p w:rsidR="00A41890" w:rsidRPr="00F27C5E" w:rsidRDefault="007558C7" w:rsidP="00D72F5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41890" w:rsidRPr="00F27C5E">
          <w:rPr>
            <w:rStyle w:val="a5"/>
            <w:rFonts w:ascii="Times New Roman" w:hAnsi="Times New Roman" w:cs="Times New Roman"/>
            <w:sz w:val="24"/>
            <w:szCs w:val="24"/>
          </w:rPr>
          <w:t>http://ege.yandex.ru/russian</w:t>
        </w:r>
      </w:hyperlink>
    </w:p>
    <w:p w:rsidR="00AD2138" w:rsidRPr="00F27C5E" w:rsidRDefault="00AD2138" w:rsidP="00AD2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Фронтальная беседа</w:t>
      </w:r>
      <w:r w:rsidRPr="00F27C5E">
        <w:rPr>
          <w:rFonts w:ascii="Times New Roman" w:hAnsi="Times New Roman" w:cs="Times New Roman"/>
          <w:sz w:val="24"/>
          <w:szCs w:val="24"/>
        </w:rPr>
        <w:t xml:space="preserve"> (Аргументация собственного мнения по проблеме).</w:t>
      </w:r>
      <w:r w:rsidRPr="00F27C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2138" w:rsidRPr="00F27C5E" w:rsidRDefault="004E547D" w:rsidP="00AD213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 xml:space="preserve">Подумайте,  какие произведения можно привести в качестве аргументов? </w:t>
      </w:r>
      <w:r w:rsidR="00AD2138" w:rsidRPr="00F27C5E">
        <w:rPr>
          <w:rFonts w:ascii="Times New Roman" w:hAnsi="Times New Roman" w:cs="Times New Roman"/>
          <w:i/>
          <w:sz w:val="24"/>
          <w:szCs w:val="24"/>
        </w:rPr>
        <w:t>Вспомните и расскажите, какие цитаты, стихи  о языке вы знаете.</w:t>
      </w:r>
    </w:p>
    <w:p w:rsidR="00E01D2B" w:rsidRPr="00F27C5E" w:rsidRDefault="00D72F50" w:rsidP="00D72F5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Презентация книг о языке</w:t>
      </w:r>
      <w:r w:rsidRPr="00F27C5E">
        <w:rPr>
          <w:rFonts w:ascii="Times New Roman" w:hAnsi="Times New Roman" w:cs="Times New Roman"/>
          <w:sz w:val="24"/>
          <w:szCs w:val="24"/>
        </w:rPr>
        <w:t xml:space="preserve"> современных филологов М. </w:t>
      </w:r>
      <w:proofErr w:type="spellStart"/>
      <w:r w:rsidRPr="00F27C5E">
        <w:rPr>
          <w:rFonts w:ascii="Times New Roman" w:hAnsi="Times New Roman" w:cs="Times New Roman"/>
          <w:sz w:val="24"/>
          <w:szCs w:val="24"/>
        </w:rPr>
        <w:t>Кронгауза</w:t>
      </w:r>
      <w:proofErr w:type="spellEnd"/>
      <w:r w:rsidRPr="00F27C5E">
        <w:rPr>
          <w:rFonts w:ascii="Times New Roman" w:hAnsi="Times New Roman" w:cs="Times New Roman"/>
          <w:sz w:val="24"/>
          <w:szCs w:val="24"/>
        </w:rPr>
        <w:t xml:space="preserve"> </w:t>
      </w:r>
      <w:r w:rsidRPr="00F27C5E">
        <w:rPr>
          <w:rFonts w:ascii="Times New Roman" w:eastAsia="Calibri" w:hAnsi="Times New Roman" w:cs="Times New Roman"/>
          <w:sz w:val="24"/>
          <w:szCs w:val="24"/>
        </w:rPr>
        <w:t>«Русский язык на грани нервного срыва. 3</w:t>
      </w:r>
      <w:r w:rsidRPr="00F27C5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27C5E">
        <w:rPr>
          <w:rFonts w:ascii="Times New Roman" w:eastAsia="Calibri" w:hAnsi="Times New Roman" w:cs="Times New Roman"/>
          <w:sz w:val="24"/>
          <w:szCs w:val="24"/>
        </w:rPr>
        <w:t>”</w:t>
      </w:r>
      <w:r w:rsidR="007F6178" w:rsidRPr="00F27C5E">
        <w:rPr>
          <w:rFonts w:ascii="Times New Roman" w:hAnsi="Times New Roman" w:cs="Times New Roman"/>
          <w:sz w:val="24"/>
          <w:szCs w:val="24"/>
        </w:rPr>
        <w:t xml:space="preserve">/.-М.: </w:t>
      </w:r>
      <w:proofErr w:type="spellStart"/>
      <w:r w:rsidR="007F6178" w:rsidRPr="00F27C5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7F6178" w:rsidRPr="00F27C5E">
        <w:rPr>
          <w:rFonts w:ascii="Times New Roman" w:hAnsi="Times New Roman" w:cs="Times New Roman"/>
          <w:sz w:val="24"/>
          <w:szCs w:val="24"/>
        </w:rPr>
        <w:t>: CORPUS, 2012 – 480с./</w:t>
      </w:r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C5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27C5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27C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C5E">
        <w:rPr>
          <w:rFonts w:ascii="Times New Roman" w:hAnsi="Times New Roman" w:cs="Times New Roman"/>
          <w:sz w:val="24"/>
          <w:szCs w:val="24"/>
        </w:rPr>
        <w:t>Левонтиной</w:t>
      </w:r>
      <w:proofErr w:type="spellEnd"/>
      <w:r w:rsidRPr="00F27C5E">
        <w:rPr>
          <w:rFonts w:ascii="Times New Roman" w:hAnsi="Times New Roman" w:cs="Times New Roman"/>
          <w:sz w:val="24"/>
          <w:szCs w:val="24"/>
        </w:rPr>
        <w:t xml:space="preserve"> «Русский со словарём»</w:t>
      </w:r>
      <w:r w:rsidR="007F6178" w:rsidRPr="00F27C5E">
        <w:rPr>
          <w:rFonts w:ascii="Times New Roman" w:hAnsi="Times New Roman" w:cs="Times New Roman"/>
          <w:sz w:val="24"/>
          <w:szCs w:val="24"/>
        </w:rPr>
        <w:t>/М.: Издательский центр «Азбуковник», 2010. 335 с.</w:t>
      </w:r>
      <w:proofErr w:type="gramStart"/>
      <w:r w:rsidR="007F6178" w:rsidRPr="00F27C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6178" w:rsidRPr="00F27C5E">
        <w:rPr>
          <w:rFonts w:ascii="Times New Roman" w:hAnsi="Times New Roman" w:cs="Times New Roman"/>
          <w:sz w:val="24"/>
          <w:szCs w:val="24"/>
        </w:rPr>
        <w:t xml:space="preserve"> ил./</w:t>
      </w:r>
    </w:p>
    <w:p w:rsidR="004E547D" w:rsidRPr="00F27C5E" w:rsidRDefault="004E547D" w:rsidP="004E547D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>Сообщения по книгам готовят победители районной олимпиады по русскому языку, ребята с гуманитарными способностями.</w:t>
      </w:r>
    </w:p>
    <w:p w:rsidR="00D72F50" w:rsidRPr="00F27C5E" w:rsidRDefault="00D72F50" w:rsidP="004E547D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К. Г. Паустовский когда – то  написал: «С русским языком можно творить чудеса». Мог ли он предположить, что спустя чуть более полвека его слова приобретут иронический смысл?  Современный язык ежедневно удивляет не только лингвистов, но и обычных граждан нашей страны.  Максим </w:t>
      </w:r>
      <w:proofErr w:type="spellStart"/>
      <w:r w:rsidRPr="00F27C5E">
        <w:rPr>
          <w:rFonts w:ascii="Times New Roman" w:eastAsia="Calibri" w:hAnsi="Times New Roman" w:cs="Times New Roman"/>
          <w:sz w:val="24"/>
          <w:szCs w:val="24"/>
        </w:rPr>
        <w:t>Кронгауз</w:t>
      </w:r>
      <w:proofErr w:type="spellEnd"/>
      <w:r w:rsidRPr="00F27C5E">
        <w:rPr>
          <w:rFonts w:ascii="Times New Roman" w:eastAsia="Calibri" w:hAnsi="Times New Roman" w:cs="Times New Roman"/>
          <w:sz w:val="24"/>
          <w:szCs w:val="24"/>
        </w:rPr>
        <w:t>, профессор,  долгие годы занимающийся вопросами современного языкознания, написал книгу с красноречивым названием «Русский язык на грани нервного срыва. 3</w:t>
      </w:r>
      <w:r w:rsidRPr="00F27C5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” Отвечая своим оппонентам, бьющим тревогу по поводу порчи «великого и могучего», ставит перед  читателем вопрос:  «Кто же - русский язык или мы  сами – находится на грани нервного срыва?» Ответ на него становится ясным каждому, кто прочитает эту книгу и немного поразмышляет </w:t>
      </w:r>
      <w:proofErr w:type="gramStart"/>
      <w:r w:rsidRPr="00F27C5E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 написанным. Катастрофы нет, язык не погибнет, он, как и все надстроечные вещи, является отражением нашей жизни. Как считает М. </w:t>
      </w:r>
      <w:proofErr w:type="spellStart"/>
      <w:r w:rsidRPr="00F27C5E">
        <w:rPr>
          <w:rFonts w:ascii="Times New Roman" w:eastAsia="Calibri" w:hAnsi="Times New Roman" w:cs="Times New Roman"/>
          <w:sz w:val="24"/>
          <w:szCs w:val="24"/>
        </w:rPr>
        <w:t>Кронгауз</w:t>
      </w:r>
      <w:proofErr w:type="spellEnd"/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, и с ним нельзя не согласиться, проблемы не в языке, а в нас самих, в нашей жизни, новой российской действительности, в том, как мы относимся к себе. Так, например, автор книги размышляет о том, что самым заметным изменением языка является появление новых слов. Учёный рассказывает о трёх словесных волнах, которые пережило наше общество после перестройки: бандитскую, профессиональную и </w:t>
      </w:r>
      <w:proofErr w:type="spellStart"/>
      <w:r w:rsidRPr="00F27C5E">
        <w:rPr>
          <w:rFonts w:ascii="Times New Roman" w:eastAsia="Calibri" w:hAnsi="Times New Roman" w:cs="Times New Roman"/>
          <w:sz w:val="24"/>
          <w:szCs w:val="24"/>
        </w:rPr>
        <w:t>гламурную</w:t>
      </w:r>
      <w:proofErr w:type="spellEnd"/>
      <w:r w:rsidRPr="00F27C5E">
        <w:rPr>
          <w:rFonts w:ascii="Times New Roman" w:eastAsia="Calibri" w:hAnsi="Times New Roman" w:cs="Times New Roman"/>
          <w:sz w:val="24"/>
          <w:szCs w:val="24"/>
        </w:rPr>
        <w:t>. Слова «этих волн» поселились в нашем языке, но употребляющие их волей-неволей причисляют себя к этим категориям. Так что прежде чем «слово молвить», стоит подумать, чем оно отзовётся.</w:t>
      </w:r>
    </w:p>
    <w:p w:rsidR="004E547D" w:rsidRPr="00F27C5E" w:rsidRDefault="004E547D" w:rsidP="004E547D">
      <w:pPr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2F50" w:rsidRPr="00F27C5E">
        <w:rPr>
          <w:rFonts w:ascii="Times New Roman" w:eastAsia="Calibri" w:hAnsi="Times New Roman" w:cs="Times New Roman"/>
          <w:sz w:val="24"/>
          <w:szCs w:val="24"/>
        </w:rPr>
        <w:t xml:space="preserve">Книга лингвиста </w:t>
      </w:r>
      <w:r w:rsidR="00D72F50" w:rsidRPr="00F27C5E">
        <w:rPr>
          <w:rFonts w:ascii="Times New Roman" w:eastAsia="Calibri" w:hAnsi="Times New Roman" w:cs="Times New Roman"/>
          <w:b/>
          <w:sz w:val="24"/>
          <w:szCs w:val="24"/>
        </w:rPr>
        <w:t xml:space="preserve">Ирины </w:t>
      </w:r>
      <w:proofErr w:type="spellStart"/>
      <w:r w:rsidR="00D72F50" w:rsidRPr="00F27C5E">
        <w:rPr>
          <w:rFonts w:ascii="Times New Roman" w:eastAsia="Calibri" w:hAnsi="Times New Roman" w:cs="Times New Roman"/>
          <w:b/>
          <w:sz w:val="24"/>
          <w:szCs w:val="24"/>
        </w:rPr>
        <w:t>Левонтиной</w:t>
      </w:r>
      <w:proofErr w:type="spellEnd"/>
      <w:r w:rsidR="00D72F50" w:rsidRPr="00F27C5E">
        <w:rPr>
          <w:rFonts w:ascii="Times New Roman" w:eastAsia="Calibri" w:hAnsi="Times New Roman" w:cs="Times New Roman"/>
          <w:b/>
          <w:sz w:val="24"/>
          <w:szCs w:val="24"/>
        </w:rPr>
        <w:t xml:space="preserve"> «Русский со словарём»</w:t>
      </w:r>
      <w:r w:rsidR="00D72F50" w:rsidRPr="00F27C5E">
        <w:rPr>
          <w:rFonts w:ascii="Times New Roman" w:eastAsia="Calibri" w:hAnsi="Times New Roman" w:cs="Times New Roman"/>
          <w:sz w:val="24"/>
          <w:szCs w:val="24"/>
        </w:rPr>
        <w:t xml:space="preserve"> посвящена новым явлениям в русском языке, речи представителей разных поколений и социальных слоев, забавным случаям, связанным с </w:t>
      </w:r>
      <w:proofErr w:type="spellStart"/>
      <w:r w:rsidR="00D72F50" w:rsidRPr="00F27C5E">
        <w:rPr>
          <w:rFonts w:ascii="Times New Roman" w:eastAsia="Calibri" w:hAnsi="Times New Roman" w:cs="Times New Roman"/>
          <w:sz w:val="24"/>
          <w:szCs w:val="24"/>
        </w:rPr>
        <w:t>проговорками</w:t>
      </w:r>
      <w:proofErr w:type="spellEnd"/>
      <w:r w:rsidR="00D72F50" w:rsidRPr="00F27C5E">
        <w:rPr>
          <w:rFonts w:ascii="Times New Roman" w:eastAsia="Calibri" w:hAnsi="Times New Roman" w:cs="Times New Roman"/>
          <w:sz w:val="24"/>
          <w:szCs w:val="24"/>
        </w:rPr>
        <w:t xml:space="preserve"> политиков, "перлам" языка рекламы, — словом, живой жизни современного русского языка. Для лингвистов и широкого круга читателей, интересующихся русским языком.</w:t>
      </w:r>
    </w:p>
    <w:p w:rsidR="00D72F50" w:rsidRPr="00F27C5E" w:rsidRDefault="00D72F50" w:rsidP="004E547D">
      <w:pPr>
        <w:spacing w:after="0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Жизнь в эпоху перемен, кроме всех прочих ее особенностей и свойств, сопряжена с резкими и чувствительными изменениями в лексике. И люди реагируют на эти языковые инновации весьма болезненно. Легко заметить, что в любой радио- или телепередаче, где говорят о языке или культуре, кто-нибудь обязательно начинает причитать: “Как мы стали говорить! Посмотрите, какое появилось ужасное слово такое-то! Зачем столько заимствований таких-то, когда есть хорошие слова такие-то? Мы их забываем, мы </w:t>
      </w:r>
      <w:proofErr w:type="gramStart"/>
      <w:r w:rsidRPr="00F27C5E">
        <w:rPr>
          <w:rFonts w:ascii="Times New Roman" w:eastAsia="Calibri" w:hAnsi="Times New Roman" w:cs="Times New Roman"/>
          <w:sz w:val="24"/>
          <w:szCs w:val="24"/>
        </w:rPr>
        <w:t>теряем духовность… Скоро мы вообще не сможем</w:t>
      </w:r>
      <w:proofErr w:type="gramEnd"/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 читать Пушкина без перевода!” Оно и понятно. Когда окружающая действительность стремительно и не всегда </w:t>
      </w:r>
      <w:proofErr w:type="gramStart"/>
      <w:r w:rsidRPr="00F27C5E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 всеобщему удовольствию меняется, язык именно в силу своей стабильности остается </w:t>
      </w:r>
      <w:r w:rsidRPr="00F27C5E">
        <w:rPr>
          <w:rFonts w:ascii="Times New Roman" w:eastAsia="Calibri" w:hAnsi="Times New Roman" w:cs="Times New Roman"/>
          <w:i/>
          <w:iCs/>
          <w:sz w:val="24"/>
          <w:szCs w:val="24"/>
        </w:rPr>
        <w:t>один поддержкой и опорой</w:t>
      </w:r>
      <w:r w:rsidRPr="00F27C5E">
        <w:rPr>
          <w:rFonts w:ascii="Times New Roman" w:eastAsia="Calibri" w:hAnsi="Times New Roman" w:cs="Times New Roman"/>
          <w:sz w:val="24"/>
          <w:szCs w:val="24"/>
        </w:rPr>
        <w:t>, позволяет сохранять собственную идентичность и культурную преемственность. Поэтому, когда еще и он оказывается переменчивым и пугающе незнакомым, люди нередко воспринимают это как утрату последнего прибежища и окончательный крах.</w:t>
      </w:r>
    </w:p>
    <w:p w:rsidR="004E547D" w:rsidRPr="00F27C5E" w:rsidRDefault="00D72F50" w:rsidP="00D72F5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Между тем оснований для таких панических </w:t>
      </w:r>
      <w:proofErr w:type="gramStart"/>
      <w:r w:rsidRPr="00F27C5E">
        <w:rPr>
          <w:rFonts w:ascii="Times New Roman" w:eastAsia="Calibri" w:hAnsi="Times New Roman" w:cs="Times New Roman"/>
          <w:sz w:val="24"/>
          <w:szCs w:val="24"/>
        </w:rPr>
        <w:t>настроений</w:t>
      </w:r>
      <w:proofErr w:type="gramEnd"/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 в общем-то нет. Язык — организм очень живой и живучий. Он чрезвычайно чувствителен и восприимчив, но ему не так-то просто что-нибудь навязать. Если в языке прижилось новое слово или новое значение у старого слова, значит, это зачем-то языку нужно: в нашем сознании, в культуре появился новый смысл, новое понятие, для которого недостает словесной оболочки. А если нет потребности в такой оболочке — как новое слово ни насаждай, язык его либо отторгнет, либо переосмыслит и вложит в </w:t>
      </w:r>
      <w:proofErr w:type="gramStart"/>
      <w:r w:rsidRPr="00F27C5E">
        <w:rPr>
          <w:rFonts w:ascii="Times New Roman" w:eastAsia="Calibri" w:hAnsi="Times New Roman" w:cs="Times New Roman"/>
          <w:sz w:val="24"/>
          <w:szCs w:val="24"/>
        </w:rPr>
        <w:t>него то</w:t>
      </w:r>
      <w:proofErr w:type="gramEnd"/>
      <w:r w:rsidRPr="00F27C5E">
        <w:rPr>
          <w:rFonts w:ascii="Times New Roman" w:eastAsia="Calibri" w:hAnsi="Times New Roman" w:cs="Times New Roman"/>
          <w:sz w:val="24"/>
          <w:szCs w:val="24"/>
        </w:rPr>
        <w:t xml:space="preserve"> содержание, которое ему нужно.</w:t>
      </w:r>
    </w:p>
    <w:p w:rsidR="00D72F50" w:rsidRPr="00F27C5E" w:rsidRDefault="004E547D" w:rsidP="00D72F50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 xml:space="preserve"> (Данные тексты раздаются учащимся для выполнения сочинения дома)</w:t>
      </w:r>
    </w:p>
    <w:p w:rsidR="00AD2138" w:rsidRPr="00F27C5E" w:rsidRDefault="00AD2138" w:rsidP="00D72F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AD2138" w:rsidRPr="00F27C5E" w:rsidRDefault="00AD2138" w:rsidP="00AD2138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>Как вы считаете, можно ли говорить о грядущей гибели русского языка?</w:t>
      </w:r>
    </w:p>
    <w:p w:rsidR="00AD2138" w:rsidRPr="00F27C5E" w:rsidRDefault="00AD2138" w:rsidP="00AD213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 xml:space="preserve">Ученики отмечают, что речь о гибели не идёт, но о бережном отношении к языку говорит необходимо. Нельзя превращать в норму неграмотность, невежество, </w:t>
      </w:r>
      <w:proofErr w:type="spellStart"/>
      <w:r w:rsidRPr="00F27C5E">
        <w:rPr>
          <w:rFonts w:ascii="Times New Roman" w:hAnsi="Times New Roman" w:cs="Times New Roman"/>
          <w:sz w:val="24"/>
          <w:szCs w:val="24"/>
        </w:rPr>
        <w:t>бескультурие</w:t>
      </w:r>
      <w:proofErr w:type="spellEnd"/>
      <w:r w:rsidRPr="00F27C5E">
        <w:rPr>
          <w:rFonts w:ascii="Times New Roman" w:hAnsi="Times New Roman" w:cs="Times New Roman"/>
          <w:sz w:val="24"/>
          <w:szCs w:val="24"/>
        </w:rPr>
        <w:t>. Всё зависит от нас самих. Надо «вводить в моду» грамотную речь, тогда Мы действительно «сохраним</w:t>
      </w:r>
      <w:proofErr w:type="gramStart"/>
      <w:r w:rsidRPr="00F27C5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27C5E">
        <w:rPr>
          <w:rFonts w:ascii="Times New Roman" w:hAnsi="Times New Roman" w:cs="Times New Roman"/>
          <w:sz w:val="24"/>
          <w:szCs w:val="24"/>
        </w:rPr>
        <w:t>русскую речь, и внукам дадим, и от плена спасём».</w:t>
      </w:r>
    </w:p>
    <w:p w:rsidR="004E547D" w:rsidRPr="00F27C5E" w:rsidRDefault="004E547D" w:rsidP="004E547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27C5E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E547D" w:rsidRPr="00F27C5E" w:rsidRDefault="004E547D" w:rsidP="004E547D">
      <w:pPr>
        <w:pStyle w:val="a3"/>
        <w:ind w:left="502"/>
        <w:rPr>
          <w:rFonts w:ascii="Times New Roman" w:hAnsi="Times New Roman" w:cs="Times New Roman"/>
          <w:i/>
          <w:sz w:val="24"/>
          <w:szCs w:val="24"/>
        </w:rPr>
      </w:pPr>
      <w:r w:rsidRPr="00F27C5E">
        <w:rPr>
          <w:rFonts w:ascii="Times New Roman" w:hAnsi="Times New Roman" w:cs="Times New Roman"/>
          <w:i/>
          <w:sz w:val="24"/>
          <w:szCs w:val="24"/>
        </w:rPr>
        <w:t>Что сегодня на уроке было полезным? Что заинтересовало? Каким будет домашнее задание? Сложно ли его теперь выполнить?</w:t>
      </w:r>
    </w:p>
    <w:p w:rsidR="005D5920" w:rsidRPr="00F27C5E" w:rsidRDefault="005D5920" w:rsidP="00D72F5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 xml:space="preserve"> </w:t>
      </w:r>
      <w:r w:rsidR="004E547D" w:rsidRPr="00F27C5E">
        <w:rPr>
          <w:rFonts w:ascii="Times New Roman" w:hAnsi="Times New Roman" w:cs="Times New Roman"/>
          <w:b/>
          <w:sz w:val="24"/>
          <w:szCs w:val="24"/>
        </w:rPr>
        <w:t>Ф</w:t>
      </w:r>
      <w:r w:rsidRPr="00F27C5E">
        <w:rPr>
          <w:rFonts w:ascii="Times New Roman" w:hAnsi="Times New Roman" w:cs="Times New Roman"/>
          <w:b/>
          <w:sz w:val="24"/>
          <w:szCs w:val="24"/>
        </w:rPr>
        <w:t>ормулировка домашнего задания.</w:t>
      </w:r>
    </w:p>
    <w:p w:rsidR="005D5920" w:rsidRPr="00F27C5E" w:rsidRDefault="005D5920" w:rsidP="005D5920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7C5E">
        <w:rPr>
          <w:rFonts w:ascii="Times New Roman" w:hAnsi="Times New Roman" w:cs="Times New Roman"/>
          <w:i/>
          <w:sz w:val="24"/>
          <w:szCs w:val="24"/>
        </w:rPr>
        <w:t>Д.з</w:t>
      </w:r>
      <w:proofErr w:type="spellEnd"/>
      <w:r w:rsidRPr="00F27C5E">
        <w:rPr>
          <w:rFonts w:ascii="Times New Roman" w:hAnsi="Times New Roman" w:cs="Times New Roman"/>
          <w:i/>
          <w:sz w:val="24"/>
          <w:szCs w:val="24"/>
        </w:rPr>
        <w:t>. Сочинение в формате ЕГЭ по предложенному тексту</w:t>
      </w:r>
    </w:p>
    <w:p w:rsidR="00EC1E9B" w:rsidRDefault="00EC1E9B" w:rsidP="005D592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50FE0" w:rsidRPr="00EC1E9B" w:rsidRDefault="00EC1E9B" w:rsidP="005D5920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EC1E9B">
        <w:rPr>
          <w:rFonts w:ascii="Times New Roman" w:hAnsi="Times New Roman" w:cs="Times New Roman"/>
          <w:b/>
          <w:sz w:val="24"/>
          <w:szCs w:val="24"/>
        </w:rPr>
        <w:t>Литература и интернет-ресурсы</w:t>
      </w:r>
    </w:p>
    <w:p w:rsidR="00050FE0" w:rsidRPr="00F27C5E" w:rsidRDefault="00050FE0" w:rsidP="00EC1E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Бахтин М.М. Эстетика словесного творчества. – М., 1979</w:t>
      </w:r>
    </w:p>
    <w:p w:rsidR="00050FE0" w:rsidRDefault="00050FE0" w:rsidP="00EC1E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7C5E">
        <w:rPr>
          <w:rFonts w:ascii="Times New Roman" w:hAnsi="Times New Roman" w:cs="Times New Roman"/>
          <w:sz w:val="24"/>
          <w:szCs w:val="24"/>
        </w:rPr>
        <w:t>Песняева</w:t>
      </w:r>
      <w:proofErr w:type="spellEnd"/>
      <w:r w:rsidRPr="00F27C5E">
        <w:rPr>
          <w:rFonts w:ascii="Times New Roman" w:hAnsi="Times New Roman" w:cs="Times New Roman"/>
          <w:sz w:val="24"/>
          <w:szCs w:val="24"/>
        </w:rPr>
        <w:t xml:space="preserve"> Н.В. Учебный диалог как средство развития речевой деятельности младших школьников. – Москва, 2004</w:t>
      </w:r>
    </w:p>
    <w:p w:rsidR="00EC1E9B" w:rsidRDefault="00EC1E9B" w:rsidP="00EC1E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со словарём/И.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Издательский центр «Азбуковник, 2010. 335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EC1E9B" w:rsidRPr="00F27C5E" w:rsidRDefault="00EC1E9B" w:rsidP="00EC1E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на грани нервного срыва. 3D</w:t>
      </w:r>
      <w:r w:rsidRPr="00F27C5E">
        <w:rPr>
          <w:rFonts w:ascii="Times New Roman" w:eastAsia="Calibri" w:hAnsi="Times New Roman" w:cs="Times New Roman"/>
          <w:sz w:val="24"/>
          <w:szCs w:val="24"/>
        </w:rPr>
        <w:t>”</w:t>
      </w:r>
      <w:r w:rsidRPr="00F27C5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7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C5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27C5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27C5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27C5E">
        <w:rPr>
          <w:rFonts w:ascii="Times New Roman" w:hAnsi="Times New Roman" w:cs="Times New Roman"/>
          <w:sz w:val="24"/>
          <w:szCs w:val="24"/>
        </w:rPr>
        <w:t>: CORPUS, 2012 – 480с.</w:t>
      </w:r>
    </w:p>
    <w:p w:rsidR="00EC1E9B" w:rsidRPr="00EC1E9B" w:rsidRDefault="00EC1E9B" w:rsidP="00EC1E9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Подготовка к ЕГЭ-2012: учебно-методическое пособие/ Н. А. Сенина.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 : Легион, 2011. – 524 с. – (Готовимся к ЕГЭ)</w:t>
      </w:r>
    </w:p>
    <w:p w:rsidR="00050FE0" w:rsidRPr="00F27C5E" w:rsidRDefault="007558C7" w:rsidP="00EC1E9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050FE0" w:rsidRPr="00F27C5E">
          <w:rPr>
            <w:rStyle w:val="a5"/>
            <w:rFonts w:ascii="Times New Roman" w:hAnsi="Times New Roman" w:cs="Times New Roman"/>
            <w:i/>
            <w:sz w:val="24"/>
            <w:szCs w:val="24"/>
          </w:rPr>
          <w:t>http://www.bestreferat.ru/referat-214240.html</w:t>
        </w:r>
      </w:hyperlink>
    </w:p>
    <w:p w:rsidR="00050FE0" w:rsidRPr="00F27C5E" w:rsidRDefault="007558C7" w:rsidP="00EC1E9B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050FE0" w:rsidRPr="00F27C5E">
          <w:rPr>
            <w:rStyle w:val="a5"/>
            <w:rFonts w:ascii="Times New Roman" w:hAnsi="Times New Roman" w:cs="Times New Roman"/>
            <w:i/>
            <w:sz w:val="24"/>
            <w:szCs w:val="24"/>
          </w:rPr>
          <w:t>http://vvvahrameev.ucoz.ru/index/pedagogicheskij_opyt/0-8</w:t>
        </w:r>
      </w:hyperlink>
    </w:p>
    <w:p w:rsidR="00050FE0" w:rsidRPr="00F27C5E" w:rsidRDefault="00050FE0" w:rsidP="005D5920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</w:p>
    <w:sectPr w:rsidR="00050FE0" w:rsidRPr="00F27C5E" w:rsidSect="0064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036"/>
    <w:multiLevelType w:val="hybridMultilevel"/>
    <w:tmpl w:val="48B6DBA2"/>
    <w:lvl w:ilvl="0" w:tplc="6EA2A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97F"/>
    <w:multiLevelType w:val="hybridMultilevel"/>
    <w:tmpl w:val="8022F86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494A7167"/>
    <w:multiLevelType w:val="hybridMultilevel"/>
    <w:tmpl w:val="F3B28704"/>
    <w:lvl w:ilvl="0" w:tplc="E63629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F757AC3"/>
    <w:multiLevelType w:val="hybridMultilevel"/>
    <w:tmpl w:val="22EC28A6"/>
    <w:lvl w:ilvl="0" w:tplc="AE54393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A080A"/>
    <w:multiLevelType w:val="hybridMultilevel"/>
    <w:tmpl w:val="12F22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F217DE"/>
    <w:multiLevelType w:val="hybridMultilevel"/>
    <w:tmpl w:val="22EC28A6"/>
    <w:lvl w:ilvl="0" w:tplc="AE54393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201C6"/>
    <w:multiLevelType w:val="hybridMultilevel"/>
    <w:tmpl w:val="C9C4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6620"/>
    <w:rsid w:val="00050FE0"/>
    <w:rsid w:val="0027053D"/>
    <w:rsid w:val="002A782A"/>
    <w:rsid w:val="00326620"/>
    <w:rsid w:val="003A0626"/>
    <w:rsid w:val="00454B2F"/>
    <w:rsid w:val="004E02E5"/>
    <w:rsid w:val="004E547D"/>
    <w:rsid w:val="004F0E9D"/>
    <w:rsid w:val="005D1D9A"/>
    <w:rsid w:val="005D5920"/>
    <w:rsid w:val="00644B24"/>
    <w:rsid w:val="006F6FB7"/>
    <w:rsid w:val="007558C7"/>
    <w:rsid w:val="00761891"/>
    <w:rsid w:val="007F6178"/>
    <w:rsid w:val="00831331"/>
    <w:rsid w:val="008951A9"/>
    <w:rsid w:val="009914A5"/>
    <w:rsid w:val="00A1741B"/>
    <w:rsid w:val="00A41890"/>
    <w:rsid w:val="00A967EC"/>
    <w:rsid w:val="00AD2138"/>
    <w:rsid w:val="00B83D80"/>
    <w:rsid w:val="00CF782B"/>
    <w:rsid w:val="00D72F50"/>
    <w:rsid w:val="00E01D2B"/>
    <w:rsid w:val="00EC1E9B"/>
    <w:rsid w:val="00EE3823"/>
    <w:rsid w:val="00F2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4"/>
  </w:style>
  <w:style w:type="paragraph" w:styleId="2">
    <w:name w:val="heading 2"/>
    <w:basedOn w:val="a"/>
    <w:link w:val="20"/>
    <w:uiPriority w:val="9"/>
    <w:qFormat/>
    <w:rsid w:val="00D72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31"/>
    <w:pPr>
      <w:ind w:left="720"/>
      <w:contextualSpacing/>
    </w:pPr>
  </w:style>
  <w:style w:type="table" w:styleId="a4">
    <w:name w:val="Table Grid"/>
    <w:basedOn w:val="a1"/>
    <w:uiPriority w:val="59"/>
    <w:rsid w:val="00831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4189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72F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D7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vahrameev.ucoz.ru/index/pedagogicheskij_opyt/0-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referat.ru/referat-2142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yandex.ru/russian" TargetMode="External"/><Relationship Id="rId5" Type="http://schemas.openxmlformats.org/officeDocument/2006/relationships/hyperlink" Target="http://video.yandex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2106</Words>
  <Characters>12005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Тексты разложены на столах учащихся. </vt:lpstr>
      <vt:lpstr>М. Кронгауз</vt:lpstr>
      <vt:lpstr>Я в принципе не против… </vt:lpstr>
    </vt:vector>
  </TitlesOfParts>
  <Company>Microsoft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2012-04-27T09:05:00Z</dcterms:created>
  <dcterms:modified xsi:type="dcterms:W3CDTF">2012-04-27T09:39:00Z</dcterms:modified>
</cp:coreProperties>
</file>