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F2" w:rsidRPr="00947787" w:rsidRDefault="00E830F2" w:rsidP="00E830F2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caps/>
        </w:rPr>
      </w:pPr>
      <w:r w:rsidRPr="00947787">
        <w:rPr>
          <w:b/>
          <w:bCs/>
          <w:spacing w:val="45"/>
        </w:rPr>
        <w:t>Урок</w:t>
      </w:r>
      <w:r w:rsidRPr="00947787">
        <w:rPr>
          <w:b/>
          <w:bCs/>
          <w:caps/>
        </w:rPr>
        <w:t xml:space="preserve"> 37</w:t>
      </w:r>
      <w:r w:rsidRPr="00947787">
        <w:rPr>
          <w:b/>
          <w:bCs/>
          <w:caps/>
        </w:rPr>
        <w:br/>
        <w:t>сравниваЕМ ИМЯ существительное</w:t>
      </w:r>
      <w:r w:rsidRPr="00947787">
        <w:rPr>
          <w:b/>
          <w:bCs/>
          <w:caps/>
        </w:rPr>
        <w:br/>
        <w:t>и ИМЯ прилагательное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rPr>
          <w:b/>
          <w:bCs/>
        </w:rPr>
        <w:t>Цель:</w:t>
      </w:r>
      <w:r w:rsidRPr="00947787">
        <w:t xml:space="preserve"> познакомить учащихся с существительными, не имеющими какого-либо числа.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</w:rPr>
      </w:pPr>
      <w:r w:rsidRPr="00947787">
        <w:rPr>
          <w:b/>
          <w:bCs/>
          <w:spacing w:val="45"/>
        </w:rPr>
        <w:t>Ход урока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</w:rPr>
      </w:pPr>
      <w:r w:rsidRPr="00947787">
        <w:rPr>
          <w:b/>
          <w:bCs/>
        </w:rPr>
        <w:t>I. Организационный момент.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947787">
        <w:rPr>
          <w:b/>
          <w:bCs/>
        </w:rPr>
        <w:t>II. Отработка каллиграфии.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Составьте цепочку букв из окончаний имен прилагательных в таком порядке, как показано на схеме.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52" w:lineRule="auto"/>
        <w:ind w:firstLine="360"/>
        <w:jc w:val="both"/>
      </w:pPr>
      <w:r>
        <w:rPr>
          <w:noProof/>
        </w:rPr>
        <w:drawing>
          <wp:inline distT="0" distB="0" distL="0" distR="0">
            <wp:extent cx="195072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i/>
          <w:iCs/>
        </w:rPr>
      </w:pPr>
      <w:proofErr w:type="spellStart"/>
      <w:r w:rsidRPr="00947787">
        <w:rPr>
          <w:i/>
          <w:iCs/>
        </w:rPr>
        <w:t>ои</w:t>
      </w:r>
      <w:r w:rsidRPr="00947787">
        <w:rPr>
          <w:i/>
          <w:iCs/>
        </w:rPr>
        <w:t>ыиий</w:t>
      </w:r>
      <w:proofErr w:type="spellEnd"/>
      <w:r w:rsidRPr="00947787">
        <w:rPr>
          <w:i/>
          <w:iCs/>
        </w:rPr>
        <w:t xml:space="preserve"> </w:t>
      </w:r>
      <w:proofErr w:type="spellStart"/>
      <w:r w:rsidRPr="00947787">
        <w:rPr>
          <w:i/>
          <w:iCs/>
        </w:rPr>
        <w:t>аяяя</w:t>
      </w:r>
      <w:proofErr w:type="spellEnd"/>
      <w:r w:rsidRPr="00947787">
        <w:rPr>
          <w:i/>
          <w:iCs/>
        </w:rPr>
        <w:t xml:space="preserve"> </w:t>
      </w:r>
      <w:proofErr w:type="spellStart"/>
      <w:r w:rsidRPr="00947787">
        <w:rPr>
          <w:i/>
          <w:iCs/>
        </w:rPr>
        <w:t>оеее</w:t>
      </w:r>
      <w:proofErr w:type="spellEnd"/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Что мы знаем об имени прилагательном?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</w:rPr>
      </w:pPr>
      <w:r w:rsidRPr="00947787">
        <w:rPr>
          <w:b/>
          <w:bCs/>
          <w:i/>
          <w:iCs/>
        </w:rPr>
        <w:t>«</w:t>
      </w:r>
      <w:proofErr w:type="spellStart"/>
      <w:proofErr w:type="gramStart"/>
      <w:r w:rsidRPr="00947787">
        <w:rPr>
          <w:b/>
          <w:bCs/>
          <w:i/>
          <w:iCs/>
        </w:rPr>
        <w:t>Заморочки</w:t>
      </w:r>
      <w:proofErr w:type="spellEnd"/>
      <w:proofErr w:type="gramEnd"/>
      <w:r w:rsidRPr="00947787">
        <w:rPr>
          <w:b/>
          <w:bCs/>
          <w:i/>
          <w:iCs/>
        </w:rPr>
        <w:t xml:space="preserve"> из бочки».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1. Что такое имя прилагательное?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2. Как изменяется имя прилагательное?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3. Какие окончания имеет прилагательное в женском роде?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4. Какие окончания имеет имя прилагательное в мужском роде?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5. Какие окончания имеет имя прилагательное в среднем роде?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6. Какой части речи подчиняется имя прилагательное?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947787">
        <w:rPr>
          <w:b/>
          <w:bCs/>
        </w:rPr>
        <w:t>III. Орфографическая минутка.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Если сомневаетесь в выборе окончаний у прилагательного, оставляйте «окошки».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947787">
        <w:rPr>
          <w:i/>
          <w:iCs/>
        </w:rPr>
        <w:t>Чудное приволье, прекрасный цветок, осенняя погода, злой волк, злая волчица, маленькие зверьки.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Взаимопроверка.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Все ли получилось?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Над чем еще нужно поработать?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Давайте вспомним правило на странице 72 учебника.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947787">
        <w:t xml:space="preserve">– Какой из секретов существительного и прилагательного мы не повторили? </w:t>
      </w:r>
      <w:r w:rsidRPr="00947787">
        <w:rPr>
          <w:i/>
          <w:iCs/>
        </w:rPr>
        <w:t>(Узнав падеж существительного, можно назвать падеж прилагательного.)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947787">
        <w:rPr>
          <w:b/>
          <w:bCs/>
        </w:rPr>
        <w:t>IV. Изучение новой темы.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Сегодня мы откроем еще два секрета существительного.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rPr>
          <w:spacing w:val="45"/>
        </w:rPr>
        <w:t>Секрет</w:t>
      </w:r>
      <w:r w:rsidRPr="00947787">
        <w:t xml:space="preserve"> 1.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Вставьте слово «кино» в предложения.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</w:pPr>
      <w:proofErr w:type="gramStart"/>
      <w:r w:rsidRPr="00947787">
        <w:t>Вчера мы ходили в ____. В ____ было много народу.</w:t>
      </w:r>
      <w:proofErr w:type="gramEnd"/>
      <w:r w:rsidRPr="00947787">
        <w:t xml:space="preserve"> Из ____ мы пришли поздно</w:t>
      </w:r>
      <w:proofErr w:type="gramStart"/>
      <w:r w:rsidRPr="00947787">
        <w:t>.</w:t>
      </w:r>
      <w:proofErr w:type="gramEnd"/>
      <w:r w:rsidRPr="00947787">
        <w:t xml:space="preserve"> ____ </w:t>
      </w:r>
      <w:proofErr w:type="gramStart"/>
      <w:r w:rsidRPr="00947787">
        <w:t>м</w:t>
      </w:r>
      <w:proofErr w:type="gramEnd"/>
      <w:r w:rsidRPr="00947787">
        <w:t>ы были довольны. Всем рассказали о _____.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</w:rPr>
      </w:pPr>
      <w:r w:rsidRPr="00947787">
        <w:t xml:space="preserve">– Что можете сказать об этом слове? </w:t>
      </w:r>
      <w:r w:rsidRPr="00947787">
        <w:rPr>
          <w:i/>
          <w:iCs/>
        </w:rPr>
        <w:t>(Не изменяет форму.)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</w:rPr>
      </w:pPr>
      <w:r w:rsidRPr="00947787">
        <w:rPr>
          <w:b/>
          <w:bCs/>
        </w:rPr>
        <w:t>Вывод:</w:t>
      </w:r>
      <w:r w:rsidRPr="00947787">
        <w:t xml:space="preserve"> есть слова в русском языке, которые не изменяют свою начальную форму: </w:t>
      </w:r>
      <w:r w:rsidRPr="00947787">
        <w:rPr>
          <w:i/>
          <w:iCs/>
        </w:rPr>
        <w:t>пальто, метро.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947787">
        <w:t>– Оба слова среднего рода, несклоняемые, пришли к нам из французского языка.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947787">
        <w:t>–  А еще об одном секрете мы узнаем после физкультминутки.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after="120"/>
        <w:jc w:val="center"/>
      </w:pPr>
      <w:r>
        <w:rPr>
          <w:noProof/>
        </w:rPr>
        <w:drawing>
          <wp:inline distT="0" distB="0" distL="0" distR="0">
            <wp:extent cx="2819400" cy="457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300"/>
        <w:jc w:val="both"/>
      </w:pPr>
      <w:r w:rsidRPr="00947787">
        <w:lastRenderedPageBreak/>
        <w:t>Сколько раз ударю в бубен –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300"/>
        <w:jc w:val="both"/>
      </w:pPr>
      <w:r w:rsidRPr="00947787">
        <w:t>Столько раз дрова нарубим.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300"/>
        <w:jc w:val="both"/>
      </w:pPr>
      <w:r w:rsidRPr="00947787">
        <w:t>Присядем столько раз –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300"/>
        <w:jc w:val="both"/>
      </w:pPr>
      <w:r w:rsidRPr="00947787">
        <w:t>Сколько мячиков у нас.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300"/>
        <w:jc w:val="both"/>
      </w:pPr>
      <w:r w:rsidRPr="00947787">
        <w:t>Сколько покажу кружков –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300"/>
        <w:jc w:val="both"/>
      </w:pPr>
      <w:r w:rsidRPr="00947787">
        <w:t>Столько сделаем прыжков.</w:t>
      </w:r>
    </w:p>
    <w:p w:rsidR="00E830F2" w:rsidRPr="00947787" w:rsidRDefault="00E830F2" w:rsidP="00E830F2">
      <w:pPr>
        <w:autoSpaceDE w:val="0"/>
        <w:autoSpaceDN w:val="0"/>
        <w:adjustRightInd w:val="0"/>
        <w:spacing w:before="60" w:line="244" w:lineRule="auto"/>
        <w:ind w:firstLine="360"/>
        <w:jc w:val="both"/>
      </w:pPr>
      <w:r w:rsidRPr="00947787">
        <w:rPr>
          <w:spacing w:val="45"/>
        </w:rPr>
        <w:t>Секрет</w:t>
      </w:r>
      <w:r w:rsidRPr="00947787">
        <w:t xml:space="preserve"> 2.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947787">
        <w:t>– Узнайте их.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44" w:lineRule="auto"/>
        <w:jc w:val="center"/>
      </w:pPr>
      <w:r>
        <w:rPr>
          <w:noProof/>
        </w:rPr>
        <w:drawing>
          <wp:inline distT="0" distB="0" distL="0" distR="0">
            <wp:extent cx="3703320" cy="14401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44" w:lineRule="auto"/>
        <w:ind w:firstLine="360"/>
        <w:jc w:val="both"/>
      </w:pPr>
      <w:r w:rsidRPr="00947787">
        <w:t>– Какое число у этих предметов? Можно ли образовать единственное число у этих слов?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947787">
        <w:rPr>
          <w:b/>
          <w:bCs/>
        </w:rPr>
        <w:t>Вывод:</w:t>
      </w:r>
      <w:r w:rsidRPr="00947787">
        <w:t xml:space="preserve"> в русском языке есть слова, у которых нет формы единственного числа, но есть слова, у которых нет формы множественного числа.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947787">
        <w:t xml:space="preserve">– Прочитайте сообщение об этом </w:t>
      </w:r>
      <w:proofErr w:type="gramStart"/>
      <w:r w:rsidRPr="00947787">
        <w:t>на</w:t>
      </w:r>
      <w:proofErr w:type="gramEnd"/>
      <w:r w:rsidRPr="00947787">
        <w:t xml:space="preserve"> с. 62 учебника.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44" w:lineRule="auto"/>
        <w:ind w:firstLine="360"/>
        <w:jc w:val="both"/>
        <w:rPr>
          <w:b/>
          <w:bCs/>
        </w:rPr>
      </w:pPr>
      <w:r w:rsidRPr="00947787">
        <w:rPr>
          <w:b/>
          <w:bCs/>
        </w:rPr>
        <w:t>V. Тренировочные упражнения.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947787">
        <w:t>– Спишите, вместо точек допишите слова, данные в скобках.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</w:rPr>
      </w:pPr>
      <w:r w:rsidRPr="00947787">
        <w:rPr>
          <w:i/>
          <w:iCs/>
        </w:rPr>
        <w:t xml:space="preserve">Гулял </w:t>
      </w:r>
      <w:proofErr w:type="gramStart"/>
      <w:r w:rsidRPr="00947787">
        <w:rPr>
          <w:i/>
          <w:iCs/>
        </w:rPr>
        <w:t>без</w:t>
      </w:r>
      <w:proofErr w:type="gramEnd"/>
      <w:r w:rsidRPr="00947787">
        <w:rPr>
          <w:i/>
          <w:iCs/>
        </w:rPr>
        <w:t xml:space="preserve"> …, надел свитер под …, пуговица от … (пальто).</w:t>
      </w:r>
    </w:p>
    <w:p w:rsidR="00E830F2" w:rsidRPr="00947787" w:rsidRDefault="00E830F2" w:rsidP="00E830F2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</w:rPr>
      </w:pPr>
      <w:r w:rsidRPr="00947787">
        <w:rPr>
          <w:i/>
          <w:iCs/>
        </w:rPr>
        <w:t xml:space="preserve">Катался </w:t>
      </w:r>
      <w:proofErr w:type="gramStart"/>
      <w:r w:rsidRPr="00947787">
        <w:rPr>
          <w:i/>
          <w:iCs/>
        </w:rPr>
        <w:t>в</w:t>
      </w:r>
      <w:proofErr w:type="gramEnd"/>
      <w:r w:rsidRPr="00947787">
        <w:rPr>
          <w:i/>
          <w:iCs/>
        </w:rPr>
        <w:t xml:space="preserve"> …, доехал на …, читал о московском … (метро).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947787">
        <w:rPr>
          <w:b/>
          <w:bCs/>
        </w:rPr>
        <w:t>VI. Итог урока.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О каких двух секретах вы узнали сегодня на уроке?</w:t>
      </w:r>
    </w:p>
    <w:p w:rsidR="00E830F2" w:rsidRPr="00947787" w:rsidRDefault="00E830F2" w:rsidP="00E830F2">
      <w:pPr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947787">
        <w:rPr>
          <w:rFonts w:ascii="Wingdings" w:hAnsi="Wingdings" w:cs="Wingdings"/>
          <w:b/>
          <w:bCs/>
          <w:noProof/>
          <w:lang/>
        </w:rPr>
        <w:t></w:t>
      </w:r>
      <w:r w:rsidRPr="00947787">
        <w:t xml:space="preserve"> </w:t>
      </w:r>
      <w:r w:rsidRPr="00947787">
        <w:rPr>
          <w:b/>
          <w:bCs/>
        </w:rPr>
        <w:t>Домашнее задание:</w:t>
      </w:r>
      <w:r w:rsidRPr="00947787">
        <w:t xml:space="preserve"> упр. 178.</w:t>
      </w:r>
    </w:p>
    <w:p w:rsidR="00E830F2" w:rsidRPr="00947787" w:rsidRDefault="00E830F2" w:rsidP="00E830F2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47787">
        <w:t>– Не забывайте об этих секретах при выполнении домашнего задания.</w:t>
      </w:r>
    </w:p>
    <w:p w:rsidR="00460FC3" w:rsidRDefault="00460FC3"/>
    <w:sectPr w:rsidR="00460FC3" w:rsidSect="0046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F2"/>
    <w:rsid w:val="00460FC3"/>
    <w:rsid w:val="00E8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2012-04-22T13:51:00Z</dcterms:created>
  <dcterms:modified xsi:type="dcterms:W3CDTF">2012-04-22T13:51:00Z</dcterms:modified>
</cp:coreProperties>
</file>