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3" w:rsidRDefault="00C83C23" w:rsidP="00C65E82">
      <w:pPr>
        <w:spacing w:before="100" w:beforeAutospacing="1" w:after="100" w:afterAutospacing="1" w:line="0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83C23">
        <w:rPr>
          <w:rFonts w:ascii="Arial" w:eastAsia="Times New Roman" w:hAnsi="Arial" w:cs="Arial"/>
          <w:b/>
          <w:bCs/>
          <w:sz w:val="36"/>
          <w:szCs w:val="36"/>
        </w:rPr>
        <w:t>Зеркальное письмо букв и цифр</w:t>
      </w:r>
    </w:p>
    <w:p w:rsidR="00C65E82" w:rsidRPr="00C83C23" w:rsidRDefault="00C65E82" w:rsidP="00C65E82">
      <w:pPr>
        <w:spacing w:before="100" w:beforeAutospacing="1" w:after="100" w:afterAutospacing="1" w:line="0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(информация для учителей начальных классов)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Зеркальное письмо букв и цифр является одним из видов оптической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дисграфии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, в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основе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которой лежат:</w:t>
      </w:r>
    </w:p>
    <w:p w:rsidR="00C83C23" w:rsidRPr="00C83C23" w:rsidRDefault="00C83C23" w:rsidP="00C83C2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недостаточная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сформированность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зрительно-пространственного восприятия и представлений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 xml:space="preserve">( 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т.е. представлений о форме, величине предметов, и об их расположении в пространстве по отношению к себе и друг к другу; </w:t>
      </w:r>
    </w:p>
    <w:p w:rsidR="00C83C23" w:rsidRPr="00C83C23" w:rsidRDefault="00C83C23" w:rsidP="00C83C2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proofErr w:type="gramStart"/>
      <w:r w:rsidRPr="00C83C23">
        <w:rPr>
          <w:rFonts w:ascii="Arial" w:eastAsia="Times New Roman" w:hAnsi="Arial" w:cs="Arial"/>
          <w:sz w:val="18"/>
          <w:szCs w:val="18"/>
        </w:rPr>
        <w:t>недостаточная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сформированность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зрительного анализа и синтеза; </w:t>
      </w:r>
    </w:p>
    <w:p w:rsidR="00C83C23" w:rsidRPr="00C83C23" w:rsidRDefault="00C83C23" w:rsidP="00C83C2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недостаточная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сформированность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буквенного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гнозиса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Такие проблемы чаще встречаются у детей 6-7 лет и выявляются при обучении их письму. Если ребёнок дошкольного возраста, до момента обучения его грамоте, не приобрёл умение сравнивать предметы по величине и форме; плохо ориентируется в пространственном расположении предметов по отношению к себе и друг к другу (путает правую и левую стороны, ошибается в понимании значений и употреблении предлогов, обозначающих расположение предметов в пространстве), то ему будет сложно усвоить и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раздифференцировать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тонкие различия оптически сходных букв.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В русском алфавите 33 буквы и написание 23 из них вызывает затруднения из-за свойств зеркальности. Зеркальное написание букв бывает свойственно тем детям, у которых ведущей является левая рука, но которых «переучили» на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правую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>. 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Предпосылки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«зеркального»</w:t>
      </w:r>
      <w:r w:rsidRPr="00C83C23">
        <w:rPr>
          <w:rFonts w:ascii="Arial" w:eastAsia="Times New Roman" w:hAnsi="Arial" w:cs="Arial"/>
          <w:sz w:val="18"/>
          <w:szCs w:val="18"/>
        </w:rPr>
        <w:t xml:space="preserve"> письма могут быть выявлены в дошкольном возрасте, когда ребенок еще не владеет грамотой. При этом особое внимание нужно обращать на тех детей, которые предпочитают больше пользоваться левой рукой.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Один из способов выявления таких предпосылок: взяв два карандаша, один из них положить на столе в вертикальном направлении, а другой приложить к нему с правой стороны под прямым углом. Попросить ребенка, чтобы он, глядя на ваш образец, то же самое проделал с двумя другими карандашами. Возможно, он приложит карандаш с левой стороны, то есть «зеркально». То же самое может произойти и в процессе рисования разных простых предметов, фигур – ребенок может воспроизводить предлагаемые ему образцы зеркально.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С началом школьного обучения такие дети точно так же будут воспроизводить и буквенные знаки. Это говорит об устойчивом характере имеющихся у ребенка трудностей и одновременно о несистематичности, как бы случайности их проявления в отношения отдельных букв. Все это свидетельствует об общей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несформированности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пространственных представлений на фоне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которой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правильное или зеркальное написание отдельных букв носит во многом случайный характер. Поэтому нужно думать не столько об отдельных буквах, сколько о необходимости решения проблемы в целом. И решать ее нужно именно в дошкольном возрасте, не ожидая появления устойчивых нарушений письма, а, стараясь их, по возможности, предупредить.</w:t>
      </w:r>
      <w:r w:rsidRPr="00C83C23">
        <w:rPr>
          <w:rFonts w:ascii="Arial" w:eastAsia="Times New Roman" w:hAnsi="Arial" w:cs="Arial"/>
          <w:sz w:val="18"/>
          <w:szCs w:val="18"/>
        </w:rPr>
        <w:br/>
        <w:t>Важно учитывать, что устойчивое преобладание левой или правой руки окончательно формируется примерно к 6 годам. Если доминирующей оказывается левая рука, то независимо от того, какой рукой ребенок будет писать, он требует в рассматриваемом отношении особого внимания.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lastRenderedPageBreak/>
        <w:t>Прежде чем проводить работу по различению правильной буквы и ее двойника, проводится подготовительный этап, помогающий развивать у детей ориентировку в пространстве, на себе и на листе бумаги.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Начинать здесь следует с воспитания четкой дифференциации правой и левой руки.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(Какая рука у тебя правая?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А какая левая?).</w:t>
      </w:r>
      <w:proofErr w:type="gramEnd"/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Затем учат ориентироваться в собственном теле, то есть воспитывают умение безошибочно находить свое правое ухо, правый глаз, левую ногу, правую щеку и т. д.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Следующий этап работы – развитие ориентировки в окружающем пространстве с точки зрения учета ее правой и левой стороны. Ребенку нужно объяснить, что все те предметы, которые расположены ближе к правой его руке, находятся справа от него, а которые ближе к левой руке – слева. После этого ребенку задаются вопросы о местонахождении различных предметов.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(Где дверь, справа или слева от тебя?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А окно?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Почему ты так считаешь?)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Когда ребенок научится безошибочно отвечать на такие вопросы, можно переходить к определению местонахождения предметов по отношению друг к другу. 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Например: тетрадь справа от книги (а не от самого ребенка), ручка слева от тетради и т. п. И только после того, как ребенок усвоит особенности пространственного расположения предметов, он сможет, наконец, понять,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справа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или слева от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вертикальной палочки</w:t>
      </w:r>
      <w:r w:rsidRPr="00C83C23">
        <w:rPr>
          <w:rFonts w:ascii="Arial" w:eastAsia="Times New Roman" w:hAnsi="Arial" w:cs="Arial"/>
          <w:sz w:val="18"/>
          <w:szCs w:val="18"/>
        </w:rPr>
        <w:t xml:space="preserve"> нужно писать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горизонтальную палочку</w:t>
      </w:r>
      <w:r w:rsidRPr="00C83C23">
        <w:rPr>
          <w:rFonts w:ascii="Arial" w:eastAsia="Times New Roman" w:hAnsi="Arial" w:cs="Arial"/>
          <w:sz w:val="18"/>
          <w:szCs w:val="18"/>
        </w:rPr>
        <w:t xml:space="preserve"> и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овал</w:t>
      </w:r>
      <w:r w:rsidRPr="00C83C23">
        <w:rPr>
          <w:rFonts w:ascii="Arial" w:eastAsia="Times New Roman" w:hAnsi="Arial" w:cs="Arial"/>
          <w:sz w:val="18"/>
          <w:szCs w:val="18"/>
        </w:rPr>
        <w:t xml:space="preserve"> в букве </w:t>
      </w:r>
      <w:proofErr w:type="spellStart"/>
      <w:r w:rsidRPr="00C83C23">
        <w:rPr>
          <w:rFonts w:ascii="Arial" w:eastAsia="Times New Roman" w:hAnsi="Arial" w:cs="Arial"/>
          <w:i/>
          <w:iCs/>
          <w:sz w:val="18"/>
          <w:szCs w:val="18"/>
        </w:rPr>
        <w:t>ю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и т. п.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Начинать работу с таким ребенком сразу с усвоения начертаний букв нецелесообразно.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Работа по предупреждению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«зеркального»</w:t>
      </w:r>
      <w:r w:rsidRPr="00C83C23">
        <w:rPr>
          <w:rFonts w:ascii="Arial" w:eastAsia="Times New Roman" w:hAnsi="Arial" w:cs="Arial"/>
          <w:sz w:val="18"/>
          <w:szCs w:val="18"/>
        </w:rPr>
        <w:t xml:space="preserve"> письма должна вестись по нескольким направлениям.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Основные направления работы:</w:t>
      </w:r>
      <w:r w:rsidRPr="00C83C23">
        <w:rPr>
          <w:rFonts w:ascii="Arial" w:eastAsia="Times New Roman" w:hAnsi="Arial" w:cs="Arial"/>
          <w:sz w:val="18"/>
          <w:szCs w:val="18"/>
        </w:rPr>
        <w:t xml:space="preserve"> 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1.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Совершенствование пространственно-временных ориентировок</w:t>
      </w:r>
      <w:r w:rsidRPr="00C83C23">
        <w:rPr>
          <w:rFonts w:ascii="Arial" w:eastAsia="Times New Roman" w:hAnsi="Arial" w:cs="Arial"/>
          <w:sz w:val="18"/>
          <w:szCs w:val="18"/>
        </w:rPr>
        <w:t xml:space="preserve"> на себе, на листе бумаги, развитие способностей к запоминанию, автоматизации и воспроизведения серий, включающих несколько различных движений,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рядоговорения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(времена года, дни недели).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2.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Развитие мелкой моторики рук</w:t>
      </w:r>
      <w:r w:rsidRPr="00C83C23">
        <w:rPr>
          <w:rFonts w:ascii="Arial" w:eastAsia="Times New Roman" w:hAnsi="Arial" w:cs="Arial"/>
          <w:sz w:val="18"/>
          <w:szCs w:val="18"/>
        </w:rPr>
        <w:t xml:space="preserve"> с использованием массажа и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самомассажа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пальцев, игр с пальчиками, обводки, штриховки, работы с ножницами, пластилином.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3.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Развитие тактильных ощущений</w:t>
      </w:r>
      <w:r w:rsidRPr="00C83C23">
        <w:rPr>
          <w:rFonts w:ascii="Arial" w:eastAsia="Times New Roman" w:hAnsi="Arial" w:cs="Arial"/>
          <w:sz w:val="18"/>
          <w:szCs w:val="18"/>
        </w:rPr>
        <w:t xml:space="preserve"> посредством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дермалексий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, профилактическая работа по предупреждению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дисграфии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(необходимо узнать, какую букву «написали» на спине, на руке, в воздухе рукой ребенка, узнать буквы на ощупь и т. д.)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4.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Расширение поля зрения ребенка.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5.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Развитие конструктивного </w:t>
      </w:r>
      <w:proofErr w:type="spellStart"/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праксиса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путем моделирования букв из палочек, из элементов букв,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реконструирования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букв.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Дети должны четко усвоить понятия «вверх», «вниз», «право», «влево». Для осуществления этой цели должны проводиться разные игры, вплоть до выкладывания различных фигур, орнаментов.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Поиск букв, наложенных друг на друга.</w:t>
      </w:r>
      <w:r w:rsidRPr="00C83C23">
        <w:rPr>
          <w:rFonts w:ascii="Arial" w:eastAsia="Times New Roman" w:hAnsi="Arial" w:cs="Arial"/>
          <w:sz w:val="18"/>
          <w:szCs w:val="18"/>
        </w:rPr>
        <w:t xml:space="preserve"> </w:t>
      </w:r>
      <w:r w:rsidRPr="00C83C23">
        <w:rPr>
          <w:rFonts w:ascii="Arial" w:eastAsia="Times New Roman" w:hAnsi="Arial" w:cs="Arial"/>
          <w:sz w:val="18"/>
          <w:szCs w:val="18"/>
        </w:rPr>
        <w:br/>
        <w:t>Необходимо выделять буквы, написанные одна на фоне другой.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proofErr w:type="spellStart"/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Реконструирование</w:t>
      </w:r>
      <w:proofErr w:type="spellEnd"/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букв.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Например: из буквы 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П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можно сделать букву Н, передвинув одну палочку.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Определение букв, которые можно выложить из трех (И, А, </w:t>
      </w:r>
      <w:proofErr w:type="gramStart"/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П</w:t>
      </w:r>
      <w:proofErr w:type="gramEnd"/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, Н, С, Ж) и из двух элементов (Г, Т, К).</w:t>
      </w:r>
      <w:r w:rsidRPr="00C83C23">
        <w:rPr>
          <w:rFonts w:ascii="Arial" w:eastAsia="Times New Roman" w:hAnsi="Arial" w:cs="Arial"/>
          <w:sz w:val="18"/>
          <w:szCs w:val="18"/>
        </w:rPr>
        <w:br/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Конструирование букв из элементов: овал, полуовал, длинная и короткая палочка.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lastRenderedPageBreak/>
        <w:t>На заключительном этапе работы можно перейти к письменным упражнениям.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1. Очень полезно письмо смешиваемых букв под диктовку. Буквы диктуются в неопределенной последовательности, чтобы исключить возможность догадки, например: Э, Э, Е, Е, Э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,Э</w:t>
      </w:r>
      <w:proofErr w:type="gramEnd"/>
      <w:r w:rsidRPr="00C83C23">
        <w:rPr>
          <w:rFonts w:ascii="Arial" w:eastAsia="Times New Roman" w:hAnsi="Arial" w:cs="Arial"/>
          <w:sz w:val="18"/>
          <w:szCs w:val="18"/>
        </w:rPr>
        <w:t>,Э и т. д.</w:t>
      </w:r>
      <w:r w:rsidRPr="00C83C23">
        <w:rPr>
          <w:rFonts w:ascii="Arial" w:eastAsia="Times New Roman" w:hAnsi="Arial" w:cs="Arial"/>
          <w:sz w:val="18"/>
          <w:szCs w:val="18"/>
        </w:rPr>
        <w:br/>
        <w:t>Перед записью каждой буквы ученик должен сказать, из каких элементов она состоит, в какую сторону направлена - «смотрит».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2. После исчезновения ошибок при записи отдельных букв можно переходить к письму слогов, а затем и слов с этими буквами.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Для облегчения стоящей перед ребенком непростой задачи усвоения правильного начертания букв лучше выборочно работать только над теми буквами, на которые может распространиться «зеркальность». 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Дело в том, что многие печатные и некоторые рукописные буквы полностью симметричны, в силу чего их просто невозможно написать «зеркально». Вот эти печатные буквы: </w:t>
      </w:r>
      <w:r w:rsidRPr="00C83C23">
        <w:rPr>
          <w:rFonts w:ascii="Arial" w:eastAsia="Times New Roman" w:hAnsi="Arial" w:cs="Arial"/>
          <w:b/>
          <w:bCs/>
          <w:sz w:val="18"/>
          <w:szCs w:val="18"/>
        </w:rPr>
        <w:t xml:space="preserve">А, Д, Ж, М, Н, О, </w:t>
      </w:r>
      <w:proofErr w:type="gramStart"/>
      <w:r w:rsidRPr="00C83C23">
        <w:rPr>
          <w:rFonts w:ascii="Arial" w:eastAsia="Times New Roman" w:hAnsi="Arial" w:cs="Arial"/>
          <w:b/>
          <w:bCs/>
          <w:sz w:val="18"/>
          <w:szCs w:val="18"/>
        </w:rPr>
        <w:t>П</w:t>
      </w:r>
      <w:proofErr w:type="gramEnd"/>
      <w:r w:rsidRPr="00C83C23">
        <w:rPr>
          <w:rFonts w:ascii="Arial" w:eastAsia="Times New Roman" w:hAnsi="Arial" w:cs="Arial"/>
          <w:b/>
          <w:bCs/>
          <w:sz w:val="18"/>
          <w:szCs w:val="18"/>
        </w:rPr>
        <w:t>, Т, Ф, Х, Ш.</w:t>
      </w:r>
      <w:r w:rsidRPr="00C83C23">
        <w:rPr>
          <w:rFonts w:ascii="Arial" w:eastAsia="Times New Roman" w:hAnsi="Arial" w:cs="Arial"/>
          <w:sz w:val="18"/>
          <w:szCs w:val="18"/>
        </w:rPr>
        <w:t xml:space="preserve"> Эти 11 букв можно полностью исключить из упражнений, что сразу сделает работу более целенаправленной и менее объемной. Затем ребенку нужно объяснить, что в большинстве случаев элементы букв прописываются справа. Это относится к следующим буквам: </w:t>
      </w:r>
      <w:r w:rsidRPr="00C83C23">
        <w:rPr>
          <w:rFonts w:ascii="Arial" w:eastAsia="Times New Roman" w:hAnsi="Arial" w:cs="Arial"/>
          <w:b/>
          <w:bCs/>
          <w:sz w:val="18"/>
          <w:szCs w:val="18"/>
        </w:rPr>
        <w:t xml:space="preserve">Б, В, Г, Е, И, К, </w:t>
      </w:r>
      <w:proofErr w:type="gramStart"/>
      <w:r w:rsidRPr="00C83C23">
        <w:rPr>
          <w:rFonts w:ascii="Arial" w:eastAsia="Times New Roman" w:hAnsi="Arial" w:cs="Arial"/>
          <w:b/>
          <w:bCs/>
          <w:sz w:val="18"/>
          <w:szCs w:val="18"/>
        </w:rPr>
        <w:t>Р</w:t>
      </w:r>
      <w:proofErr w:type="gramEnd"/>
      <w:r w:rsidRPr="00C83C23">
        <w:rPr>
          <w:rFonts w:ascii="Arial" w:eastAsia="Times New Roman" w:hAnsi="Arial" w:cs="Arial"/>
          <w:b/>
          <w:bCs/>
          <w:sz w:val="18"/>
          <w:szCs w:val="18"/>
        </w:rPr>
        <w:t>, С, Ц, Щ,</w:t>
      </w:r>
      <w:r w:rsidRPr="00C83C23">
        <w:rPr>
          <w:rFonts w:ascii="Arial" w:eastAsia="Times New Roman" w:hAnsi="Arial" w:cs="Arial"/>
          <w:sz w:val="18"/>
          <w:szCs w:val="18"/>
        </w:rPr>
        <w:t xml:space="preserve"> </w:t>
      </w:r>
      <w:r w:rsidRPr="00C83C23">
        <w:rPr>
          <w:rFonts w:ascii="Arial" w:eastAsia="Times New Roman" w:hAnsi="Arial" w:cs="Arial"/>
          <w:b/>
          <w:bCs/>
          <w:sz w:val="18"/>
          <w:szCs w:val="18"/>
        </w:rPr>
        <w:t>Ы, Ь, Ъ, Ю.</w:t>
      </w:r>
      <w:r w:rsidRPr="00C83C23">
        <w:rPr>
          <w:rFonts w:ascii="Arial" w:eastAsia="Times New Roman" w:hAnsi="Arial" w:cs="Arial"/>
          <w:sz w:val="18"/>
          <w:szCs w:val="18"/>
        </w:rPr>
        <w:t xml:space="preserve">Ребенку остается запомнить еще те 6 букв, которые «развернуты» в левую сторону: </w:t>
      </w:r>
      <w:r w:rsidRPr="00C83C23">
        <w:rPr>
          <w:rFonts w:ascii="Arial" w:eastAsia="Times New Roman" w:hAnsi="Arial" w:cs="Arial"/>
          <w:b/>
          <w:bCs/>
          <w:sz w:val="18"/>
          <w:szCs w:val="18"/>
        </w:rPr>
        <w:t>3, Л, У, Ч, Э, Я.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На заключительном этапе работы широко используются письменные упражнения, так как именно в обеспечении правильного написания букв и состоит конечная цель всей работы. В процессе выполнения письменных упражнений нужно особенно внимательно следить 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«видом»</w:t>
      </w:r>
      <w:r w:rsidRPr="00C83C23">
        <w:rPr>
          <w:rFonts w:ascii="Arial" w:eastAsia="Times New Roman" w:hAnsi="Arial" w:cs="Arial"/>
          <w:sz w:val="18"/>
          <w:szCs w:val="18"/>
        </w:rPr>
        <w:t xml:space="preserve"> пусть даже и правильно написанных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букв</w:t>
      </w:r>
      <w:proofErr w:type="gramStart"/>
      <w:r w:rsidRPr="00C83C23">
        <w:rPr>
          <w:rFonts w:ascii="Arial" w:eastAsia="Times New Roman" w:hAnsi="Arial" w:cs="Arial"/>
          <w:sz w:val="18"/>
          <w:szCs w:val="18"/>
        </w:rPr>
        <w:t>.В</w:t>
      </w:r>
      <w:proofErr w:type="spellEnd"/>
      <w:proofErr w:type="gramEnd"/>
      <w:r w:rsidRPr="00C83C23">
        <w:rPr>
          <w:rFonts w:ascii="Arial" w:eastAsia="Times New Roman" w:hAnsi="Arial" w:cs="Arial"/>
          <w:sz w:val="18"/>
          <w:szCs w:val="18"/>
        </w:rPr>
        <w:t xml:space="preserve"> качестве письменных упражнений можно использовать письмо под диктовку отдельных букв, затем – слогов и слов с этими буквами. При отсутствии ошибок переходят к записи предложений.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Аналогичная работа проводится и при «зеркальном» написании цифр. Опыт показывает, что все цифры могут «зеркально» изображаться. Подобные ошибки могут периодически возникать при изучении новой темы. Они – отголоски когда-то актуальных проблем.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i/>
          <w:iCs/>
          <w:sz w:val="18"/>
          <w:szCs w:val="18"/>
        </w:rPr>
        <w:t>«Зеркальность»</w:t>
      </w:r>
      <w:r w:rsidRPr="00C83C23">
        <w:rPr>
          <w:rFonts w:ascii="Arial" w:eastAsia="Times New Roman" w:hAnsi="Arial" w:cs="Arial"/>
          <w:sz w:val="18"/>
          <w:szCs w:val="18"/>
        </w:rPr>
        <w:t xml:space="preserve"> в математике проявляется очень ярко, так как гораздо чаще надо действовать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в заданном направлении</w:t>
      </w:r>
      <w:r w:rsidRPr="00C83C23">
        <w:rPr>
          <w:rFonts w:ascii="Arial" w:eastAsia="Times New Roman" w:hAnsi="Arial" w:cs="Arial"/>
          <w:sz w:val="18"/>
          <w:szCs w:val="18"/>
        </w:rPr>
        <w:t xml:space="preserve">, особенно при построении геометрических фигур и при вычислениях. </w:t>
      </w:r>
      <w:r w:rsidRPr="00C83C23">
        <w:rPr>
          <w:rFonts w:ascii="Arial" w:eastAsia="Times New Roman" w:hAnsi="Arial" w:cs="Arial"/>
          <w:sz w:val="18"/>
          <w:szCs w:val="18"/>
        </w:rPr>
        <w:br/>
        <w:t xml:space="preserve">Следует помнить, что даже после проведения комплексной коррекционной работы необходимо внимательно отслеживать письменные работы, своевременно выполняя работу над ошибками. 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А еще для обучения математике используется потрясающее изобретение человечества – </w:t>
      </w:r>
      <w:r w:rsidRPr="00C83C23">
        <w:rPr>
          <w:rFonts w:ascii="Arial" w:eastAsia="Times New Roman" w:hAnsi="Arial" w:cs="Arial"/>
          <w:b/>
          <w:bCs/>
          <w:i/>
          <w:iCs/>
          <w:sz w:val="18"/>
          <w:szCs w:val="18"/>
        </w:rPr>
        <w:t>тетради в клетку</w:t>
      </w:r>
      <w:r w:rsidRPr="00C83C23">
        <w:rPr>
          <w:rFonts w:ascii="Arial" w:eastAsia="Times New Roman" w:hAnsi="Arial" w:cs="Arial"/>
          <w:sz w:val="18"/>
          <w:szCs w:val="18"/>
        </w:rPr>
        <w:t xml:space="preserve">. Каждый взрослый должен помнить, что ребенка необходимо научить пользоваться клеточками: уметь отсчитать необходимое количество вверх – вниз, справа, слева, отступить клеточку вниз, три клеточки в заданном направлении. Одним словом, научить соблюдать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единый орфографический режим</w:t>
      </w:r>
      <w:r w:rsidRPr="00C83C23">
        <w:rPr>
          <w:rFonts w:ascii="Arial" w:eastAsia="Times New Roman" w:hAnsi="Arial" w:cs="Arial"/>
          <w:sz w:val="18"/>
          <w:szCs w:val="18"/>
        </w:rPr>
        <w:t xml:space="preserve">. Это первый шаг ребенка к усвоению письменных вычислений в столбик! Если ребенок затрудняется при работе в клеточках, то при работе с многозначными числами, при письменном сложении и вычитании, письменном умножении и делении появятся ошибки, обусловленные </w:t>
      </w:r>
      <w:r w:rsidRPr="00C83C23">
        <w:rPr>
          <w:rFonts w:ascii="Arial" w:eastAsia="Times New Roman" w:hAnsi="Arial" w:cs="Arial"/>
          <w:i/>
          <w:iCs/>
          <w:sz w:val="18"/>
          <w:szCs w:val="18"/>
        </w:rPr>
        <w:t>смещением записи по клеткам</w:t>
      </w:r>
      <w:r w:rsidRPr="00C83C23">
        <w:rPr>
          <w:rFonts w:ascii="Arial" w:eastAsia="Times New Roman" w:hAnsi="Arial" w:cs="Arial"/>
          <w:sz w:val="18"/>
          <w:szCs w:val="18"/>
        </w:rPr>
        <w:t>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>Итак, проблема «зеркального» письма требует пристального внимания нас, взрослых. Помочь ребенку может не только учитель, но и родители.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lastRenderedPageBreak/>
        <w:t>Для работы по профилактике «зеркального» письма предлагаю скачать с моего сайта авторские тренажёры, которые помогут вашим детям различать правильно и «зеркально» написанные буквы и цифры.</w:t>
      </w:r>
    </w:p>
    <w:p w:rsidR="00C83C23" w:rsidRPr="00C83C23" w:rsidRDefault="00C83C23" w:rsidP="00C83C2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b/>
          <w:bCs/>
          <w:sz w:val="18"/>
          <w:szCs w:val="18"/>
        </w:rPr>
        <w:t xml:space="preserve">Литература: </w:t>
      </w:r>
    </w:p>
    <w:p w:rsidR="00C83C23" w:rsidRPr="00C83C23" w:rsidRDefault="00C83C23" w:rsidP="00C83C2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Безруких М. М, Ефимова С. П. «Знаете ли вы своего ребёнка?», М-Просвещение 1991 г. </w:t>
      </w:r>
    </w:p>
    <w:p w:rsidR="00C83C23" w:rsidRPr="00C83C23" w:rsidRDefault="00C83C23" w:rsidP="00C83C2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proofErr w:type="spellStart"/>
      <w:r w:rsidRPr="00C83C23">
        <w:rPr>
          <w:rFonts w:ascii="Arial" w:eastAsia="Times New Roman" w:hAnsi="Arial" w:cs="Arial"/>
          <w:sz w:val="18"/>
          <w:szCs w:val="18"/>
        </w:rPr>
        <w:t>Лалаева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Р. И. «Диагностика и коррекция нарушений чтения и письма у младших школьников», С-Петербург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из-во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«Союз» - 003 г. </w:t>
      </w:r>
    </w:p>
    <w:p w:rsidR="00C83C23" w:rsidRPr="00C83C23" w:rsidRDefault="00C83C23" w:rsidP="00C83C2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Мазанова Е. В. «Логопедия. Оптическая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дисграфия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» - тетрадь №5. Аквариум-2004 г. </w:t>
      </w:r>
    </w:p>
    <w:p w:rsidR="00C83C23" w:rsidRPr="00C83C23" w:rsidRDefault="00C83C23" w:rsidP="00C83C2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Парамонова Л. Г. «Предупреждение и устранение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дисграфии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у детей» </w:t>
      </w:r>
    </w:p>
    <w:p w:rsidR="00C83C23" w:rsidRPr="00C83C23" w:rsidRDefault="00C83C23" w:rsidP="00C83C2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18"/>
          <w:szCs w:val="18"/>
        </w:rPr>
      </w:pPr>
      <w:r w:rsidRPr="00C83C23">
        <w:rPr>
          <w:rFonts w:ascii="Arial" w:eastAsia="Times New Roman" w:hAnsi="Arial" w:cs="Arial"/>
          <w:sz w:val="18"/>
          <w:szCs w:val="18"/>
        </w:rPr>
        <w:t xml:space="preserve">С-Петербург </w:t>
      </w:r>
      <w:proofErr w:type="spellStart"/>
      <w:r w:rsidRPr="00C83C23">
        <w:rPr>
          <w:rFonts w:ascii="Arial" w:eastAsia="Times New Roman" w:hAnsi="Arial" w:cs="Arial"/>
          <w:sz w:val="18"/>
          <w:szCs w:val="18"/>
        </w:rPr>
        <w:t>из-во</w:t>
      </w:r>
      <w:proofErr w:type="spellEnd"/>
      <w:r w:rsidRPr="00C83C23">
        <w:rPr>
          <w:rFonts w:ascii="Arial" w:eastAsia="Times New Roman" w:hAnsi="Arial" w:cs="Arial"/>
          <w:sz w:val="18"/>
          <w:szCs w:val="18"/>
        </w:rPr>
        <w:t xml:space="preserve"> «Союз» - 2004 г.</w:t>
      </w:r>
      <w:r w:rsidRPr="00C83C23">
        <w:rPr>
          <w:rFonts w:ascii="Arial" w:eastAsia="Times New Roman" w:hAnsi="Arial" w:cs="Arial"/>
          <w:sz w:val="18"/>
          <w:szCs w:val="18"/>
        </w:rPr>
        <w:br w:type="textWrapping" w:clear="all"/>
      </w:r>
    </w:p>
    <w:p w:rsidR="00F747B6" w:rsidRDefault="00F747B6"/>
    <w:sectPr w:rsidR="00F747B6" w:rsidSect="002E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1C"/>
    <w:multiLevelType w:val="multilevel"/>
    <w:tmpl w:val="FCF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7F37"/>
    <w:multiLevelType w:val="multilevel"/>
    <w:tmpl w:val="64C2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C23"/>
    <w:rsid w:val="002E2026"/>
    <w:rsid w:val="00C65E82"/>
    <w:rsid w:val="00C83C23"/>
    <w:rsid w:val="00E8352A"/>
    <w:rsid w:val="00F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6"/>
  </w:style>
  <w:style w:type="paragraph" w:styleId="2">
    <w:name w:val="heading 2"/>
    <w:basedOn w:val="a"/>
    <w:link w:val="20"/>
    <w:uiPriority w:val="9"/>
    <w:qFormat/>
    <w:rsid w:val="00C83C23"/>
    <w:pPr>
      <w:spacing w:before="100" w:beforeAutospacing="1" w:after="100" w:afterAutospacing="1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C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3C23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uiPriority w:val="22"/>
    <w:qFormat/>
    <w:rsid w:val="00C83C23"/>
    <w:rPr>
      <w:b/>
      <w:bCs/>
    </w:rPr>
  </w:style>
  <w:style w:type="character" w:styleId="a5">
    <w:name w:val="Emphasis"/>
    <w:basedOn w:val="a0"/>
    <w:uiPriority w:val="20"/>
    <w:qFormat/>
    <w:rsid w:val="00C83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2012-03-09T14:24:00Z</dcterms:created>
  <dcterms:modified xsi:type="dcterms:W3CDTF">2012-03-29T13:03:00Z</dcterms:modified>
</cp:coreProperties>
</file>