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88" w:rsidRPr="00F34488" w:rsidRDefault="00F34488" w:rsidP="00F34488">
      <w:pPr>
        <w:pStyle w:val="1"/>
        <w:shd w:val="clear" w:color="auto" w:fill="FFFFFF"/>
        <w:jc w:val="center"/>
        <w:rPr>
          <w:b w:val="0"/>
          <w:bCs w:val="0"/>
          <w:color w:val="12A4D8"/>
          <w:sz w:val="40"/>
          <w:szCs w:val="28"/>
        </w:rPr>
      </w:pPr>
      <w:r w:rsidRPr="00F34488">
        <w:rPr>
          <w:b w:val="0"/>
          <w:bCs w:val="0"/>
          <w:color w:val="12A4D8"/>
          <w:sz w:val="40"/>
          <w:szCs w:val="28"/>
        </w:rPr>
        <w:t>Памятка для учителя.</w:t>
      </w:r>
    </w:p>
    <w:p w:rsidR="00F34488" w:rsidRDefault="00F34488" w:rsidP="00F34488">
      <w:pPr>
        <w:jc w:val="center"/>
      </w:pPr>
      <w:r>
        <w:rPr>
          <w:rFonts w:ascii="Verdana" w:hAnsi="Verdana"/>
          <w:color w:val="000000"/>
          <w:sz w:val="8"/>
          <w:szCs w:val="8"/>
        </w:rPr>
        <w:br/>
      </w:r>
    </w:p>
    <w:p w:rsidR="00F34488" w:rsidRDefault="00F34488" w:rsidP="00F34488">
      <w:pPr>
        <w:shd w:val="clear" w:color="auto" w:fill="FFFFFF"/>
        <w:jc w:val="center"/>
        <w:rPr>
          <w:rFonts w:ascii="Verdana" w:hAnsi="Verdana"/>
          <w:color w:val="000000"/>
          <w:sz w:val="8"/>
          <w:szCs w:val="8"/>
        </w:rPr>
      </w:pPr>
      <w:r>
        <w:rPr>
          <w:b/>
          <w:bCs/>
          <w:color w:val="0000CD"/>
          <w:sz w:val="36"/>
          <w:szCs w:val="36"/>
        </w:rPr>
        <w:t>Очень важные вещи!!!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Умей радоваться маленьким успехам своих учеников и сопереживать их неудачам.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Не бойся признаться в своем незнании какого-нибудь вопроса. Будь вместе с ними в поиске.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Постарайся вселить в ученика веру в себя, в его успех. Тогда многие вершины для него станут преодолимыми.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Не требуй на уроке "идеальной дисциплины". Не будь авторитарным. Помни, урок –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Каждая встреча с учителем для родителей должна стать полезной и результативной. Каждое собрание – вооружить их новыми знаниями из области педагогики, психологии, процесса обучения.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Неси детям добрую энергию и всегда помни, что "ученик – это не сосуд, который необходимо наполнить, а факел, который надобно зажечь".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Помни, каждый твой урок должен быть пусть маленьким, но шагом вперед, к узнаванию нового, неведомого. Входи в класс с улыбкой. При встрече загляни каждому в глаза, узнай его настроение и поддержи, если ему грустно.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Неси детям добрую энергию и всегда помни, что "ученик – это не сосуд, который необходимо наполнить, а факел, который надобно зажечь".</w:t>
      </w:r>
    </w:p>
    <w:p w:rsidR="00F34488" w:rsidRDefault="00F34488" w:rsidP="00F344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302C87" w:rsidRDefault="00F34488" w:rsidP="00F34488">
      <w:r>
        <w:rPr>
          <w:color w:val="000000"/>
          <w:sz w:val="28"/>
          <w:szCs w:val="28"/>
        </w:rPr>
        <w:t>Помни, каждый твой урок должен быть пусть маленьким, но шагом вперед, к узнаванию нового, неведомого</w:t>
      </w:r>
    </w:p>
    <w:sectPr w:rsidR="00302C87" w:rsidSect="0030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51C"/>
    <w:multiLevelType w:val="multilevel"/>
    <w:tmpl w:val="24AE7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88"/>
    <w:rsid w:val="00302C87"/>
    <w:rsid w:val="00F34488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4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2013-03-28T16:58:00Z</dcterms:created>
  <dcterms:modified xsi:type="dcterms:W3CDTF">2013-03-28T17:01:00Z</dcterms:modified>
</cp:coreProperties>
</file>