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B3" w:rsidRDefault="008B7FB3" w:rsidP="008B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с. Абашево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B7FB3" w:rsidRDefault="008B7FB3" w:rsidP="008B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«Согласовано»</w:t>
      </w:r>
    </w:p>
    <w:p w:rsidR="008B7FB3" w:rsidRDefault="008B7FB3" w:rsidP="008B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МО</w:t>
      </w:r>
    </w:p>
    <w:p w:rsidR="008B7FB3" w:rsidRDefault="008B7FB3" w:rsidP="008B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Т.М.Урапина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7FB3" w:rsidRDefault="008B7FB3" w:rsidP="008B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«___»______________2013</w:t>
      </w:r>
      <w:r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«___»____________2013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7FB3" w:rsidRDefault="008B7FB3" w:rsidP="008B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7FB3" w:rsidRDefault="008B7FB3" w:rsidP="008B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 религиозных культур и светской этики</w:t>
      </w:r>
    </w:p>
    <w:p w:rsidR="008B7FB3" w:rsidRDefault="008B7FB3" w:rsidP="008B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модулю «Основы православной культуры»</w:t>
      </w:r>
    </w:p>
    <w:p w:rsidR="008B7FB3" w:rsidRDefault="008B7FB3" w:rsidP="008B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7FB3" w:rsidRDefault="008B7FB3" w:rsidP="008B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 в неделю, 34 часа</w:t>
      </w:r>
    </w:p>
    <w:p w:rsidR="008B7FB3" w:rsidRDefault="008B7FB3" w:rsidP="008B7F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FB3" w:rsidRDefault="008B7FB3" w:rsidP="008B7F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учитель высше</w:t>
      </w:r>
      <w:r>
        <w:rPr>
          <w:rFonts w:ascii="Times New Roman" w:hAnsi="Times New Roman" w:cs="Times New Roman"/>
          <w:sz w:val="28"/>
          <w:szCs w:val="28"/>
        </w:rPr>
        <w:t>й категории</w:t>
      </w:r>
    </w:p>
    <w:p w:rsidR="008B7FB3" w:rsidRDefault="008B7FB3" w:rsidP="008B7F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FB3" w:rsidRDefault="008B7FB3" w:rsidP="008B7FB3">
      <w:pPr>
        <w:rPr>
          <w:rFonts w:ascii="Times New Roman" w:hAnsi="Times New Roman" w:cs="Times New Roman"/>
          <w:sz w:val="28"/>
          <w:szCs w:val="28"/>
        </w:rPr>
      </w:pPr>
    </w:p>
    <w:p w:rsidR="008B7FB3" w:rsidRDefault="008B7FB3" w:rsidP="008B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8B7FB3" w:rsidRDefault="008B7FB3" w:rsidP="008B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Абашево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 на основе: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Требований Стандарта (п. 12.4);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Концепции духовно-нравственного развития и воспитания личности гражданина России. [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А.Я.Данилюк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А.М.Кондаков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В.А.Тишков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E508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(Стандарты второго поколения).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Примерной основной образовательной программы образовательного учреждения. Начальная школа [сост. 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Е.С.Савинов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].—2-е изд., 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 Просвещение, 2010. — п.5.2.6 — (Стандарты второго поколения).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Информационно-методическое сопровождение внедрения курса ОРКСЭ осуществляет Федеральное государственное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учебного курса ОРКСЭ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учебного курса ОРКСЭ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Обобщение знаний, понятий и представлений о духовной культуре и морали, полученных </w:t>
      </w:r>
      <w:proofErr w:type="gramStart"/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8B7FB3" w:rsidRPr="00E508AC" w:rsidRDefault="008B7FB3" w:rsidP="008B7FB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B7FB3" w:rsidRPr="00E508AC" w:rsidRDefault="008B7FB3" w:rsidP="008B7FB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 учебного содержания каждого из модулей, входящих в учебный курс, должно обеспечить:</w:t>
      </w:r>
    </w:p>
    <w:p w:rsidR="008B7FB3" w:rsidRPr="00E508AC" w:rsidRDefault="008B7FB3" w:rsidP="008B7FB3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8B7FB3" w:rsidRPr="00E508AC" w:rsidRDefault="008B7FB3" w:rsidP="008B7FB3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об основах религиозных культур и светской этики; </w:t>
      </w:r>
    </w:p>
    <w:p w:rsidR="008B7FB3" w:rsidRPr="00E508AC" w:rsidRDefault="008B7FB3" w:rsidP="008B7FB3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 разным духовным и светским традициям; </w:t>
      </w:r>
    </w:p>
    <w:p w:rsidR="008B7FB3" w:rsidRPr="00E508AC" w:rsidRDefault="008B7FB3" w:rsidP="008B7FB3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8B7FB3" w:rsidRPr="00E508AC" w:rsidRDefault="008B7FB3" w:rsidP="008B7FB3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8B7FB3" w:rsidRPr="00E508AC" w:rsidRDefault="008B7FB3" w:rsidP="008B7FB3">
      <w:pPr>
        <w:numPr>
          <w:ilvl w:val="0"/>
          <w:numId w:val="1"/>
        </w:numPr>
        <w:tabs>
          <w:tab w:val="num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B3" w:rsidRPr="00E508AC" w:rsidRDefault="008B7FB3" w:rsidP="008B7FB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8B7FB3" w:rsidRPr="00E508AC" w:rsidRDefault="008B7FB3" w:rsidP="008B7FB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</w:t>
      </w:r>
      <w:proofErr w:type="gramStart"/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B7FB3" w:rsidRPr="00E508AC" w:rsidRDefault="008B7FB3" w:rsidP="008B7FB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8B7FB3" w:rsidRPr="00E508AC" w:rsidRDefault="008B7FB3" w:rsidP="008B7F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России, исповедующих разные религии;</w:t>
      </w:r>
    </w:p>
    <w:p w:rsidR="008B7FB3" w:rsidRPr="00E508AC" w:rsidRDefault="008B7FB3" w:rsidP="008B7F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E50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солидарность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российские религии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литература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</w:p>
    <w:p w:rsidR="008B7FB3" w:rsidRPr="00E508AC" w:rsidRDefault="008B7FB3" w:rsidP="008B7F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</w:t>
      </w:r>
    </w:p>
    <w:p w:rsidR="008B7FB3" w:rsidRPr="00E508AC" w:rsidRDefault="008B7FB3" w:rsidP="008B7FB3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B7FB3" w:rsidRPr="00E508AC" w:rsidRDefault="008B7FB3" w:rsidP="008B7F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возможностей </w:t>
      </w:r>
      <w:r w:rsidRP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 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учебного предмета «Основы религиозных культур и светской этики»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E5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7FB3" w:rsidRPr="00E508AC" w:rsidRDefault="008B7FB3" w:rsidP="008B7F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B7FB3" w:rsidRPr="00E508AC" w:rsidRDefault="008B7FB3" w:rsidP="008B7F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</w:t>
      </w:r>
      <w:proofErr w:type="gramEnd"/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действительности; осуществлять поиск и обработку информации (в том числе с использованием компьютера). </w:t>
      </w:r>
    </w:p>
    <w:p w:rsidR="008B7FB3" w:rsidRPr="00E508AC" w:rsidRDefault="008B7FB3" w:rsidP="008B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B7FB3" w:rsidRPr="00E508AC" w:rsidRDefault="008B7FB3" w:rsidP="008B7F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человеческой жизни. </w:t>
      </w:r>
    </w:p>
    <w:p w:rsidR="008B7FB3" w:rsidRPr="00E508AC" w:rsidRDefault="008B7FB3" w:rsidP="008B7FB3">
      <w:pPr>
        <w:rPr>
          <w:rFonts w:ascii="Times New Roman" w:hAnsi="Times New Roman" w:cs="Times New Roman"/>
          <w:sz w:val="28"/>
          <w:szCs w:val="28"/>
        </w:rPr>
      </w:pPr>
    </w:p>
    <w:p w:rsidR="001659E7" w:rsidRDefault="008B7FB3"/>
    <w:p w:rsidR="008B7FB3" w:rsidRDefault="008B7FB3"/>
    <w:p w:rsidR="008B7FB3" w:rsidRDefault="008B7FB3"/>
    <w:p w:rsidR="008B7FB3" w:rsidRDefault="008B7FB3"/>
    <w:p w:rsidR="008B7FB3" w:rsidRDefault="008B7FB3">
      <w:bookmarkStart w:id="0" w:name="_GoBack"/>
      <w:bookmarkEnd w:id="0"/>
    </w:p>
    <w:p w:rsidR="008B7FB3" w:rsidRDefault="008B7FB3" w:rsidP="008B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основ православной культуры в 5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3062"/>
        <w:gridCol w:w="3472"/>
        <w:gridCol w:w="3601"/>
        <w:gridCol w:w="2649"/>
        <w:gridCol w:w="1115"/>
      </w:tblGrid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урока, раздела.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</w:t>
            </w:r>
          </w:p>
        </w:tc>
        <w:tc>
          <w:tcPr>
            <w:tcW w:w="0" w:type="auto"/>
          </w:tcPr>
          <w:p w:rsidR="008B7FB3" w:rsidRPr="00DE4809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Религиозная культура в жизни человека.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Культура, духовность, религиозная культура, православие, православная культура, добро,  историческая память, культурный человек, любовь к Родине, Отечество, отчий дом.</w:t>
            </w:r>
            <w:proofErr w:type="gramEnd"/>
          </w:p>
        </w:tc>
        <w:tc>
          <w:tcPr>
            <w:tcW w:w="0" w:type="auto"/>
          </w:tcPr>
          <w:p w:rsidR="008B7FB3" w:rsidRPr="00DE480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8B7FB3" w:rsidRPr="00DE480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ab/>
              <w:t>В сотрудничестве с учителем ставить новые учебные задачи;</w:t>
            </w:r>
          </w:p>
          <w:p w:rsidR="008B7FB3" w:rsidRPr="00DE480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Преобразовывать практическую задачу </w:t>
            </w:r>
            <w:proofErr w:type="gramStart"/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480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Проявлять познавательную инициативу в учебном сотрудничестве.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Презентация «Россия – мой отчий дом»,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Библия – книга на все времена.</w:t>
            </w:r>
          </w:p>
        </w:tc>
        <w:tc>
          <w:tcPr>
            <w:tcW w:w="0" w:type="auto"/>
          </w:tcPr>
          <w:p w:rsidR="008B7FB3" w:rsidRPr="00DE480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Библия – великий литературный и  исторический памятник культуры.</w:t>
            </w:r>
            <w:r>
              <w:t xml:space="preserve"> </w:t>
            </w:r>
            <w:r w:rsidRPr="00DE4809">
              <w:rPr>
                <w:rFonts w:ascii="Times New Roman" w:hAnsi="Times New Roman" w:cs="Times New Roman"/>
                <w:sz w:val="28"/>
                <w:szCs w:val="28"/>
              </w:rPr>
              <w:t>Бог, мир, человек, человек как творение Господа.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умение извлекать информацию из текста и иллюстрации.</w:t>
            </w:r>
          </w:p>
          <w:p w:rsidR="008B7FB3" w:rsidRPr="00DE480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сравнение,  классификацию по заданным критериям.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Презентация «Библия – памятник истории, литературы и культуры человечества»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Библейские сюжеты в произведениях христианской православной </w:t>
            </w:r>
            <w:r w:rsidRPr="001D0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0" w:type="auto"/>
          </w:tcPr>
          <w:p w:rsidR="008B7FB3" w:rsidRPr="00DE480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Библейские сюжеты как источник вдохновения в творчестве великих деятелей русской 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Библия, религиозное искусство, духовная поэзия, религиозная живопись, христианские праздники.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учитывать разные мнения и стремиться к координации различных 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позиций в сотрудничестве;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Видефильм</w:t>
            </w:r>
            <w:proofErr w:type="spellEnd"/>
            <w:r w:rsidRPr="001D0B3F">
              <w:rPr>
                <w:rFonts w:ascii="Times New Roman" w:hAnsi="Times New Roman" w:cs="Times New Roman"/>
                <w:sz w:val="28"/>
                <w:szCs w:val="28"/>
              </w:rPr>
              <w:t xml:space="preserve"> «Русь». </w:t>
            </w:r>
          </w:p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«Библейские сюжеты в 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россиян»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 и систематизация  знаний учащихся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пройденным темам.</w:t>
            </w:r>
          </w:p>
        </w:tc>
        <w:tc>
          <w:tcPr>
            <w:tcW w:w="0" w:type="auto"/>
          </w:tcPr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Монастырь – центр христианской православной культуры.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Православные монастыри – центры культуры в древней Руси и ценнейшие памятники русской архитектуры и живописи.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Христианская радость, христианские добродетели, монах, монастырь, устав, духовная красота, обет.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Общее представление о моральных нормах поведения.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3F">
              <w:rPr>
                <w:rFonts w:ascii="Times New Roman" w:hAnsi="Times New Roman" w:cs="Times New Roman"/>
                <w:sz w:val="28"/>
                <w:szCs w:val="28"/>
              </w:rPr>
              <w:t>Презентация «Православные монастыри России – памятники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стории, архитектуры и живописи».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 христианской православной культуры.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Смысловая составляющая и символичность памятников христианской культуры.</w:t>
            </w:r>
            <w:r>
              <w:t xml:space="preserve"> </w:t>
            </w:r>
            <w:proofErr w:type="gramStart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Христианские святыни, христианское искусство, символ, крест, нимб, голубь, рыба, красота, Воздвижение креста, жертвенная любовь.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>В сотрудничестве с учителем ставить новые учебные задачи;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Преобразовывать практическую задачу </w:t>
            </w:r>
            <w:proofErr w:type="gramStart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Проявлять познавательную инициативу в учебном сотрудничестве.</w:t>
            </w:r>
          </w:p>
        </w:tc>
        <w:tc>
          <w:tcPr>
            <w:tcW w:w="0" w:type="auto"/>
          </w:tcPr>
          <w:p w:rsidR="008B7FB3" w:rsidRPr="001D0B3F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Презентация «Символы христианства»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чего построен и как устроен православный храм?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«Храм - дом Бога на земле»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Русская храмовая архитектура – значимый пласт русской православной культуры.</w:t>
            </w:r>
            <w:r>
              <w:t xml:space="preserve"> 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Литургия, таинства, базилика, крест, ротонда, алтарь, иконостас, престол, жертвенник, священнослужители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умение извлекать информацию из текста и иллюстрации.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сравнение,  классификацию по заданным критериям.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Презентация «Устройство православного храма», музыкальное пособие (диск).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русского храмового зодчества и значение храмов в жизни наших предков.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Русская храмовая архитектура – значимый пласт русской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, устанавливать причинно-следственные связи.</w:t>
            </w:r>
          </w:p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формулировать 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позицию, умение отстаивать их.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Презентации: 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Храм Василия Блаженного. Храм Христа Спасителя в Москве.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</w:tcPr>
          <w:p w:rsidR="008B7FB3" w:rsidRPr="006C48A9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 и систематизация  знаний учащихся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7FB3" w:rsidRPr="006C48A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тестов.</w:t>
            </w:r>
          </w:p>
        </w:tc>
        <w:tc>
          <w:tcPr>
            <w:tcW w:w="0" w:type="auto"/>
          </w:tcPr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чём рассказывает православная икона?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Православная икона – святыня и объект культурного наследия наших православных предков.</w:t>
            </w:r>
            <w:r>
              <w:t xml:space="preserve"> 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Икона, образ, первообраз, иконописный канон, пост, левкас, паволока, темпера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Общее представление о моральных нормах поведения.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, устанавливать причинно-следственные связи.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1">
              <w:rPr>
                <w:rFonts w:ascii="Times New Roman" w:hAnsi="Times New Roman" w:cs="Times New Roman"/>
                <w:sz w:val="28"/>
                <w:szCs w:val="28"/>
              </w:rPr>
              <w:t>Презентация «Православная икона»; презентац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«А. Рублев и его творчество».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Иконы великих православных праздников.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Основы иконографии православной церкви: иконы Божией  Матери, написанные евангел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 Лукой.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 xml:space="preserve"> Иконы великих православных праздников.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иконам русских людей.</w:t>
            </w:r>
          </w:p>
        </w:tc>
        <w:tc>
          <w:tcPr>
            <w:tcW w:w="0" w:type="auto"/>
          </w:tcPr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8B7FB3" w:rsidRPr="00F50828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умение извлекать информацию из текста и иллюстрации.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сравнение,  классификацию по заданным критериям.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Презентации: 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>Икона Владимирской Божией Матери. Икона Казанской Божией Матери.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t xml:space="preserve">Икона святого Георгия </w:t>
            </w:r>
            <w:r w:rsidRPr="00F50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Победоносца. Покров «Преподобный Сергий Радонежский»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Красивый мир церковнославянской азбуки.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Роль церковнославянской азбуки в истории и культуре русского народа.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Равноапостольный, церковнославянский язык, кириллица, буквица, устав, просветители.</w:t>
            </w:r>
          </w:p>
        </w:tc>
        <w:tc>
          <w:tcPr>
            <w:tcW w:w="0" w:type="auto"/>
          </w:tcPr>
          <w:p w:rsidR="008B7FB3" w:rsidRPr="006C48A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6C48A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, устанавливать причинно-следственные связи.</w:t>
            </w:r>
          </w:p>
          <w:p w:rsidR="008B7FB3" w:rsidRPr="006C48A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C48A9">
              <w:rPr>
                <w:rFonts w:ascii="Times New Roman" w:hAnsi="Times New Roman" w:cs="Times New Roman"/>
                <w:sz w:val="28"/>
                <w:szCs w:val="28"/>
              </w:rPr>
              <w:tab/>
              <w:t>формулировать собственное мнение и позицию, умение отстаивать их.</w:t>
            </w:r>
          </w:p>
        </w:tc>
        <w:tc>
          <w:tcPr>
            <w:tcW w:w="0" w:type="auto"/>
          </w:tcPr>
          <w:p w:rsidR="008B7FB3" w:rsidRPr="00565551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«Буквица».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0" w:type="auto"/>
          </w:tcPr>
          <w:p w:rsidR="008B7FB3" w:rsidRPr="006C48A9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духовная музыка.</w:t>
            </w:r>
          </w:p>
        </w:tc>
        <w:tc>
          <w:tcPr>
            <w:tcW w:w="0" w:type="auto"/>
          </w:tcPr>
          <w:p w:rsidR="008B7FB3" w:rsidRPr="006C48A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Молитва, Псалом, Царь Давид, Псалтырь, Стихира, Тропарь, Кондак, Икос, Славословие, Величание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>В сотрудничестве с учителем ставить новые учебные задачи;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Преобразовывать практическую задачу </w:t>
            </w:r>
            <w:proofErr w:type="gramStart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8B7FB3" w:rsidRPr="006C48A9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Проявлять познавательную инициативу в учебном сотрудничестве.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узыкальное пособие (диск).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 и систематизация  знаний учащихся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каждого ученика.</w:t>
            </w:r>
          </w:p>
        </w:tc>
        <w:tc>
          <w:tcPr>
            <w:tcW w:w="0" w:type="auto"/>
          </w:tcPr>
          <w:p w:rsidR="008B7FB3" w:rsidRPr="001752B6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B6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752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Способности к самооценке на основе </w:t>
            </w:r>
            <w:r w:rsidRPr="0017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Предыстория Крещения Руси от апостола Андрея Первозванного до «Фотиева» крещения.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 xml:space="preserve">Крещение, Князья Аскольд и </w:t>
            </w:r>
            <w:proofErr w:type="spellStart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 xml:space="preserve">, Илия Пророк, патриарх </w:t>
            </w:r>
            <w:proofErr w:type="spellStart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Фотий</w:t>
            </w:r>
            <w:proofErr w:type="spellEnd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, Риза, Ветхий 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умение извлекать информацию из текста и иллюстрации.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сравнение,  классификацию по заданным критериям.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Предыстория Крещения Руси от святой княгини Ольги до святого князя Владимира  Красное Солнышко.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Святая княгиня Ольга,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Князь Святослав, Апостол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C18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Общее представление о моральных нормах поведения.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«Княгиня Ольга», «Святой Князь Владимир»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Выбор веры для Руси князем Владимиром Красное Солнышко.</w:t>
            </w:r>
          </w:p>
        </w:tc>
        <w:tc>
          <w:tcPr>
            <w:tcW w:w="0" w:type="auto"/>
          </w:tcPr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 xml:space="preserve">Язычество, Культ,  Перун, Пантеон Богов, Добрыня Никитич, Святые мученики Феодор </w:t>
            </w:r>
            <w:proofErr w:type="gramStart"/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и Иоа</w:t>
            </w:r>
            <w:proofErr w:type="gramEnd"/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, устанавливать причинно-следственные связи.</w:t>
            </w:r>
          </w:p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FB3" w:rsidRPr="004C186C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63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формулировать собственное мнение и </w:t>
            </w:r>
            <w:r w:rsidRPr="00463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позицию, умение отстаивать их.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«Крещение Руси».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31-32.</w:t>
            </w:r>
          </w:p>
        </w:tc>
        <w:tc>
          <w:tcPr>
            <w:tcW w:w="0" w:type="auto"/>
          </w:tcPr>
          <w:p w:rsidR="008B7FB3" w:rsidRPr="0046379B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 святые.</w:t>
            </w:r>
          </w:p>
        </w:tc>
        <w:tc>
          <w:tcPr>
            <w:tcW w:w="0" w:type="auto"/>
          </w:tcPr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Силы внутренней свободы ради защиты Веры и Отечества. Исторический экскурс: Куликовская битва (1380 г.).  Пожар Москвы. Духовный смысл  Бородинской битвы (1812 г.).  Оборона Севастополя (1855 г., 1941 – 43 гг.)</w:t>
            </w:r>
          </w:p>
        </w:tc>
        <w:tc>
          <w:tcPr>
            <w:tcW w:w="0" w:type="auto"/>
          </w:tcPr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</w:t>
            </w:r>
            <w:proofErr w:type="gramStart"/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, устанавливать причинно-следственные связи.</w:t>
            </w:r>
          </w:p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FB3" w:rsidRPr="0046379B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ab/>
              <w:t>формулировать собственное мнение и позицию, умение отстаивать их.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«Русские святые»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0" w:type="auto"/>
          </w:tcPr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за год.</w:t>
            </w:r>
          </w:p>
        </w:tc>
        <w:tc>
          <w:tcPr>
            <w:tcW w:w="0" w:type="auto"/>
          </w:tcPr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B3" w:rsidTr="00ED61DC"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 и систематизация  знаний учащихся.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Зачетный урок по защите проектов учащихся.</w:t>
            </w:r>
          </w:p>
        </w:tc>
        <w:tc>
          <w:tcPr>
            <w:tcW w:w="0" w:type="auto"/>
          </w:tcPr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8B7FB3" w:rsidRPr="00D7567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Способности к самооценке на основе критериев успешности учебной деятельности.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учащихся с проектами.</w:t>
            </w:r>
          </w:p>
        </w:tc>
        <w:tc>
          <w:tcPr>
            <w:tcW w:w="0" w:type="auto"/>
          </w:tcPr>
          <w:p w:rsidR="008B7FB3" w:rsidRDefault="008B7FB3" w:rsidP="00ED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FB3" w:rsidRPr="00DE4809" w:rsidRDefault="008B7FB3" w:rsidP="008B7FB3">
      <w:pPr>
        <w:rPr>
          <w:rFonts w:ascii="Times New Roman" w:hAnsi="Times New Roman" w:cs="Times New Roman"/>
          <w:sz w:val="28"/>
          <w:szCs w:val="28"/>
        </w:rPr>
      </w:pPr>
    </w:p>
    <w:p w:rsidR="008B7FB3" w:rsidRDefault="008B7FB3"/>
    <w:sectPr w:rsidR="008B7FB3" w:rsidSect="008B7F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9652B"/>
    <w:multiLevelType w:val="hybridMultilevel"/>
    <w:tmpl w:val="92020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8817AA"/>
    <w:multiLevelType w:val="hybridMultilevel"/>
    <w:tmpl w:val="4782A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3"/>
    <w:rsid w:val="00624B73"/>
    <w:rsid w:val="008B7FB3"/>
    <w:rsid w:val="00D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Station-1</dc:creator>
  <cp:lastModifiedBy>Station-1</cp:lastModifiedBy>
  <cp:revision>1</cp:revision>
  <dcterms:created xsi:type="dcterms:W3CDTF">2013-03-26T05:58:00Z</dcterms:created>
  <dcterms:modified xsi:type="dcterms:W3CDTF">2013-03-26T06:05:00Z</dcterms:modified>
</cp:coreProperties>
</file>