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B3" w:rsidRDefault="008B7FB3" w:rsidP="008B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с. Абашево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8B7FB3" w:rsidRDefault="008B7FB3" w:rsidP="008B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«Согласовано»</w:t>
      </w:r>
    </w:p>
    <w:p w:rsidR="008B7FB3" w:rsidRDefault="008B7FB3" w:rsidP="008B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Руководитель МО</w:t>
      </w:r>
    </w:p>
    <w:p w:rsidR="008B7FB3" w:rsidRDefault="008B7FB3" w:rsidP="008B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В.А.Щербинин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Т.М.Урапина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B7FB3" w:rsidRDefault="008B7FB3" w:rsidP="008B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«___»______________2013</w:t>
      </w:r>
      <w:r>
        <w:rPr>
          <w:rFonts w:ascii="Times New Roman" w:hAnsi="Times New Roman" w:cs="Times New Roman"/>
          <w:sz w:val="28"/>
          <w:szCs w:val="28"/>
        </w:rPr>
        <w:t xml:space="preserve"> г.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«___»____________2013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7FB3" w:rsidRDefault="008B7FB3" w:rsidP="008B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B7FB3" w:rsidRDefault="008B7FB3" w:rsidP="008B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 религиозных культур и светской этики</w:t>
      </w:r>
    </w:p>
    <w:p w:rsidR="008B7FB3" w:rsidRDefault="008B7FB3" w:rsidP="008B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модулю «Основы православной культуры»</w:t>
      </w:r>
    </w:p>
    <w:p w:rsidR="008B7FB3" w:rsidRDefault="008B7FB3" w:rsidP="008B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B7FB3" w:rsidRDefault="008B7FB3" w:rsidP="008B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 в неделю, 34 часа</w:t>
      </w:r>
    </w:p>
    <w:p w:rsidR="008B7FB3" w:rsidRDefault="008B7FB3" w:rsidP="008B7F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7FB3" w:rsidRDefault="008B7FB3" w:rsidP="008B7F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учитель высше</w:t>
      </w:r>
      <w:r>
        <w:rPr>
          <w:rFonts w:ascii="Times New Roman" w:hAnsi="Times New Roman" w:cs="Times New Roman"/>
          <w:sz w:val="28"/>
          <w:szCs w:val="28"/>
        </w:rPr>
        <w:t>й категории</w:t>
      </w:r>
    </w:p>
    <w:p w:rsidR="008B7FB3" w:rsidRDefault="008B7FB3" w:rsidP="008B7F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7FB3" w:rsidRDefault="008B7FB3" w:rsidP="008B7FB3">
      <w:pPr>
        <w:rPr>
          <w:rFonts w:ascii="Times New Roman" w:hAnsi="Times New Roman" w:cs="Times New Roman"/>
          <w:sz w:val="28"/>
          <w:szCs w:val="28"/>
        </w:rPr>
      </w:pPr>
    </w:p>
    <w:p w:rsidR="008B7FB3" w:rsidRDefault="008B7FB3" w:rsidP="008B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8B7FB3" w:rsidRDefault="008B7FB3" w:rsidP="008B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Абашево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составлена на основе: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Требований Стандарта (п. 12.4);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Концепции духовно-нравственного развития и воспитания личности гражданина России. [</w:t>
      </w:r>
      <w:proofErr w:type="spellStart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А.Я.Данилюк</w:t>
      </w:r>
      <w:proofErr w:type="spellEnd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А.М.Кондаков</w:t>
      </w:r>
      <w:proofErr w:type="spellEnd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В.А.Тишков</w:t>
      </w:r>
      <w:proofErr w:type="spellEnd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</w:t>
      </w:r>
      <w:proofErr w:type="spellStart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E508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2010 г</w:t>
        </w:r>
      </w:smartTag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(Стандарты второго поколения).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Примерной основной образовательной программы образовательного учреждения. Начальная школа [сост. </w:t>
      </w:r>
      <w:proofErr w:type="spellStart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Е.С.Савинов</w:t>
      </w:r>
      <w:proofErr w:type="spellEnd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].—2-е изд., </w:t>
      </w:r>
      <w:proofErr w:type="spellStart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 Просвещение, 2010. — п.5.2.6 — (Стандарты второго поколения). 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Примерной программы по курсу «Основы религиозных культур и светской этики».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 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Информационно-методическое сопровождение внедрения курса ОРКСЭ осуществляет Федеральное государственное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гр</w:t>
      </w:r>
      <w:proofErr w:type="gramEnd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учебного курса ОРКСЭ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учебного курса ОРКСЭ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Обобщение знаний, понятий и представлений о духовной культуре и морали, полученных </w:t>
      </w:r>
      <w:proofErr w:type="gramStart"/>
      <w:r w:rsidRPr="00E5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E5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8B7FB3" w:rsidRPr="00E508AC" w:rsidRDefault="008B7FB3" w:rsidP="008B7FB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8B7FB3" w:rsidRPr="00E508AC" w:rsidRDefault="008B7FB3" w:rsidP="008B7FB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Освоение учебного содержания каждого из модулей, входящих в учебный курс, должно обеспечить:</w:t>
      </w:r>
    </w:p>
    <w:p w:rsidR="008B7FB3" w:rsidRPr="00E508AC" w:rsidRDefault="008B7FB3" w:rsidP="008B7FB3">
      <w:pPr>
        <w:numPr>
          <w:ilvl w:val="0"/>
          <w:numId w:val="1"/>
        </w:num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значения нравственности, морально ответственного поведения в жизни человека, семьи, общества; </w:t>
      </w:r>
    </w:p>
    <w:p w:rsidR="008B7FB3" w:rsidRPr="00E508AC" w:rsidRDefault="008B7FB3" w:rsidP="008B7FB3">
      <w:pPr>
        <w:numPr>
          <w:ilvl w:val="0"/>
          <w:numId w:val="1"/>
        </w:num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представлений об основах религиозных культур и светской этики; </w:t>
      </w:r>
    </w:p>
    <w:p w:rsidR="008B7FB3" w:rsidRPr="00E508AC" w:rsidRDefault="008B7FB3" w:rsidP="008B7FB3">
      <w:pPr>
        <w:numPr>
          <w:ilvl w:val="0"/>
          <w:numId w:val="1"/>
        </w:num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уважительного отношения к  разным духовным и светским традициям; </w:t>
      </w:r>
    </w:p>
    <w:p w:rsidR="008B7FB3" w:rsidRPr="00E508AC" w:rsidRDefault="008B7FB3" w:rsidP="008B7FB3">
      <w:pPr>
        <w:numPr>
          <w:ilvl w:val="0"/>
          <w:numId w:val="1"/>
        </w:num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 многоконфессионального народа России; </w:t>
      </w:r>
    </w:p>
    <w:p w:rsidR="008B7FB3" w:rsidRPr="00E508AC" w:rsidRDefault="008B7FB3" w:rsidP="008B7FB3">
      <w:pPr>
        <w:numPr>
          <w:ilvl w:val="0"/>
          <w:numId w:val="1"/>
        </w:num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8B7FB3" w:rsidRPr="00E508AC" w:rsidRDefault="008B7FB3" w:rsidP="008B7FB3">
      <w:pPr>
        <w:numPr>
          <w:ilvl w:val="0"/>
          <w:numId w:val="1"/>
        </w:num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FB3" w:rsidRPr="00E508AC" w:rsidRDefault="008B7FB3" w:rsidP="008B7FB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10-11 лет представлений о нравственных идеалах 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 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8B7FB3" w:rsidRPr="00E508AC" w:rsidRDefault="008B7FB3" w:rsidP="008B7FB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ценностями. Курс должен сыграть важную </w:t>
      </w:r>
      <w:proofErr w:type="gramStart"/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proofErr w:type="gramEnd"/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8B7FB3" w:rsidRPr="00E508AC" w:rsidRDefault="008B7FB3" w:rsidP="008B7FB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8B7FB3" w:rsidRPr="00E508AC" w:rsidRDefault="008B7FB3" w:rsidP="008B7FB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историческая судьба народов России, исповедующих разные религии;</w:t>
      </w:r>
    </w:p>
    <w:p w:rsidR="008B7FB3" w:rsidRPr="00E508AC" w:rsidRDefault="008B7FB3" w:rsidP="008B7FB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E508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</w:t>
      </w:r>
      <w:proofErr w:type="gramEnd"/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8B7FB3" w:rsidRPr="00E508AC" w:rsidRDefault="008B7FB3" w:rsidP="008B7F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</w:t>
      </w:r>
    </w:p>
    <w:p w:rsidR="008B7FB3" w:rsidRPr="00E508AC" w:rsidRDefault="008B7FB3" w:rsidP="008B7F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солидарность</w:t>
      </w:r>
    </w:p>
    <w:p w:rsidR="008B7FB3" w:rsidRPr="00E508AC" w:rsidRDefault="008B7FB3" w:rsidP="008B7F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Гражданственность</w:t>
      </w:r>
    </w:p>
    <w:p w:rsidR="008B7FB3" w:rsidRPr="00E508AC" w:rsidRDefault="008B7FB3" w:rsidP="008B7F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</w:p>
    <w:p w:rsidR="008B7FB3" w:rsidRPr="00E508AC" w:rsidRDefault="008B7FB3" w:rsidP="008B7F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</w:t>
      </w:r>
    </w:p>
    <w:p w:rsidR="008B7FB3" w:rsidRPr="00E508AC" w:rsidRDefault="008B7FB3" w:rsidP="008B7F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</w:p>
    <w:p w:rsidR="008B7FB3" w:rsidRPr="00E508AC" w:rsidRDefault="008B7FB3" w:rsidP="008B7F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российские религии</w:t>
      </w:r>
    </w:p>
    <w:p w:rsidR="008B7FB3" w:rsidRPr="00E508AC" w:rsidRDefault="008B7FB3" w:rsidP="008B7F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и литература</w:t>
      </w:r>
    </w:p>
    <w:p w:rsidR="008B7FB3" w:rsidRPr="00E508AC" w:rsidRDefault="008B7FB3" w:rsidP="008B7F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</w:t>
      </w:r>
    </w:p>
    <w:p w:rsidR="008B7FB3" w:rsidRPr="00E508AC" w:rsidRDefault="008B7FB3" w:rsidP="008B7F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</w:t>
      </w:r>
    </w:p>
    <w:p w:rsidR="008B7FB3" w:rsidRPr="00E508AC" w:rsidRDefault="008B7FB3" w:rsidP="008B7FB3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8B7FB3" w:rsidRPr="00E508AC" w:rsidRDefault="008B7FB3" w:rsidP="008B7F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является единой учебно-воспитательной системой. Все его модули согласуются между собой 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зовательных возможностей </w:t>
      </w:r>
      <w:r w:rsidRPr="00E5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школьников.  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. 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изучения учебного предмета «Основы религиозных культур и светской этики» 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E50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7FB3" w:rsidRPr="00E508AC" w:rsidRDefault="008B7FB3" w:rsidP="008B7F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B7FB3" w:rsidRPr="00E508AC" w:rsidRDefault="008B7FB3" w:rsidP="008B7F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50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50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</w:t>
      </w:r>
      <w:proofErr w:type="spellStart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социальных и культурных) в соответствии с содержанием учебного предмета «Основы религиозных культур и светской этики», высказывать суждения на основе сравнения функциональных, эстетических качеств, конструктивных особенностей объектов, процессов и явлений</w:t>
      </w:r>
      <w:proofErr w:type="gramEnd"/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действительности; осуществлять поиск и обработку информации (в том числе с использованием компьютера). </w:t>
      </w:r>
    </w:p>
    <w:p w:rsidR="008B7FB3" w:rsidRPr="00E508AC" w:rsidRDefault="008B7FB3" w:rsidP="008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8B7FB3" w:rsidRPr="00E508AC" w:rsidRDefault="008B7FB3" w:rsidP="008B7F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нравственному самосовершенствованию, духовному саморазвитию;</w:t>
      </w:r>
    </w:p>
    <w:p w:rsidR="008B7FB3" w:rsidRPr="00E508AC" w:rsidRDefault="008B7FB3" w:rsidP="008B7F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B7FB3" w:rsidRPr="00E508AC" w:rsidRDefault="008B7FB3" w:rsidP="008B7F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нравственности, веры и религии в жизни человека и общества;</w:t>
      </w:r>
    </w:p>
    <w:p w:rsidR="008B7FB3" w:rsidRPr="00E508AC" w:rsidRDefault="008B7FB3" w:rsidP="008B7F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B7FB3" w:rsidRPr="00E508AC" w:rsidRDefault="008B7FB3" w:rsidP="008B7F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8B7FB3" w:rsidRPr="00E508AC" w:rsidRDefault="008B7FB3" w:rsidP="008B7F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8B7FB3" w:rsidRPr="00E508AC" w:rsidRDefault="008B7FB3" w:rsidP="008B7F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человеческой жизни. </w:t>
      </w:r>
    </w:p>
    <w:p w:rsidR="008B7FB3" w:rsidRPr="00E508AC" w:rsidRDefault="008B7FB3" w:rsidP="008B7FB3">
      <w:pPr>
        <w:rPr>
          <w:rFonts w:ascii="Times New Roman" w:hAnsi="Times New Roman" w:cs="Times New Roman"/>
          <w:sz w:val="28"/>
          <w:szCs w:val="28"/>
        </w:rPr>
      </w:pPr>
    </w:p>
    <w:p w:rsidR="001659E7" w:rsidRDefault="008B7FB3"/>
    <w:p w:rsidR="008B7FB3" w:rsidRDefault="008B7FB3"/>
    <w:p w:rsidR="008B7FB3" w:rsidRDefault="008B7FB3"/>
    <w:p w:rsidR="008B7FB3" w:rsidRDefault="008B7FB3"/>
    <w:p w:rsidR="008B7FB3" w:rsidRDefault="008B7FB3">
      <w:bookmarkStart w:id="0" w:name="_GoBack"/>
      <w:bookmarkEnd w:id="0"/>
    </w:p>
    <w:p w:rsidR="008B7FB3" w:rsidRDefault="008B7FB3" w:rsidP="008B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основ православной культуры в 5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3062"/>
        <w:gridCol w:w="3472"/>
        <w:gridCol w:w="3601"/>
        <w:gridCol w:w="2649"/>
        <w:gridCol w:w="1115"/>
      </w:tblGrid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урока, раздела.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1-3.</w:t>
            </w:r>
          </w:p>
        </w:tc>
        <w:tc>
          <w:tcPr>
            <w:tcW w:w="0" w:type="auto"/>
          </w:tcPr>
          <w:p w:rsidR="008B7FB3" w:rsidRPr="00DE4809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Религиозная культура в жизни человека.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809">
              <w:rPr>
                <w:rFonts w:ascii="Times New Roman" w:hAnsi="Times New Roman" w:cs="Times New Roman"/>
                <w:sz w:val="28"/>
                <w:szCs w:val="28"/>
              </w:rPr>
              <w:t>Культура, духовность, религиозная культура, православие, православная культура, добро,  историческая память, культурный человек, любовь к Родине, Отечество, отчий дом.</w:t>
            </w:r>
            <w:proofErr w:type="gramEnd"/>
          </w:p>
        </w:tc>
        <w:tc>
          <w:tcPr>
            <w:tcW w:w="0" w:type="auto"/>
          </w:tcPr>
          <w:p w:rsidR="008B7FB3" w:rsidRPr="00DE480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09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</w:t>
            </w:r>
          </w:p>
          <w:p w:rsidR="008B7FB3" w:rsidRPr="00DE480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0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E4809">
              <w:rPr>
                <w:rFonts w:ascii="Times New Roman" w:hAnsi="Times New Roman" w:cs="Times New Roman"/>
                <w:sz w:val="28"/>
                <w:szCs w:val="28"/>
              </w:rPr>
              <w:tab/>
              <w:t>В сотрудничестве с учителем ставить новые учебные задачи;</w:t>
            </w:r>
          </w:p>
          <w:p w:rsidR="008B7FB3" w:rsidRPr="00DE480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0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E48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Преобразовывать практическую задачу </w:t>
            </w:r>
            <w:proofErr w:type="gramStart"/>
            <w:r w:rsidRPr="00DE48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E4809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познавательную;</w:t>
            </w:r>
          </w:p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0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E48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Проявлять познавательную инициативу в учебном сотрудничестве.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Презентация «Россия – мой отчий дом»,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Библия – книга на все времена.</w:t>
            </w:r>
          </w:p>
        </w:tc>
        <w:tc>
          <w:tcPr>
            <w:tcW w:w="0" w:type="auto"/>
          </w:tcPr>
          <w:p w:rsidR="008B7FB3" w:rsidRPr="00DE480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09">
              <w:rPr>
                <w:rFonts w:ascii="Times New Roman" w:hAnsi="Times New Roman" w:cs="Times New Roman"/>
                <w:sz w:val="28"/>
                <w:szCs w:val="28"/>
              </w:rPr>
              <w:t>Библия – великий литературный и  исторический памятник культуры.</w:t>
            </w:r>
            <w:r>
              <w:t xml:space="preserve"> </w:t>
            </w:r>
            <w:r w:rsidRPr="00DE4809">
              <w:rPr>
                <w:rFonts w:ascii="Times New Roman" w:hAnsi="Times New Roman" w:cs="Times New Roman"/>
                <w:sz w:val="28"/>
                <w:szCs w:val="28"/>
              </w:rPr>
              <w:t>Бог, мир, человек, человек как творение Господа.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строить </w:t>
            </w:r>
            <w:proofErr w:type="gramStart"/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умение извлекать информацию из текста и иллюстрации.</w:t>
            </w:r>
          </w:p>
          <w:p w:rsidR="008B7FB3" w:rsidRPr="00DE480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сравнение,  классификацию по заданным критериям.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Презентация «Библия – памятник истории, литературы и культуры человечества»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Библейские сюжеты в произведениях христианской православной </w:t>
            </w:r>
            <w:r w:rsidRPr="001D0B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культуры.</w:t>
            </w:r>
          </w:p>
        </w:tc>
        <w:tc>
          <w:tcPr>
            <w:tcW w:w="0" w:type="auto"/>
          </w:tcPr>
          <w:p w:rsidR="008B7FB3" w:rsidRPr="00DE480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Библейские сюжеты как источник вдохновения в творчестве великих деятелей русской 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Библия, религиозное искусство, духовная поэзия, религиозная живопись, христианские праздники.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УУД:</w:t>
            </w:r>
          </w:p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учитывать разные мнения и стремиться к координации различных 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позиций в сотрудничестве;</w:t>
            </w:r>
          </w:p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ab/>
              <w:t>формулировать собственное мнение и позицию;</w:t>
            </w:r>
          </w:p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ab/>
              <w:t>договариваться и приходить к общему решению в совместной деятельности, в том числе в ситуации столкновения интересов; строить монологическое высказывание, владеть диалогической формой речи.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Видефильм</w:t>
            </w:r>
            <w:proofErr w:type="spellEnd"/>
            <w:r w:rsidRPr="001D0B3F">
              <w:rPr>
                <w:rFonts w:ascii="Times New Roman" w:hAnsi="Times New Roman" w:cs="Times New Roman"/>
                <w:sz w:val="28"/>
                <w:szCs w:val="28"/>
              </w:rPr>
              <w:t xml:space="preserve"> «Русь». </w:t>
            </w:r>
          </w:p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«Библейские сюжеты в 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россиян»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 и систематизация  знаний учащихся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по пройденным темам.</w:t>
            </w:r>
          </w:p>
        </w:tc>
        <w:tc>
          <w:tcPr>
            <w:tcW w:w="0" w:type="auto"/>
          </w:tcPr>
          <w:p w:rsidR="008B7FB3" w:rsidRPr="0046379B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ab/>
              <w:t>Способности к самооценке на основе критериев успешности учебной деятельности.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Монастырь – центр христианской православной культуры.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Православные монастыри – центры культуры в древней Руси и ценнейшие памятники русской архитектуры и живописи.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Христианская радость, христианские добродетели, монах, монастырь, устав, духовная красота, обет.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ab/>
              <w:t>Способности к самооценке на основе критериев успешности учебной деятельности.</w:t>
            </w:r>
          </w:p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Общее представление о моральных нормах поведения.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F">
              <w:rPr>
                <w:rFonts w:ascii="Times New Roman" w:hAnsi="Times New Roman" w:cs="Times New Roman"/>
                <w:sz w:val="28"/>
                <w:szCs w:val="28"/>
              </w:rPr>
              <w:t>Презентация «Православные монастыри России – памятники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стории, архитектуры и живописи».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 христианской православной культуры.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Смысловая составляющая и символичность памятников христианской культуры.</w:t>
            </w:r>
            <w:r>
              <w:t xml:space="preserve"> </w:t>
            </w:r>
            <w:proofErr w:type="gramStart"/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Христианские святыни, христианское искусство, символ, крест, нимб, голубь, рыба, красота, Воздвижение креста, жертвенная любовь.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ab/>
              <w:t>В сотрудничестве с учителем ставить новые учебные задачи;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Преобразовывать практическую задачу </w:t>
            </w:r>
            <w:proofErr w:type="gramStart"/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555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познавательную;</w:t>
            </w:r>
          </w:p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Проявлять познавательную инициативу в учебном сотрудничестве.</w:t>
            </w:r>
          </w:p>
        </w:tc>
        <w:tc>
          <w:tcPr>
            <w:tcW w:w="0" w:type="auto"/>
          </w:tcPr>
          <w:p w:rsidR="008B7FB3" w:rsidRPr="001D0B3F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Презентация «Символы христианства»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чего построен и как устроен православный храм?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«Храм - дом Бога на земле»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Русская храмовая архитектура – значимый пласт русской православной культуры.</w:t>
            </w:r>
            <w:r>
              <w:t xml:space="preserve"> 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Литургия, таинства, базилика, крест, ротонда, алтарь, иконостас, престол, жертвенник, священнослужители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строить </w:t>
            </w:r>
            <w:proofErr w:type="gramStart"/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умение извлекать информацию из текста и иллюстрации.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сравнение,  классификацию по заданным критериям.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Презентация «Устройство православного храма», музыкальное пособие (диск).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Особенности русского храмового зодчества и значение храмов в жизни наших предков.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A9">
              <w:rPr>
                <w:rFonts w:ascii="Times New Roman" w:hAnsi="Times New Roman" w:cs="Times New Roman"/>
                <w:sz w:val="28"/>
                <w:szCs w:val="28"/>
              </w:rPr>
              <w:t>Русская храмовая архитектура – значимый пласт русской православной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7FB3" w:rsidRPr="00F50828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8B7FB3" w:rsidRPr="00F50828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Строить </w:t>
            </w:r>
            <w:proofErr w:type="gramStart"/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, устанавливать причинно-следственные связи.</w:t>
            </w:r>
          </w:p>
          <w:p w:rsidR="008B7FB3" w:rsidRPr="00F50828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формулировать 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собственное мнение и позицию, умение отстаивать их.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Презентации: 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Храм Василия Блаженного. Храм Христа Спасителя в Москве.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0" w:type="auto"/>
          </w:tcPr>
          <w:p w:rsidR="008B7FB3" w:rsidRPr="006C48A9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 и систематизация  знаний учащихся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7FB3" w:rsidRPr="006C48A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тренировочных тестов.</w:t>
            </w:r>
          </w:p>
        </w:tc>
        <w:tc>
          <w:tcPr>
            <w:tcW w:w="0" w:type="auto"/>
          </w:tcPr>
          <w:p w:rsidR="008B7FB3" w:rsidRPr="0046379B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8B7FB3" w:rsidRPr="00F50828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ab/>
              <w:t>Способности к самооценке на основе критериев успешности учебной деятельности.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чём рассказывает православная икона?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Православная икона – святыня и объект культурного наследия наших православных предков.</w:t>
            </w:r>
            <w:r>
              <w:t xml:space="preserve"> 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Икона, образ, первообраз, иконописный канон, пост, левкас, паволока, темпера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ab/>
              <w:t>Способности к самооценке на основе критериев успешности учебной деятельности.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Общее представление о моральных нормах поведения.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Строить </w:t>
            </w:r>
            <w:proofErr w:type="gramStart"/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, устанавливать причинно-следственные связи.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51">
              <w:rPr>
                <w:rFonts w:ascii="Times New Roman" w:hAnsi="Times New Roman" w:cs="Times New Roman"/>
                <w:sz w:val="28"/>
                <w:szCs w:val="28"/>
              </w:rPr>
              <w:t>Презентация «Православная икона»; презентац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«А. Рублев и его творчество».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8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Иконы великих православных праздников.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Основы иконографии православной церкви: иконы Божией  Матери, написанные евангел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истом Лукой.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 xml:space="preserve"> Иконы великих православных праздников. Отношение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иконам русских людей.</w:t>
            </w:r>
          </w:p>
        </w:tc>
        <w:tc>
          <w:tcPr>
            <w:tcW w:w="0" w:type="auto"/>
          </w:tcPr>
          <w:p w:rsidR="008B7FB3" w:rsidRPr="00F50828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8B7FB3" w:rsidRPr="00F50828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строить </w:t>
            </w:r>
            <w:proofErr w:type="gramStart"/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8B7FB3" w:rsidRPr="00F50828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умение извлекать информацию из текста и иллюстрации.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сравнение,  классификацию по заданным критериям.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Презентации: 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>Икона Владимирской Божией Матери. Икона Казанской Божией Матери.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t xml:space="preserve">Икона святого Георгия </w:t>
            </w:r>
            <w:r w:rsidRPr="00F50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Победоносца. Покров «Преподобный Сергий Радонежский»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22-23.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Красивый мир церковнославянской азбуки.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A9">
              <w:rPr>
                <w:rFonts w:ascii="Times New Roman" w:hAnsi="Times New Roman" w:cs="Times New Roman"/>
                <w:sz w:val="28"/>
                <w:szCs w:val="28"/>
              </w:rPr>
              <w:t>Роль церковнославянской азбуки в истории и культуре русского народа.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8A9">
              <w:rPr>
                <w:rFonts w:ascii="Times New Roman" w:hAnsi="Times New Roman" w:cs="Times New Roman"/>
                <w:sz w:val="28"/>
                <w:szCs w:val="28"/>
              </w:rPr>
              <w:t>Равноапостольный, церковнославянский язык, кириллица, буквица, устав, просветители.</w:t>
            </w:r>
          </w:p>
        </w:tc>
        <w:tc>
          <w:tcPr>
            <w:tcW w:w="0" w:type="auto"/>
          </w:tcPr>
          <w:p w:rsidR="008B7FB3" w:rsidRPr="006C48A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A9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8B7FB3" w:rsidRPr="006C48A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A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C48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Строить </w:t>
            </w:r>
            <w:proofErr w:type="gramStart"/>
            <w:r w:rsidRPr="006C48A9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6C48A9">
              <w:rPr>
                <w:rFonts w:ascii="Times New Roman" w:hAnsi="Times New Roman" w:cs="Times New Roman"/>
                <w:sz w:val="28"/>
                <w:szCs w:val="28"/>
              </w:rPr>
              <w:t>, устанавливать причинно-следственные связи.</w:t>
            </w:r>
          </w:p>
          <w:p w:rsidR="008B7FB3" w:rsidRPr="006C48A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A9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8A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C48A9">
              <w:rPr>
                <w:rFonts w:ascii="Times New Roman" w:hAnsi="Times New Roman" w:cs="Times New Roman"/>
                <w:sz w:val="28"/>
                <w:szCs w:val="28"/>
              </w:rPr>
              <w:tab/>
              <w:t>формулировать собственное мнение и позицию, умение отстаивать их.</w:t>
            </w:r>
          </w:p>
        </w:tc>
        <w:tc>
          <w:tcPr>
            <w:tcW w:w="0" w:type="auto"/>
          </w:tcPr>
          <w:p w:rsidR="008B7FB3" w:rsidRPr="00565551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«Буквица».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0" w:type="auto"/>
          </w:tcPr>
          <w:p w:rsidR="008B7FB3" w:rsidRPr="006C48A9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Русская духовная музыка.</w:t>
            </w:r>
          </w:p>
        </w:tc>
        <w:tc>
          <w:tcPr>
            <w:tcW w:w="0" w:type="auto"/>
          </w:tcPr>
          <w:p w:rsidR="008B7FB3" w:rsidRPr="006C48A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Молитва, Псалом, Царь Давид, Псалтырь, Стихира, Тропарь, Кондак, Икос, Славословие, Величание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</w:tcPr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</w:t>
            </w:r>
          </w:p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ab/>
              <w:t>В сотрудничестве с учителем ставить новые учебные задачи;</w:t>
            </w:r>
          </w:p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Преобразовывать практическую задачу </w:t>
            </w:r>
            <w:proofErr w:type="gramStart"/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C186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познавательную;</w:t>
            </w:r>
          </w:p>
          <w:p w:rsidR="008B7FB3" w:rsidRPr="006C48A9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Проявлять познавательную инициативу в учебном сотрудничестве.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узыкальное пособие (диск).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2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 и систематизация  знаний учащихся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для каждого ученика.</w:t>
            </w:r>
          </w:p>
        </w:tc>
        <w:tc>
          <w:tcPr>
            <w:tcW w:w="0" w:type="auto"/>
          </w:tcPr>
          <w:p w:rsidR="008B7FB3" w:rsidRPr="001752B6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2B6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2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752B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Способности к самооценке на основе </w:t>
            </w:r>
            <w:r w:rsidRPr="00175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критериев успешности учебной деятельности.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Предыстория Крещения Руси от апостола Андрея Первозванного до «Фотиева» крещения.</w:t>
            </w:r>
          </w:p>
        </w:tc>
        <w:tc>
          <w:tcPr>
            <w:tcW w:w="0" w:type="auto"/>
          </w:tcPr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 xml:space="preserve">Крещение, Князья Аскольд и </w:t>
            </w:r>
            <w:proofErr w:type="spellStart"/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C186C">
              <w:rPr>
                <w:rFonts w:ascii="Times New Roman" w:hAnsi="Times New Roman" w:cs="Times New Roman"/>
                <w:sz w:val="28"/>
                <w:szCs w:val="28"/>
              </w:rPr>
              <w:t xml:space="preserve">, Илия Пророк, патриарх </w:t>
            </w:r>
            <w:proofErr w:type="spellStart"/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Фотий</w:t>
            </w:r>
            <w:proofErr w:type="spellEnd"/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, Риза, Ветхий Завет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строить </w:t>
            </w:r>
            <w:proofErr w:type="gramStart"/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умение извлекать информацию из текста и иллюстрации.</w:t>
            </w:r>
          </w:p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сравнение,  классификацию по заданным критериям.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:rsidR="008B7FB3" w:rsidRPr="004C186C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Предыстория Крещения Руси от святой княгини Ольги до святого князя Владимира  Красное Солнышко.</w:t>
            </w:r>
          </w:p>
        </w:tc>
        <w:tc>
          <w:tcPr>
            <w:tcW w:w="0" w:type="auto"/>
          </w:tcPr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Святая княгиня Ольга,</w:t>
            </w:r>
          </w:p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Князь Святослав, Апостол</w:t>
            </w:r>
          </w:p>
        </w:tc>
        <w:tc>
          <w:tcPr>
            <w:tcW w:w="0" w:type="auto"/>
          </w:tcPr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ab/>
              <w:t>Способности к самооценке на основе критериев успешности учебной деятельности.</w:t>
            </w:r>
          </w:p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C18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Общее представление о моральных нормах поведения.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«Княгиня Ольга», «Святой Князь Владимир»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29-30.</w:t>
            </w:r>
          </w:p>
        </w:tc>
        <w:tc>
          <w:tcPr>
            <w:tcW w:w="0" w:type="auto"/>
          </w:tcPr>
          <w:p w:rsidR="008B7FB3" w:rsidRPr="004C186C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Выбор веры для Руси князем Владимиром Красное Солнышко.</w:t>
            </w:r>
          </w:p>
        </w:tc>
        <w:tc>
          <w:tcPr>
            <w:tcW w:w="0" w:type="auto"/>
          </w:tcPr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 xml:space="preserve">Язычество, Культ,  Перун, Пантеон Богов, Добрыня Никитич, Святые мученики Феодор </w:t>
            </w:r>
            <w:proofErr w:type="gramStart"/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и Иоа</w:t>
            </w:r>
            <w:proofErr w:type="gramEnd"/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8B7FB3" w:rsidRPr="0046379B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8B7FB3" w:rsidRPr="0046379B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Строить </w:t>
            </w:r>
            <w:proofErr w:type="gramStart"/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, устанавливать причинно-следственные связи.</w:t>
            </w:r>
          </w:p>
          <w:p w:rsidR="008B7FB3" w:rsidRPr="0046379B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8B7FB3" w:rsidRPr="004C186C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63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формулировать собственное мнение и </w:t>
            </w:r>
            <w:r w:rsidRPr="00463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позицию, умение отстаивать их.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«Крещение Руси».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31-32.</w:t>
            </w:r>
          </w:p>
        </w:tc>
        <w:tc>
          <w:tcPr>
            <w:tcW w:w="0" w:type="auto"/>
          </w:tcPr>
          <w:p w:rsidR="008B7FB3" w:rsidRPr="0046379B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Русские святые.</w:t>
            </w:r>
          </w:p>
        </w:tc>
        <w:tc>
          <w:tcPr>
            <w:tcW w:w="0" w:type="auto"/>
          </w:tcPr>
          <w:p w:rsidR="008B7FB3" w:rsidRPr="0046379B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Силы внутренней свободы ради защиты Веры и Отечества. Исторический экскурс: Куликовская битва (1380 г.).  Пожар Москвы. Духовный смысл  Бородинской битвы (1812 г.).  Оборона Севастополя (1855 г., 1941 – 43 гг.)</w:t>
            </w:r>
          </w:p>
        </w:tc>
        <w:tc>
          <w:tcPr>
            <w:tcW w:w="0" w:type="auto"/>
          </w:tcPr>
          <w:p w:rsidR="008B7FB3" w:rsidRPr="00D7567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8B7FB3" w:rsidRPr="00D7567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Строить </w:t>
            </w:r>
            <w:proofErr w:type="gramStart"/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, устанавливать причинно-следственные связи.</w:t>
            </w:r>
          </w:p>
          <w:p w:rsidR="008B7FB3" w:rsidRPr="00D7567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8B7FB3" w:rsidRPr="0046379B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ab/>
              <w:t>формулировать собственное мнение и позицию, умение отстаивать их.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«Русские святые»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0" w:type="auto"/>
          </w:tcPr>
          <w:p w:rsidR="008B7FB3" w:rsidRPr="00D7567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за год.</w:t>
            </w:r>
          </w:p>
        </w:tc>
        <w:tc>
          <w:tcPr>
            <w:tcW w:w="0" w:type="auto"/>
          </w:tcPr>
          <w:p w:rsidR="008B7FB3" w:rsidRPr="00D7567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8B7FB3" w:rsidRPr="00D7567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ab/>
              <w:t>Способности к самооценке на основе критериев успешности учебной деятельности.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B3" w:rsidTr="00ED61DC"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6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 и систематизация  знаний учащихся.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Зачетный урок по защите проектов учащихся.</w:t>
            </w:r>
          </w:p>
        </w:tc>
        <w:tc>
          <w:tcPr>
            <w:tcW w:w="0" w:type="auto"/>
          </w:tcPr>
          <w:p w:rsidR="008B7FB3" w:rsidRPr="00D7567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8B7FB3" w:rsidRPr="00D7567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75673">
              <w:rPr>
                <w:rFonts w:ascii="Times New Roman" w:hAnsi="Times New Roman" w:cs="Times New Roman"/>
                <w:sz w:val="28"/>
                <w:szCs w:val="28"/>
              </w:rPr>
              <w:tab/>
              <w:t>Способности к самооценке на основе критериев успешности учебной деятельности.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учащихся с проектами.</w:t>
            </w:r>
          </w:p>
        </w:tc>
        <w:tc>
          <w:tcPr>
            <w:tcW w:w="0" w:type="auto"/>
          </w:tcPr>
          <w:p w:rsidR="008B7FB3" w:rsidRDefault="008B7FB3" w:rsidP="00ED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FB3" w:rsidRPr="00DE4809" w:rsidRDefault="008B7FB3" w:rsidP="008B7FB3">
      <w:pPr>
        <w:rPr>
          <w:rFonts w:ascii="Times New Roman" w:hAnsi="Times New Roman" w:cs="Times New Roman"/>
          <w:sz w:val="28"/>
          <w:szCs w:val="28"/>
        </w:rPr>
      </w:pPr>
    </w:p>
    <w:p w:rsidR="008B7FB3" w:rsidRDefault="008B7FB3"/>
    <w:sectPr w:rsidR="008B7FB3" w:rsidSect="008B7F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661FF"/>
    <w:multiLevelType w:val="hybridMultilevel"/>
    <w:tmpl w:val="AB98884C"/>
    <w:lvl w:ilvl="0" w:tplc="4E60515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9652B"/>
    <w:multiLevelType w:val="hybridMultilevel"/>
    <w:tmpl w:val="920201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8817AA"/>
    <w:multiLevelType w:val="hybridMultilevel"/>
    <w:tmpl w:val="4782A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0A1E10"/>
    <w:multiLevelType w:val="hybridMultilevel"/>
    <w:tmpl w:val="44BC59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B3"/>
    <w:rsid w:val="00624B73"/>
    <w:rsid w:val="008B7FB3"/>
    <w:rsid w:val="00D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Station-1</dc:creator>
  <cp:lastModifiedBy>Station-1</cp:lastModifiedBy>
  <cp:revision>1</cp:revision>
  <dcterms:created xsi:type="dcterms:W3CDTF">2013-03-26T05:58:00Z</dcterms:created>
  <dcterms:modified xsi:type="dcterms:W3CDTF">2013-03-26T06:05:00Z</dcterms:modified>
</cp:coreProperties>
</file>