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64"/>
        <w:tblW w:w="0" w:type="auto"/>
        <w:tblLook w:val="04A0"/>
      </w:tblPr>
      <w:tblGrid>
        <w:gridCol w:w="701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vMerge w:val="restart"/>
            <w:tcBorders>
              <w:right w:val="nil"/>
            </w:tcBorders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vMerge/>
            <w:tcBorders>
              <w:right w:val="nil"/>
            </w:tcBorders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vMerge/>
            <w:tcBorders>
              <w:right w:val="nil"/>
            </w:tcBorders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vMerge/>
            <w:tcBorders>
              <w:right w:val="nil"/>
            </w:tcBorders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7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74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8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  <w:tr w:rsidR="00F47D90" w:rsidTr="00536A3F">
        <w:trPr>
          <w:trHeight w:val="599"/>
        </w:trPr>
        <w:tc>
          <w:tcPr>
            <w:tcW w:w="701" w:type="dxa"/>
            <w:shd w:val="clear" w:color="auto" w:fill="92D050"/>
          </w:tcPr>
          <w:p w:rsidR="00F47D90" w:rsidRPr="00DF5DE5" w:rsidRDefault="00F47D90" w:rsidP="00536A3F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9</w:t>
            </w: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shd w:val="clear" w:color="auto" w:fill="F79646" w:themeFill="accent6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  <w:tc>
          <w:tcPr>
            <w:tcW w:w="745" w:type="dxa"/>
            <w:tcBorders>
              <w:bottom w:val="nil"/>
              <w:right w:val="nil"/>
            </w:tcBorders>
          </w:tcPr>
          <w:p w:rsidR="00F47D90" w:rsidRPr="00F47D90" w:rsidRDefault="00F47D90" w:rsidP="00536A3F">
            <w:pPr>
              <w:rPr>
                <w:sz w:val="36"/>
              </w:rPr>
            </w:pPr>
          </w:p>
        </w:tc>
      </w:tr>
    </w:tbl>
    <w:p w:rsidR="00536A3F" w:rsidRPr="00536A3F" w:rsidRDefault="00536A3F" w:rsidP="00536A3F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4"/>
        </w:rPr>
      </w:pPr>
      <w:r w:rsidRPr="00536A3F">
        <w:rPr>
          <w:rFonts w:ascii="Times New Roman" w:eastAsia="Times New Roman" w:hAnsi="Times New Roman"/>
          <w:b/>
          <w:sz w:val="24"/>
        </w:rPr>
        <w:t>Выпишите по горизонтали глаголы согласно толкованиям, и в выделенных вертикальных столбиках вы прочитаете названия времен этих глаголов.</w:t>
      </w:r>
    </w:p>
    <w:p w:rsidR="00D83C12" w:rsidRDefault="00D83C12"/>
    <w:p w:rsidR="00F47D90" w:rsidRDefault="00F47D90"/>
    <w:p w:rsidR="00536A3F" w:rsidRDefault="00536A3F"/>
    <w:p w:rsidR="00536A3F" w:rsidRDefault="00536A3F"/>
    <w:p w:rsidR="00536A3F" w:rsidRDefault="00536A3F"/>
    <w:p w:rsidR="00536A3F" w:rsidRDefault="00536A3F"/>
    <w:p w:rsidR="00536A3F" w:rsidRDefault="00536A3F"/>
    <w:p w:rsidR="00536A3F" w:rsidRDefault="00536A3F"/>
    <w:p w:rsidR="00536A3F" w:rsidRDefault="00536A3F"/>
    <w:p w:rsidR="00536A3F" w:rsidRDefault="00536A3F"/>
    <w:p w:rsidR="00536A3F" w:rsidRDefault="00536A3F"/>
    <w:p w:rsidR="00536A3F" w:rsidRDefault="00536A3F"/>
    <w:p w:rsidR="00536A3F" w:rsidRDefault="00536A3F"/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 xml:space="preserve">Антоним слова </w:t>
      </w:r>
      <w:r w:rsidRPr="00F47D90">
        <w:rPr>
          <w:i/>
          <w:sz w:val="32"/>
        </w:rPr>
        <w:t>опускает</w:t>
      </w:r>
      <w:r w:rsidRPr="00F47D90">
        <w:rPr>
          <w:sz w:val="32"/>
        </w:rPr>
        <w:t>.</w:t>
      </w:r>
    </w:p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 xml:space="preserve">Антоним слова </w:t>
      </w:r>
      <w:r w:rsidRPr="00F47D90">
        <w:rPr>
          <w:i/>
          <w:sz w:val="32"/>
        </w:rPr>
        <w:t>отгадываю</w:t>
      </w:r>
      <w:r w:rsidRPr="00F47D90">
        <w:rPr>
          <w:sz w:val="32"/>
        </w:rPr>
        <w:t>.</w:t>
      </w:r>
    </w:p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>Становятся красными.</w:t>
      </w:r>
    </w:p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 xml:space="preserve">Синоним слова </w:t>
      </w:r>
      <w:r w:rsidRPr="00F47D90">
        <w:rPr>
          <w:i/>
          <w:sz w:val="32"/>
        </w:rPr>
        <w:t>вертится</w:t>
      </w:r>
      <w:r w:rsidRPr="00F47D90">
        <w:rPr>
          <w:sz w:val="32"/>
        </w:rPr>
        <w:t>.</w:t>
      </w:r>
    </w:p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 xml:space="preserve">Антоним слова </w:t>
      </w:r>
      <w:r w:rsidRPr="00F47D90">
        <w:rPr>
          <w:i/>
          <w:sz w:val="32"/>
        </w:rPr>
        <w:t>мешаем</w:t>
      </w:r>
      <w:r w:rsidRPr="00F47D90">
        <w:rPr>
          <w:sz w:val="32"/>
        </w:rPr>
        <w:t>.</w:t>
      </w:r>
    </w:p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>Становится другим.</w:t>
      </w:r>
    </w:p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 xml:space="preserve">Антоним слова </w:t>
      </w:r>
      <w:r w:rsidRPr="00F47D90">
        <w:rPr>
          <w:i/>
          <w:sz w:val="32"/>
        </w:rPr>
        <w:t>здороваемся</w:t>
      </w:r>
      <w:r w:rsidRPr="00F47D90">
        <w:rPr>
          <w:sz w:val="32"/>
        </w:rPr>
        <w:t>.</w:t>
      </w:r>
    </w:p>
    <w:p w:rsidR="00F47D90" w:rsidRP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>Одерживают победу.</w:t>
      </w:r>
    </w:p>
    <w:p w:rsidR="00F47D90" w:rsidRDefault="00F47D90" w:rsidP="00F47D90">
      <w:pPr>
        <w:pStyle w:val="a4"/>
        <w:numPr>
          <w:ilvl w:val="0"/>
          <w:numId w:val="1"/>
        </w:numPr>
        <w:rPr>
          <w:sz w:val="32"/>
        </w:rPr>
      </w:pPr>
      <w:r w:rsidRPr="00F47D90">
        <w:rPr>
          <w:sz w:val="32"/>
        </w:rPr>
        <w:t>Даём советы.</w:t>
      </w:r>
    </w:p>
    <w:p w:rsidR="00F47D90" w:rsidRDefault="00F47D90" w:rsidP="00F47D90">
      <w:pPr>
        <w:rPr>
          <w:sz w:val="32"/>
        </w:rPr>
      </w:pPr>
    </w:p>
    <w:p w:rsidR="00F47D90" w:rsidRDefault="00F47D90" w:rsidP="00F47D90">
      <w:pPr>
        <w:rPr>
          <w:sz w:val="32"/>
        </w:rPr>
      </w:pPr>
    </w:p>
    <w:p w:rsidR="00F47D90" w:rsidRDefault="00F47D90" w:rsidP="00F47D90">
      <w:pPr>
        <w:rPr>
          <w:sz w:val="32"/>
        </w:rPr>
      </w:pPr>
    </w:p>
    <w:p w:rsidR="00F47D90" w:rsidRDefault="00F47D90" w:rsidP="00F47D90">
      <w:pPr>
        <w:rPr>
          <w:sz w:val="32"/>
        </w:rPr>
      </w:pPr>
    </w:p>
    <w:p w:rsidR="00F47D90" w:rsidRPr="00536A3F" w:rsidRDefault="00536A3F" w:rsidP="00536A3F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4"/>
        </w:rPr>
      </w:pPr>
      <w:r w:rsidRPr="00536A3F">
        <w:rPr>
          <w:rFonts w:ascii="Times New Roman" w:eastAsia="Times New Roman" w:hAnsi="Times New Roman"/>
          <w:b/>
          <w:sz w:val="24"/>
        </w:rPr>
        <w:lastRenderedPageBreak/>
        <w:t>Выпишите по горизонтали глаголы согласно толкованиям, и в выделенных вертикальных столбиках вы прочитаете названия времен этих глаголов.</w:t>
      </w:r>
    </w:p>
    <w:tbl>
      <w:tblPr>
        <w:tblStyle w:val="a3"/>
        <w:tblW w:w="0" w:type="auto"/>
        <w:tblLook w:val="04A0"/>
      </w:tblPr>
      <w:tblGrid>
        <w:gridCol w:w="695"/>
        <w:gridCol w:w="730"/>
        <w:gridCol w:w="730"/>
        <w:gridCol w:w="730"/>
        <w:gridCol w:w="729"/>
        <w:gridCol w:w="730"/>
        <w:gridCol w:w="730"/>
        <w:gridCol w:w="730"/>
        <w:gridCol w:w="729"/>
      </w:tblGrid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F47D90" w:rsidRPr="00DF5DE5" w:rsidRDefault="00F47D90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  <w:tcBorders>
              <w:top w:val="nil"/>
              <w:right w:val="nil"/>
            </w:tcBorders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F47D90" w:rsidRPr="00DF5DE5" w:rsidRDefault="00F47D90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F47D90" w:rsidRPr="00DF5DE5" w:rsidRDefault="00F47D90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DF5DE5" w:rsidRPr="00DF5DE5" w:rsidRDefault="00DF5DE5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1459" w:type="dxa"/>
            <w:gridSpan w:val="2"/>
            <w:tcBorders>
              <w:bottom w:val="nil"/>
              <w:right w:val="nil"/>
            </w:tcBorders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F47D90" w:rsidRPr="00DF5DE5" w:rsidRDefault="00F47D90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  <w:tcBorders>
              <w:top w:val="nil"/>
              <w:right w:val="nil"/>
            </w:tcBorders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F47D90" w:rsidRPr="00DF5DE5" w:rsidRDefault="00F47D90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F47D90" w:rsidRPr="00F47D90" w:rsidRDefault="00F47D90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DF5DE5" w:rsidRPr="00DF5DE5" w:rsidRDefault="00DF5DE5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7</w:t>
            </w: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29" w:type="dxa"/>
            <w:vMerge w:val="restart"/>
            <w:tcBorders>
              <w:right w:val="nil"/>
            </w:tcBorders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39"/>
        </w:trPr>
        <w:tc>
          <w:tcPr>
            <w:tcW w:w="695" w:type="dxa"/>
            <w:shd w:val="clear" w:color="auto" w:fill="92D050"/>
          </w:tcPr>
          <w:p w:rsidR="00DF5DE5" w:rsidRPr="00DF5DE5" w:rsidRDefault="00DF5DE5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8</w:t>
            </w: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29" w:type="dxa"/>
            <w:vMerge/>
            <w:tcBorders>
              <w:right w:val="nil"/>
            </w:tcBorders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</w:tr>
      <w:tr w:rsidR="00DF5DE5" w:rsidTr="00DF5DE5">
        <w:trPr>
          <w:trHeight w:val="562"/>
        </w:trPr>
        <w:tc>
          <w:tcPr>
            <w:tcW w:w="695" w:type="dxa"/>
            <w:shd w:val="clear" w:color="auto" w:fill="92D050"/>
          </w:tcPr>
          <w:p w:rsidR="00DF5DE5" w:rsidRPr="00DF5DE5" w:rsidRDefault="00DF5DE5" w:rsidP="00F47D90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9</w:t>
            </w: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  <w:shd w:val="clear" w:color="auto" w:fill="F79646" w:themeFill="accent6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29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30" w:type="dxa"/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  <w:tc>
          <w:tcPr>
            <w:tcW w:w="729" w:type="dxa"/>
            <w:vMerge/>
            <w:tcBorders>
              <w:bottom w:val="nil"/>
              <w:right w:val="nil"/>
            </w:tcBorders>
          </w:tcPr>
          <w:p w:rsidR="00DF5DE5" w:rsidRPr="00F47D90" w:rsidRDefault="00DF5DE5" w:rsidP="00F47D90">
            <w:pPr>
              <w:rPr>
                <w:sz w:val="36"/>
              </w:rPr>
            </w:pPr>
          </w:p>
        </w:tc>
      </w:tr>
    </w:tbl>
    <w:p w:rsidR="00F47D90" w:rsidRDefault="00F47D90" w:rsidP="00F47D90">
      <w:pPr>
        <w:rPr>
          <w:sz w:val="32"/>
        </w:rPr>
      </w:pP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>Дал воспитание.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Синоним слова </w:t>
      </w:r>
      <w:r w:rsidRPr="00DF5DE5">
        <w:rPr>
          <w:i/>
          <w:sz w:val="32"/>
        </w:rPr>
        <w:t>пыталась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Синоним слова </w:t>
      </w:r>
      <w:r w:rsidRPr="00DF5DE5">
        <w:rPr>
          <w:i/>
          <w:sz w:val="32"/>
        </w:rPr>
        <w:t>спешил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Синоним слова </w:t>
      </w:r>
      <w:r w:rsidRPr="00DF5DE5">
        <w:rPr>
          <w:i/>
          <w:sz w:val="32"/>
        </w:rPr>
        <w:t>успокаивали</w:t>
      </w:r>
      <w:r>
        <w:rPr>
          <w:sz w:val="32"/>
        </w:rPr>
        <w:t xml:space="preserve"> (в горе).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Антоним слова </w:t>
      </w:r>
      <w:r w:rsidRPr="00DF5DE5">
        <w:rPr>
          <w:i/>
          <w:sz w:val="32"/>
        </w:rPr>
        <w:t>нашла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Антоним слова </w:t>
      </w:r>
      <w:r w:rsidRPr="00DF5DE5">
        <w:rPr>
          <w:i/>
          <w:sz w:val="32"/>
        </w:rPr>
        <w:t>отказал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>Слез с коня.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Антоним слова </w:t>
      </w:r>
      <w:r w:rsidRPr="00DF5DE5">
        <w:rPr>
          <w:i/>
          <w:sz w:val="32"/>
        </w:rPr>
        <w:t>спросили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Синоним слова </w:t>
      </w:r>
      <w:r w:rsidRPr="00DF5DE5">
        <w:rPr>
          <w:i/>
          <w:sz w:val="32"/>
        </w:rPr>
        <w:t>захотела</w:t>
      </w:r>
      <w:r>
        <w:rPr>
          <w:sz w:val="32"/>
        </w:rPr>
        <w:t>.</w:t>
      </w:r>
    </w:p>
    <w:p w:rsidR="00DF5DE5" w:rsidRDefault="00DF5DE5" w:rsidP="00DF5DE5">
      <w:pPr>
        <w:rPr>
          <w:sz w:val="32"/>
        </w:rPr>
      </w:pPr>
    </w:p>
    <w:p w:rsidR="00DF5DE5" w:rsidRDefault="00DF5DE5" w:rsidP="00DF5DE5">
      <w:pPr>
        <w:rPr>
          <w:sz w:val="32"/>
        </w:rPr>
      </w:pPr>
    </w:p>
    <w:p w:rsidR="00DF5DE5" w:rsidRDefault="00DF5DE5" w:rsidP="00DF5DE5">
      <w:pPr>
        <w:rPr>
          <w:sz w:val="32"/>
        </w:rPr>
      </w:pPr>
    </w:p>
    <w:p w:rsidR="00DF5DE5" w:rsidRDefault="00DF5DE5" w:rsidP="00DF5DE5">
      <w:pPr>
        <w:rPr>
          <w:sz w:val="32"/>
        </w:rPr>
      </w:pPr>
    </w:p>
    <w:p w:rsidR="00DF5DE5" w:rsidRDefault="00DF5DE5" w:rsidP="00DF5DE5">
      <w:pPr>
        <w:rPr>
          <w:sz w:val="32"/>
        </w:rPr>
      </w:pPr>
    </w:p>
    <w:p w:rsidR="00DF5DE5" w:rsidRDefault="00DF5DE5" w:rsidP="00DF5DE5">
      <w:pPr>
        <w:rPr>
          <w:sz w:val="32"/>
        </w:rPr>
      </w:pPr>
    </w:p>
    <w:p w:rsidR="00DF5DE5" w:rsidRPr="00536A3F" w:rsidRDefault="00536A3F" w:rsidP="00536A3F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4"/>
        </w:rPr>
      </w:pPr>
      <w:r w:rsidRPr="00536A3F">
        <w:rPr>
          <w:rFonts w:ascii="Times New Roman" w:eastAsia="Times New Roman" w:hAnsi="Times New Roman"/>
          <w:b/>
          <w:sz w:val="24"/>
        </w:rPr>
        <w:lastRenderedPageBreak/>
        <w:t>Выпишите по горизонтали глаголы согласно толкованиям, и в выделенных вертикальных столбиках вы прочитаете названия времен этих глаголов.</w:t>
      </w:r>
    </w:p>
    <w:tbl>
      <w:tblPr>
        <w:tblStyle w:val="a3"/>
        <w:tblW w:w="0" w:type="auto"/>
        <w:tblLook w:val="04A0"/>
      </w:tblPr>
      <w:tblGrid>
        <w:gridCol w:w="727"/>
        <w:gridCol w:w="764"/>
        <w:gridCol w:w="764"/>
        <w:gridCol w:w="764"/>
        <w:gridCol w:w="763"/>
        <w:gridCol w:w="764"/>
        <w:gridCol w:w="764"/>
        <w:gridCol w:w="764"/>
        <w:gridCol w:w="763"/>
      </w:tblGrid>
      <w:tr w:rsidR="00DF5DE5" w:rsidTr="00DF5DE5">
        <w:trPr>
          <w:trHeight w:val="613"/>
        </w:trPr>
        <w:tc>
          <w:tcPr>
            <w:tcW w:w="727" w:type="dxa"/>
            <w:shd w:val="clear" w:color="auto" w:fill="92D050"/>
          </w:tcPr>
          <w:p w:rsidR="00DF5DE5" w:rsidRPr="00DF5DE5" w:rsidRDefault="00DF5DE5" w:rsidP="00DF5DE5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shd w:val="clear" w:color="auto" w:fill="F79646" w:themeFill="accent6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</w:tr>
      <w:tr w:rsidR="00DF5DE5" w:rsidTr="00DF5DE5">
        <w:trPr>
          <w:trHeight w:val="613"/>
        </w:trPr>
        <w:tc>
          <w:tcPr>
            <w:tcW w:w="727" w:type="dxa"/>
            <w:shd w:val="clear" w:color="auto" w:fill="92D050"/>
          </w:tcPr>
          <w:p w:rsidR="00DF5DE5" w:rsidRPr="00DF5DE5" w:rsidRDefault="00DF5DE5" w:rsidP="00DF5DE5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shd w:val="clear" w:color="auto" w:fill="F79646" w:themeFill="accent6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</w:tr>
      <w:tr w:rsidR="00DF5DE5" w:rsidTr="00DF5DE5">
        <w:trPr>
          <w:trHeight w:val="613"/>
        </w:trPr>
        <w:tc>
          <w:tcPr>
            <w:tcW w:w="727" w:type="dxa"/>
            <w:shd w:val="clear" w:color="auto" w:fill="92D050"/>
          </w:tcPr>
          <w:p w:rsidR="00DF5DE5" w:rsidRPr="00DF5DE5" w:rsidRDefault="00DF5DE5" w:rsidP="00DF5DE5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shd w:val="clear" w:color="auto" w:fill="F79646" w:themeFill="accent6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  <w:tcBorders>
              <w:right w:val="nil"/>
            </w:tcBorders>
          </w:tcPr>
          <w:p w:rsidR="00DF5DE5" w:rsidRDefault="00DF5DE5" w:rsidP="00DF5DE5">
            <w:pPr>
              <w:rPr>
                <w:sz w:val="32"/>
              </w:rPr>
            </w:pPr>
          </w:p>
        </w:tc>
      </w:tr>
      <w:tr w:rsidR="00DF5DE5" w:rsidTr="00DF5DE5">
        <w:trPr>
          <w:trHeight w:val="613"/>
        </w:trPr>
        <w:tc>
          <w:tcPr>
            <w:tcW w:w="727" w:type="dxa"/>
            <w:shd w:val="clear" w:color="auto" w:fill="92D050"/>
          </w:tcPr>
          <w:p w:rsidR="00DF5DE5" w:rsidRPr="00DF5DE5" w:rsidRDefault="00DF5DE5" w:rsidP="00DF5DE5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shd w:val="clear" w:color="auto" w:fill="F79646" w:themeFill="accent6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</w:tr>
      <w:tr w:rsidR="00DF5DE5" w:rsidTr="00DF5DE5">
        <w:trPr>
          <w:trHeight w:val="613"/>
        </w:trPr>
        <w:tc>
          <w:tcPr>
            <w:tcW w:w="727" w:type="dxa"/>
            <w:shd w:val="clear" w:color="auto" w:fill="92D050"/>
          </w:tcPr>
          <w:p w:rsidR="00DF5DE5" w:rsidRPr="00DF5DE5" w:rsidRDefault="00DF5DE5" w:rsidP="00DF5DE5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shd w:val="clear" w:color="auto" w:fill="F79646" w:themeFill="accent6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vMerge w:val="restart"/>
            <w:tcBorders>
              <w:right w:val="nil"/>
            </w:tcBorders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  <w:vMerge w:val="restart"/>
            <w:tcBorders>
              <w:left w:val="nil"/>
              <w:right w:val="nil"/>
            </w:tcBorders>
          </w:tcPr>
          <w:p w:rsidR="00DF5DE5" w:rsidRDefault="00DF5DE5" w:rsidP="00DF5DE5">
            <w:pPr>
              <w:rPr>
                <w:sz w:val="32"/>
              </w:rPr>
            </w:pPr>
          </w:p>
        </w:tc>
      </w:tr>
      <w:tr w:rsidR="00DF5DE5" w:rsidTr="00DF5DE5">
        <w:trPr>
          <w:trHeight w:val="613"/>
        </w:trPr>
        <w:tc>
          <w:tcPr>
            <w:tcW w:w="727" w:type="dxa"/>
            <w:shd w:val="clear" w:color="auto" w:fill="92D050"/>
          </w:tcPr>
          <w:p w:rsidR="00DF5DE5" w:rsidRPr="00DF5DE5" w:rsidRDefault="00DF5DE5" w:rsidP="00DF5DE5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6</w:t>
            </w: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shd w:val="clear" w:color="auto" w:fill="F79646" w:themeFill="accent6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vMerge/>
            <w:tcBorders>
              <w:right w:val="nil"/>
            </w:tcBorders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  <w:vMerge/>
            <w:tcBorders>
              <w:left w:val="nil"/>
              <w:right w:val="nil"/>
            </w:tcBorders>
          </w:tcPr>
          <w:p w:rsidR="00DF5DE5" w:rsidRDefault="00DF5DE5" w:rsidP="00DF5DE5">
            <w:pPr>
              <w:rPr>
                <w:sz w:val="32"/>
              </w:rPr>
            </w:pPr>
          </w:p>
        </w:tc>
      </w:tr>
      <w:tr w:rsidR="00DF5DE5" w:rsidTr="00DF5DE5">
        <w:trPr>
          <w:trHeight w:val="583"/>
        </w:trPr>
        <w:tc>
          <w:tcPr>
            <w:tcW w:w="727" w:type="dxa"/>
            <w:shd w:val="clear" w:color="auto" w:fill="92D050"/>
          </w:tcPr>
          <w:p w:rsidR="00DF5DE5" w:rsidRPr="00DF5DE5" w:rsidRDefault="00DF5DE5" w:rsidP="00DF5DE5">
            <w:pPr>
              <w:rPr>
                <w:b/>
                <w:sz w:val="24"/>
                <w:vertAlign w:val="superscript"/>
              </w:rPr>
            </w:pPr>
            <w:r w:rsidRPr="00DF5DE5">
              <w:rPr>
                <w:b/>
                <w:sz w:val="24"/>
                <w:vertAlign w:val="superscript"/>
              </w:rPr>
              <w:t>7</w:t>
            </w: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  <w:shd w:val="clear" w:color="auto" w:fill="F79646" w:themeFill="accent6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4" w:type="dxa"/>
          </w:tcPr>
          <w:p w:rsidR="00DF5DE5" w:rsidRDefault="00DF5DE5" w:rsidP="00DF5DE5">
            <w:pPr>
              <w:rPr>
                <w:sz w:val="32"/>
              </w:rPr>
            </w:pPr>
          </w:p>
        </w:tc>
        <w:tc>
          <w:tcPr>
            <w:tcW w:w="763" w:type="dxa"/>
          </w:tcPr>
          <w:p w:rsidR="00DF5DE5" w:rsidRDefault="00DF5DE5" w:rsidP="00DF5DE5">
            <w:pPr>
              <w:rPr>
                <w:sz w:val="32"/>
              </w:rPr>
            </w:pPr>
          </w:p>
        </w:tc>
      </w:tr>
    </w:tbl>
    <w:p w:rsidR="00DF5DE5" w:rsidRDefault="00DF5DE5" w:rsidP="00DF5DE5">
      <w:pPr>
        <w:rPr>
          <w:sz w:val="32"/>
        </w:rPr>
      </w:pPr>
    </w:p>
    <w:p w:rsidR="00DF5DE5" w:rsidRDefault="00DF5DE5" w:rsidP="00DF5DE5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>Даст обещание.</w:t>
      </w:r>
    </w:p>
    <w:p w:rsidR="00DF5DE5" w:rsidRDefault="00DF5DE5" w:rsidP="00DF5DE5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Антоним слова </w:t>
      </w:r>
      <w:r w:rsidRPr="00DF5DE5">
        <w:rPr>
          <w:i/>
          <w:sz w:val="32"/>
        </w:rPr>
        <w:t>научатся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Антоним слова </w:t>
      </w:r>
      <w:r w:rsidRPr="00DF5DE5">
        <w:rPr>
          <w:i/>
          <w:sz w:val="32"/>
        </w:rPr>
        <w:t>придвину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Антоним слова </w:t>
      </w:r>
      <w:r w:rsidRPr="00DF5DE5">
        <w:rPr>
          <w:i/>
          <w:sz w:val="32"/>
        </w:rPr>
        <w:t>вспомнится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Синоним слова </w:t>
      </w:r>
      <w:r w:rsidRPr="00DF5DE5">
        <w:rPr>
          <w:i/>
          <w:sz w:val="32"/>
        </w:rPr>
        <w:t>похудеют</w:t>
      </w:r>
      <w:r>
        <w:rPr>
          <w:sz w:val="32"/>
        </w:rPr>
        <w:t>.</w:t>
      </w:r>
    </w:p>
    <w:p w:rsidR="00DF5DE5" w:rsidRDefault="00DF5DE5" w:rsidP="00DF5DE5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>Одержат победу.</w:t>
      </w:r>
    </w:p>
    <w:p w:rsidR="00DF5DE5" w:rsidRPr="00DF5DE5" w:rsidRDefault="00DF5DE5" w:rsidP="00DF5DE5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>Отдаст кому-то часть своего.</w:t>
      </w:r>
    </w:p>
    <w:sectPr w:rsidR="00DF5DE5" w:rsidRPr="00DF5DE5" w:rsidSect="00F47D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A6" w:rsidRDefault="008653A6" w:rsidP="00F47D90">
      <w:pPr>
        <w:spacing w:after="0" w:line="240" w:lineRule="auto"/>
      </w:pPr>
      <w:r>
        <w:separator/>
      </w:r>
    </w:p>
  </w:endnote>
  <w:endnote w:type="continuationSeparator" w:id="1">
    <w:p w:rsidR="008653A6" w:rsidRDefault="008653A6" w:rsidP="00F4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A6" w:rsidRDefault="008653A6" w:rsidP="00F47D90">
      <w:pPr>
        <w:spacing w:after="0" w:line="240" w:lineRule="auto"/>
      </w:pPr>
      <w:r>
        <w:separator/>
      </w:r>
    </w:p>
  </w:footnote>
  <w:footnote w:type="continuationSeparator" w:id="1">
    <w:p w:rsidR="008653A6" w:rsidRDefault="008653A6" w:rsidP="00F4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4110"/>
      <w:docPartObj>
        <w:docPartGallery w:val="Page Numbers (Top of Page)"/>
        <w:docPartUnique/>
      </w:docPartObj>
    </w:sdtPr>
    <w:sdtEndPr>
      <w:rPr>
        <w:b/>
        <w:sz w:val="32"/>
      </w:rPr>
    </w:sdtEndPr>
    <w:sdtContent>
      <w:p w:rsidR="00F47D90" w:rsidRPr="00F47D90" w:rsidRDefault="00D83C12">
        <w:pPr>
          <w:pStyle w:val="a5"/>
          <w:jc w:val="right"/>
          <w:rPr>
            <w:b/>
            <w:sz w:val="32"/>
          </w:rPr>
        </w:pPr>
        <w:r w:rsidRPr="00F47D90">
          <w:rPr>
            <w:b/>
            <w:sz w:val="32"/>
          </w:rPr>
          <w:fldChar w:fldCharType="begin"/>
        </w:r>
        <w:r w:rsidR="00F47D90" w:rsidRPr="00F47D90">
          <w:rPr>
            <w:b/>
            <w:sz w:val="32"/>
          </w:rPr>
          <w:instrText xml:space="preserve"> PAGE   \* MERGEFORMAT </w:instrText>
        </w:r>
        <w:r w:rsidRPr="00F47D90">
          <w:rPr>
            <w:b/>
            <w:sz w:val="32"/>
          </w:rPr>
          <w:fldChar w:fldCharType="separate"/>
        </w:r>
        <w:r w:rsidR="00536A3F">
          <w:rPr>
            <w:b/>
            <w:noProof/>
            <w:sz w:val="32"/>
          </w:rPr>
          <w:t>1</w:t>
        </w:r>
        <w:r w:rsidRPr="00F47D90">
          <w:rPr>
            <w:b/>
            <w:sz w:val="32"/>
          </w:rPr>
          <w:fldChar w:fldCharType="end"/>
        </w:r>
      </w:p>
    </w:sdtContent>
  </w:sdt>
  <w:p w:rsidR="00F47D90" w:rsidRDefault="00F47D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323"/>
    <w:multiLevelType w:val="hybridMultilevel"/>
    <w:tmpl w:val="62C6B7C4"/>
    <w:lvl w:ilvl="0" w:tplc="74601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4763A"/>
    <w:multiLevelType w:val="hybridMultilevel"/>
    <w:tmpl w:val="48428290"/>
    <w:lvl w:ilvl="0" w:tplc="1D12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6A2"/>
    <w:multiLevelType w:val="hybridMultilevel"/>
    <w:tmpl w:val="958E1446"/>
    <w:lvl w:ilvl="0" w:tplc="74B01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C2487"/>
    <w:multiLevelType w:val="hybridMultilevel"/>
    <w:tmpl w:val="4FDABA78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D90"/>
    <w:rsid w:val="00536A3F"/>
    <w:rsid w:val="008653A6"/>
    <w:rsid w:val="00D83C12"/>
    <w:rsid w:val="00DF5DE5"/>
    <w:rsid w:val="00F3489F"/>
    <w:rsid w:val="00F4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D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D90"/>
  </w:style>
  <w:style w:type="paragraph" w:styleId="a7">
    <w:name w:val="footer"/>
    <w:basedOn w:val="a"/>
    <w:link w:val="a8"/>
    <w:uiPriority w:val="99"/>
    <w:semiHidden/>
    <w:unhideWhenUsed/>
    <w:rsid w:val="00F4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7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ольга олеговна</dc:creator>
  <cp:keywords/>
  <dc:description/>
  <cp:lastModifiedBy>василенко ольга олеговна</cp:lastModifiedBy>
  <cp:revision>3</cp:revision>
  <dcterms:created xsi:type="dcterms:W3CDTF">2012-03-15T20:45:00Z</dcterms:created>
  <dcterms:modified xsi:type="dcterms:W3CDTF">2012-03-27T12:31:00Z</dcterms:modified>
</cp:coreProperties>
</file>