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5C" w:rsidRDefault="00AC645C" w:rsidP="00AC64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C64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Средства художественной выразительности</w:t>
      </w:r>
    </w:p>
    <w:p w:rsidR="00AC645C" w:rsidRPr="00AC645C" w:rsidRDefault="00AC645C" w:rsidP="00AC64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AC645C" w:rsidRDefault="00BE3E0B" w:rsidP="00AC645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C645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Эпитет - </w:t>
      </w:r>
      <w:r w:rsidRPr="00AC645C">
        <w:rPr>
          <w:rFonts w:ascii="Times New Roman" w:hAnsi="Times New Roman" w:cs="Times New Roman"/>
          <w:bCs/>
          <w:iCs/>
          <w:sz w:val="32"/>
          <w:szCs w:val="32"/>
        </w:rPr>
        <w:t>художественное определение, подчеркивающее какое-либо свойство предмета или явления, употребляется в переносном значении.</w:t>
      </w:r>
      <w:r w:rsidRPr="00AC645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C645C" w:rsidRPr="00AC645C" w:rsidRDefault="00AC645C" w:rsidP="00AC645C">
      <w:pPr>
        <w:spacing w:after="0" w:line="240" w:lineRule="auto"/>
        <w:ind w:left="2268" w:hanging="141"/>
        <w:rPr>
          <w:rFonts w:ascii="Times New Roman" w:hAnsi="Times New Roman" w:cs="Times New Roman"/>
          <w:b/>
          <w:sz w:val="32"/>
          <w:szCs w:val="32"/>
        </w:rPr>
      </w:pPr>
      <w:r w:rsidRPr="00AC645C">
        <w:rPr>
          <w:rFonts w:ascii="Times New Roman" w:hAnsi="Times New Roman" w:cs="Times New Roman"/>
          <w:b/>
          <w:bCs/>
          <w:iCs/>
          <w:sz w:val="32"/>
          <w:szCs w:val="32"/>
        </w:rPr>
        <w:t>тучка</w:t>
      </w:r>
      <w:r w:rsidRPr="00AC645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золотая</w:t>
      </w:r>
    </w:p>
    <w:p w:rsidR="00AC645C" w:rsidRPr="00AC645C" w:rsidRDefault="00AC645C" w:rsidP="00AC645C">
      <w:pPr>
        <w:spacing w:after="0" w:line="240" w:lineRule="auto"/>
        <w:ind w:left="2268" w:hanging="141"/>
        <w:rPr>
          <w:rFonts w:ascii="Times New Roman" w:hAnsi="Times New Roman" w:cs="Times New Roman"/>
          <w:bCs/>
          <w:sz w:val="32"/>
          <w:szCs w:val="32"/>
        </w:rPr>
      </w:pPr>
      <w:r w:rsidRPr="00AC645C">
        <w:rPr>
          <w:rFonts w:ascii="Times New Roman" w:hAnsi="Times New Roman" w:cs="Times New Roman"/>
          <w:b/>
          <w:bCs/>
          <w:iCs/>
          <w:sz w:val="32"/>
          <w:szCs w:val="32"/>
        </w:rPr>
        <w:t>утес</w:t>
      </w:r>
      <w:r w:rsidRPr="00AC645C">
        <w:rPr>
          <w:rFonts w:ascii="Times New Roman" w:hAnsi="Times New Roman" w:cs="Times New Roman"/>
          <w:b/>
          <w:bCs/>
          <w:i/>
          <w:iCs/>
          <w:sz w:val="32"/>
          <w:szCs w:val="32"/>
        </w:rPr>
        <w:t>-великан</w:t>
      </w:r>
    </w:p>
    <w:p w:rsidR="00AC645C" w:rsidRPr="00AC645C" w:rsidRDefault="00AC645C" w:rsidP="00AC645C">
      <w:pPr>
        <w:spacing w:after="0" w:line="240" w:lineRule="auto"/>
        <w:ind w:left="2268" w:hanging="141"/>
        <w:rPr>
          <w:rFonts w:ascii="Times New Roman" w:hAnsi="Times New Roman" w:cs="Times New Roman"/>
          <w:bCs/>
          <w:sz w:val="32"/>
          <w:szCs w:val="32"/>
        </w:rPr>
      </w:pPr>
      <w:r w:rsidRPr="00AC645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чудное </w:t>
      </w:r>
      <w:r w:rsidRPr="00AC645C">
        <w:rPr>
          <w:rFonts w:ascii="Times New Roman" w:hAnsi="Times New Roman" w:cs="Times New Roman"/>
          <w:b/>
          <w:bCs/>
          <w:iCs/>
          <w:sz w:val="32"/>
          <w:szCs w:val="32"/>
        </w:rPr>
        <w:t>мгновенье</w:t>
      </w:r>
    </w:p>
    <w:p w:rsidR="00AC645C" w:rsidRPr="00AC645C" w:rsidRDefault="00AC645C" w:rsidP="00AC645C">
      <w:pPr>
        <w:spacing w:after="0" w:line="240" w:lineRule="auto"/>
        <w:ind w:left="2268" w:hanging="141"/>
        <w:rPr>
          <w:rFonts w:ascii="Times New Roman" w:hAnsi="Times New Roman" w:cs="Times New Roman"/>
          <w:bCs/>
          <w:sz w:val="32"/>
          <w:szCs w:val="32"/>
        </w:rPr>
      </w:pPr>
      <w:r w:rsidRPr="00AC645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тяжелая </w:t>
      </w:r>
      <w:r w:rsidRPr="00AC645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зима </w:t>
      </w:r>
    </w:p>
    <w:p w:rsidR="00BE3E0B" w:rsidRPr="00AC645C" w:rsidRDefault="00BE3E0B" w:rsidP="00AC64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645C" w:rsidRDefault="00BE3E0B" w:rsidP="00AC645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C645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Метафора - </w:t>
      </w:r>
      <w:r w:rsidRPr="00AC645C">
        <w:rPr>
          <w:rFonts w:ascii="Times New Roman" w:hAnsi="Times New Roman" w:cs="Times New Roman"/>
          <w:bCs/>
          <w:iCs/>
          <w:sz w:val="32"/>
          <w:szCs w:val="32"/>
        </w:rPr>
        <w:t>переносное значение слова, основанное на уподоблении одного предмета или явления другому по сходству или по контрасту.</w:t>
      </w:r>
      <w:r w:rsidRPr="00AC645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C645C" w:rsidRPr="00AC645C" w:rsidRDefault="00AC645C" w:rsidP="00AC645C">
      <w:pPr>
        <w:spacing w:after="0" w:line="240" w:lineRule="auto"/>
        <w:ind w:left="2268"/>
        <w:rPr>
          <w:rFonts w:ascii="Times New Roman" w:hAnsi="Times New Roman" w:cs="Times New Roman"/>
          <w:b/>
          <w:sz w:val="32"/>
          <w:szCs w:val="32"/>
        </w:rPr>
      </w:pPr>
      <w:r w:rsidRPr="00AC645C">
        <w:rPr>
          <w:rFonts w:ascii="Times New Roman" w:hAnsi="Times New Roman" w:cs="Times New Roman"/>
          <w:b/>
          <w:bCs/>
          <w:sz w:val="32"/>
          <w:szCs w:val="32"/>
        </w:rPr>
        <w:t xml:space="preserve">Не жаль мне лет, растраченных напрасно, </w:t>
      </w:r>
      <w:r w:rsidRPr="00AC645C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Не жаль </w:t>
      </w:r>
      <w:r w:rsidRPr="00AC64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души </w:t>
      </w:r>
      <w:proofErr w:type="gramStart"/>
      <w:r w:rsidRPr="00AC64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сиреневую</w:t>
      </w:r>
      <w:proofErr w:type="gramEnd"/>
      <w:r w:rsidRPr="00AC64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AC64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цветь</w:t>
      </w:r>
      <w:proofErr w:type="spellEnd"/>
      <w:r w:rsidRPr="00AC645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Pr="00AC64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C645C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В саду </w:t>
      </w:r>
      <w:r w:rsidRPr="00AC645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горит костер рябины красной</w:t>
      </w:r>
      <w:r w:rsidRPr="00AC645C">
        <w:rPr>
          <w:rFonts w:ascii="Times New Roman" w:hAnsi="Times New Roman" w:cs="Times New Roman"/>
          <w:b/>
          <w:bCs/>
          <w:i/>
          <w:iCs/>
          <w:sz w:val="32"/>
          <w:szCs w:val="32"/>
        </w:rPr>
        <w:t>,</w:t>
      </w:r>
      <w:r w:rsidRPr="00AC64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C645C">
        <w:rPr>
          <w:rFonts w:ascii="Times New Roman" w:hAnsi="Times New Roman" w:cs="Times New Roman"/>
          <w:b/>
          <w:bCs/>
          <w:sz w:val="32"/>
          <w:szCs w:val="32"/>
        </w:rPr>
        <w:br/>
        <w:t>Но никого не может он согреть.</w:t>
      </w:r>
    </w:p>
    <w:p w:rsidR="00AC645C" w:rsidRPr="00AC645C" w:rsidRDefault="00AC645C" w:rsidP="00AC645C">
      <w:pPr>
        <w:spacing w:after="0" w:line="240" w:lineRule="auto"/>
        <w:ind w:left="2268" w:firstLine="142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AC645C">
        <w:rPr>
          <w:rFonts w:ascii="Times New Roman" w:hAnsi="Times New Roman" w:cs="Times New Roman"/>
          <w:b/>
          <w:bCs/>
          <w:sz w:val="32"/>
          <w:szCs w:val="32"/>
        </w:rPr>
        <w:t xml:space="preserve">(С.Есенин) </w:t>
      </w:r>
    </w:p>
    <w:p w:rsidR="00BE3E0B" w:rsidRPr="00AC645C" w:rsidRDefault="00BE3E0B" w:rsidP="00AC64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645C" w:rsidRDefault="00BE3E0B" w:rsidP="00AC645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C645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Олицетворение - </w:t>
      </w:r>
      <w:r w:rsidRPr="00AC645C">
        <w:rPr>
          <w:rFonts w:ascii="Times New Roman" w:hAnsi="Times New Roman" w:cs="Times New Roman"/>
          <w:bCs/>
          <w:iCs/>
          <w:sz w:val="32"/>
          <w:szCs w:val="32"/>
        </w:rPr>
        <w:t>разновидность метафоры, уподобление живому существу.</w:t>
      </w:r>
      <w:r w:rsidRPr="00AC645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C645C" w:rsidRPr="00AC645C" w:rsidRDefault="00AC645C" w:rsidP="00AC645C">
      <w:pPr>
        <w:spacing w:after="0" w:line="240" w:lineRule="auto"/>
        <w:ind w:left="2268"/>
        <w:rPr>
          <w:rFonts w:ascii="Times New Roman" w:hAnsi="Times New Roman" w:cs="Times New Roman"/>
          <w:b/>
          <w:sz w:val="32"/>
          <w:szCs w:val="32"/>
        </w:rPr>
      </w:pPr>
      <w:r w:rsidRPr="00AC645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пробирается </w:t>
      </w:r>
      <w:r w:rsidRPr="00AC645C">
        <w:rPr>
          <w:rFonts w:ascii="Times New Roman" w:hAnsi="Times New Roman" w:cs="Times New Roman"/>
          <w:b/>
          <w:bCs/>
          <w:iCs/>
          <w:sz w:val="32"/>
          <w:szCs w:val="32"/>
        </w:rPr>
        <w:t>луна</w:t>
      </w:r>
    </w:p>
    <w:p w:rsidR="00AC645C" w:rsidRPr="00AC645C" w:rsidRDefault="00AC645C" w:rsidP="00AC645C">
      <w:pPr>
        <w:spacing w:after="0" w:line="240" w:lineRule="auto"/>
        <w:ind w:left="2268"/>
        <w:rPr>
          <w:rFonts w:ascii="Times New Roman" w:hAnsi="Times New Roman" w:cs="Times New Roman"/>
          <w:bCs/>
          <w:sz w:val="32"/>
          <w:szCs w:val="32"/>
        </w:rPr>
      </w:pPr>
      <w:r w:rsidRPr="00AC645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сморят </w:t>
      </w:r>
      <w:r w:rsidRPr="00AC645C">
        <w:rPr>
          <w:rFonts w:ascii="Times New Roman" w:hAnsi="Times New Roman" w:cs="Times New Roman"/>
          <w:b/>
          <w:bCs/>
          <w:iCs/>
          <w:sz w:val="32"/>
          <w:szCs w:val="32"/>
        </w:rPr>
        <w:t>лепестки</w:t>
      </w:r>
    </w:p>
    <w:p w:rsidR="00AC645C" w:rsidRPr="00AC645C" w:rsidRDefault="00AC645C" w:rsidP="00AC645C">
      <w:pPr>
        <w:spacing w:after="0" w:line="240" w:lineRule="auto"/>
        <w:ind w:left="2268"/>
        <w:rPr>
          <w:rFonts w:ascii="Times New Roman" w:hAnsi="Times New Roman" w:cs="Times New Roman"/>
          <w:bCs/>
          <w:sz w:val="32"/>
          <w:szCs w:val="32"/>
        </w:rPr>
      </w:pPr>
      <w:r w:rsidRPr="00AC645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воют </w:t>
      </w:r>
      <w:r w:rsidRPr="00AC645C">
        <w:rPr>
          <w:rFonts w:ascii="Times New Roman" w:hAnsi="Times New Roman" w:cs="Times New Roman"/>
          <w:b/>
          <w:bCs/>
          <w:iCs/>
          <w:sz w:val="32"/>
          <w:szCs w:val="32"/>
        </w:rPr>
        <w:t>вьюги</w:t>
      </w:r>
    </w:p>
    <w:p w:rsidR="00AC645C" w:rsidRPr="00AC645C" w:rsidRDefault="00AC645C" w:rsidP="00AC645C">
      <w:pPr>
        <w:spacing w:after="0" w:line="240" w:lineRule="auto"/>
        <w:ind w:left="2268"/>
        <w:rPr>
          <w:rFonts w:ascii="Times New Roman" w:hAnsi="Times New Roman" w:cs="Times New Roman"/>
          <w:bCs/>
          <w:sz w:val="32"/>
          <w:szCs w:val="32"/>
        </w:rPr>
      </w:pPr>
      <w:r w:rsidRPr="00AC645C">
        <w:rPr>
          <w:rFonts w:ascii="Times New Roman" w:hAnsi="Times New Roman" w:cs="Times New Roman"/>
          <w:b/>
          <w:bCs/>
          <w:iCs/>
          <w:sz w:val="32"/>
          <w:szCs w:val="32"/>
        </w:rPr>
        <w:t>снежок</w:t>
      </w:r>
      <w:r w:rsidRPr="00AC645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порхает</w:t>
      </w:r>
    </w:p>
    <w:p w:rsidR="00BE3E0B" w:rsidRPr="00AC645C" w:rsidRDefault="00BE3E0B" w:rsidP="00AC64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3E0B" w:rsidRPr="00AC645C" w:rsidRDefault="00BE3E0B" w:rsidP="00AC645C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C645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Сравнение - </w:t>
      </w:r>
      <w:r w:rsidRPr="00AC645C">
        <w:rPr>
          <w:rFonts w:ascii="Times New Roman" w:hAnsi="Times New Roman" w:cs="Times New Roman"/>
          <w:bCs/>
          <w:iCs/>
          <w:sz w:val="32"/>
          <w:szCs w:val="32"/>
        </w:rPr>
        <w:t xml:space="preserve">форма поэтической речи, основанная на сопоставлении двух предметов или явлений с целью пояснить один из них при помощи другого. Имеет признак - оборот со сравнительными союзами </w:t>
      </w:r>
      <w:r w:rsidRPr="00AC645C">
        <w:rPr>
          <w:rFonts w:ascii="Times New Roman" w:hAnsi="Times New Roman" w:cs="Times New Roman"/>
          <w:iCs/>
          <w:sz w:val="32"/>
          <w:szCs w:val="32"/>
        </w:rPr>
        <w:t>как, будто, словно, точно, как будто</w:t>
      </w:r>
      <w:r w:rsidRPr="00AC645C">
        <w:rPr>
          <w:rFonts w:ascii="Times New Roman" w:hAnsi="Times New Roman" w:cs="Times New Roman"/>
          <w:bCs/>
          <w:iCs/>
          <w:sz w:val="32"/>
          <w:szCs w:val="32"/>
        </w:rPr>
        <w:t xml:space="preserve"> и подобными. </w:t>
      </w:r>
    </w:p>
    <w:p w:rsidR="00AC645C" w:rsidRPr="00AC645C" w:rsidRDefault="00AC645C" w:rsidP="00AC645C">
      <w:pPr>
        <w:spacing w:after="0" w:line="240" w:lineRule="auto"/>
        <w:ind w:left="2268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C645C">
        <w:rPr>
          <w:rFonts w:ascii="Times New Roman" w:hAnsi="Times New Roman" w:cs="Times New Roman"/>
          <w:b/>
          <w:bCs/>
          <w:iCs/>
          <w:sz w:val="32"/>
          <w:szCs w:val="32"/>
        </w:rPr>
        <w:t>Лес</w:t>
      </w:r>
      <w:r w:rsidRPr="00AC645C">
        <w:rPr>
          <w:rFonts w:ascii="Times New Roman" w:hAnsi="Times New Roman" w:cs="Times New Roman"/>
          <w:b/>
          <w:bCs/>
          <w:i/>
          <w:iCs/>
          <w:sz w:val="32"/>
          <w:szCs w:val="32"/>
        </w:rPr>
        <w:t>, точно терем расписной,</w:t>
      </w:r>
    </w:p>
    <w:p w:rsidR="00AC645C" w:rsidRPr="00AC645C" w:rsidRDefault="00AC645C" w:rsidP="00AC645C">
      <w:pPr>
        <w:spacing w:after="0" w:line="240" w:lineRule="auto"/>
        <w:ind w:left="2268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C645C">
        <w:rPr>
          <w:rFonts w:ascii="Times New Roman" w:hAnsi="Times New Roman" w:cs="Times New Roman"/>
          <w:b/>
          <w:bCs/>
          <w:iCs/>
          <w:sz w:val="32"/>
          <w:szCs w:val="32"/>
        </w:rPr>
        <w:t>Лиловый, золотой, багряный…</w:t>
      </w:r>
    </w:p>
    <w:p w:rsidR="00AC645C" w:rsidRPr="00AC645C" w:rsidRDefault="00AC645C" w:rsidP="00AC645C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C645C">
        <w:rPr>
          <w:rFonts w:ascii="Times New Roman" w:hAnsi="Times New Roman" w:cs="Times New Roman"/>
          <w:b/>
          <w:bCs/>
          <w:iCs/>
          <w:sz w:val="32"/>
          <w:szCs w:val="32"/>
        </w:rPr>
        <w:t>(А. Пушкин)</w:t>
      </w:r>
    </w:p>
    <w:p w:rsidR="002F21D0" w:rsidRPr="00AC645C" w:rsidRDefault="002F21D0" w:rsidP="00AC645C">
      <w:pPr>
        <w:spacing w:after="0"/>
      </w:pPr>
    </w:p>
    <w:sectPr w:rsidR="002F21D0" w:rsidRPr="00AC645C" w:rsidSect="005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E3E0B"/>
    <w:rsid w:val="002F21D0"/>
    <w:rsid w:val="005B1D2C"/>
    <w:rsid w:val="00AC645C"/>
    <w:rsid w:val="00BE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Company>№10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2010-12-19T15:59:00Z</dcterms:created>
  <dcterms:modified xsi:type="dcterms:W3CDTF">2010-12-19T16:10:00Z</dcterms:modified>
</cp:coreProperties>
</file>