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1940" w:rsidRDefault="00996409">
      <w:pPr>
        <w:spacing w:before="0" w:after="0"/>
        <w:ind w:left="0" w:right="0"/>
        <w:jc w:val="center"/>
      </w:pPr>
      <w:r>
        <w:rPr>
          <w:sz w:val="20"/>
        </w:rPr>
        <w:t>Муниципальное общеобразовательное учреждение средняя общеобразовательная школа № 9</w:t>
      </w:r>
    </w:p>
    <w:p w:rsidR="00E91940" w:rsidRDefault="00996409">
      <w:pPr>
        <w:spacing w:before="0" w:after="0"/>
        <w:ind w:left="0" w:right="0"/>
        <w:jc w:val="center"/>
      </w:pPr>
      <w:r>
        <w:rPr>
          <w:sz w:val="20"/>
        </w:rPr>
        <w:t>городского округа город Буй Костромской области</w:t>
      </w:r>
    </w:p>
    <w:p w:rsidR="00E91940" w:rsidRDefault="00996409">
      <w:pPr>
        <w:spacing w:before="0" w:after="0"/>
        <w:ind w:left="0" w:right="0"/>
        <w:jc w:val="center"/>
      </w:pPr>
      <w:r>
        <w:t> </w:t>
      </w:r>
    </w:p>
    <w:p w:rsidR="00E91940" w:rsidRDefault="00996409">
      <w:pPr>
        <w:spacing w:before="0" w:after="0"/>
        <w:ind w:left="0" w:right="0"/>
      </w:pPr>
      <w:r>
        <w:t> </w:t>
      </w:r>
    </w:p>
    <w:p w:rsidR="00E91940" w:rsidRDefault="00996409">
      <w:pPr>
        <w:spacing w:before="0" w:after="3600"/>
        <w:ind w:left="0" w:right="0"/>
        <w:jc w:val="both"/>
      </w:pPr>
      <w:r>
        <w:rPr>
          <w:b/>
        </w:rPr>
        <w:t> </w:t>
      </w:r>
    </w:p>
    <w:p w:rsidR="00E91940" w:rsidRDefault="00996409">
      <w:pPr>
        <w:spacing w:before="0" w:after="0"/>
        <w:ind w:left="0" w:right="0"/>
        <w:jc w:val="center"/>
      </w:pPr>
      <w:r>
        <w:rPr>
          <w:b/>
          <w:sz w:val="36"/>
        </w:rPr>
        <w:t>Урок предмета «Истоки»</w:t>
      </w:r>
    </w:p>
    <w:p w:rsidR="00E91940" w:rsidRDefault="00996409">
      <w:pPr>
        <w:spacing w:before="0" w:after="0"/>
        <w:ind w:left="0" w:right="0"/>
        <w:jc w:val="center"/>
      </w:pPr>
      <w:r>
        <w:rPr>
          <w:b/>
          <w:sz w:val="36"/>
        </w:rPr>
        <w:t xml:space="preserve">Тема: </w:t>
      </w:r>
      <w:r>
        <w:rPr>
          <w:b/>
          <w:color w:val="800000"/>
          <w:sz w:val="36"/>
        </w:rPr>
        <w:t>«Первое семилетие: младенчество и детство».</w:t>
      </w:r>
    </w:p>
    <w:p w:rsidR="00E91940" w:rsidRDefault="00996409">
      <w:pPr>
        <w:spacing w:before="0" w:after="0"/>
        <w:ind w:left="0" w:right="0"/>
        <w:jc w:val="center"/>
      </w:pPr>
      <w:r>
        <w:rPr>
          <w:b/>
          <w:sz w:val="28"/>
        </w:rPr>
        <w:t>6 класс</w:t>
      </w:r>
    </w:p>
    <w:p w:rsidR="00E91940" w:rsidRDefault="00996409">
      <w:pPr>
        <w:spacing w:before="0" w:after="0"/>
        <w:ind w:left="0" w:right="0"/>
        <w:jc w:val="center"/>
      </w:pPr>
      <w:r>
        <w:rPr>
          <w:b/>
          <w:sz w:val="28"/>
        </w:rPr>
        <w:t>Урок с использованием технологии</w:t>
      </w:r>
    </w:p>
    <w:p w:rsidR="00E91940" w:rsidRDefault="00996409">
      <w:pPr>
        <w:spacing w:before="0" w:after="5000"/>
        <w:ind w:left="0" w:right="0"/>
        <w:jc w:val="center"/>
      </w:pPr>
      <w:r>
        <w:rPr>
          <w:b/>
          <w:sz w:val="28"/>
        </w:rPr>
        <w:t>Проектной деятельности, ИКТ.</w:t>
      </w:r>
    </w:p>
    <w:p w:rsidR="00996409" w:rsidRDefault="00996409">
      <w:pPr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2010 год</w:t>
      </w:r>
    </w:p>
    <w:p w:rsidR="00996409" w:rsidRDefault="00996409">
      <w:pPr>
        <w:spacing w:before="0" w:after="200" w:line="276" w:lineRule="auto"/>
        <w:ind w:left="0" w:right="0"/>
        <w:rPr>
          <w:sz w:val="28"/>
        </w:rPr>
      </w:pPr>
      <w:r>
        <w:rPr>
          <w:sz w:val="28"/>
        </w:rPr>
        <w:br w:type="page"/>
      </w:r>
    </w:p>
    <w:p w:rsidR="00E91940" w:rsidRDefault="00E91940">
      <w:pPr>
        <w:spacing w:before="0" w:after="0"/>
        <w:ind w:left="0" w:right="0"/>
        <w:jc w:val="center"/>
      </w:pPr>
      <w:bookmarkStart w:id="0" w:name="_GoBack"/>
      <w:bookmarkEnd w:id="0"/>
    </w:p>
    <w:p w:rsidR="00E91940" w:rsidRDefault="00E91940">
      <w:pPr>
        <w:spacing w:before="0" w:after="0"/>
        <w:ind w:left="0" w:right="0"/>
      </w:pP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 xml:space="preserve">Тема урока: </w:t>
      </w:r>
      <w:r>
        <w:rPr>
          <w:b/>
          <w:sz w:val="28"/>
        </w:rPr>
        <w:t>«Первое семилетие: младенчество и детство».</w:t>
      </w:r>
    </w:p>
    <w:p w:rsidR="00E91940" w:rsidRDefault="00996409">
      <w:pPr>
        <w:spacing w:before="0" w:after="0"/>
        <w:ind w:left="0" w:right="0"/>
        <w:jc w:val="both"/>
      </w:pPr>
      <w:r>
        <w:t> 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Цель урока: Увидеть особенности образа младенчества и детства.</w:t>
      </w:r>
    </w:p>
    <w:p w:rsidR="00E91940" w:rsidRDefault="00996409">
      <w:pPr>
        <w:spacing w:before="0" w:after="0"/>
        <w:ind w:left="0" w:right="0"/>
        <w:jc w:val="both"/>
      </w:pPr>
      <w:r>
        <w:t> 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Задачи:</w:t>
      </w:r>
    </w:p>
    <w:p w:rsidR="00E91940" w:rsidRDefault="00996409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 xml:space="preserve">узнать особенности обрядов </w:t>
      </w:r>
      <w:proofErr w:type="spellStart"/>
      <w:r>
        <w:rPr>
          <w:sz w:val="28"/>
        </w:rPr>
        <w:t>имянаречения</w:t>
      </w:r>
      <w:proofErr w:type="spellEnd"/>
      <w:r>
        <w:rPr>
          <w:sz w:val="28"/>
        </w:rPr>
        <w:t xml:space="preserve"> и крещения;</w:t>
      </w:r>
    </w:p>
    <w:p w:rsidR="00E91940" w:rsidRDefault="00996409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познакомиться с условиями выбора и обязанностями крестных родителей (восприемников);</w:t>
      </w:r>
    </w:p>
    <w:p w:rsidR="00E91940" w:rsidRDefault="00996409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понять когда кончается младенчество и начинается детство;</w:t>
      </w:r>
    </w:p>
    <w:p w:rsidR="00E91940" w:rsidRDefault="00996409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увидеть что изменилось, а что сохранилось в образе детства в</w:t>
      </w:r>
      <w:r>
        <w:rPr>
          <w:sz w:val="28"/>
        </w:rPr>
        <w:t xml:space="preserve"> наше время.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Тип урока: комбинированный с использованием ИКТ</w:t>
      </w:r>
    </w:p>
    <w:p w:rsidR="00E91940" w:rsidRDefault="00996409">
      <w:pPr>
        <w:spacing w:before="0" w:after="0"/>
        <w:ind w:left="0" w:right="0"/>
        <w:jc w:val="both"/>
      </w:pPr>
      <w:r>
        <w:t> 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Форма: беседа, работа в четверках</w:t>
      </w:r>
    </w:p>
    <w:p w:rsidR="00E91940" w:rsidRDefault="00996409">
      <w:pPr>
        <w:spacing w:before="0" w:after="0"/>
        <w:ind w:left="0" w:right="0"/>
        <w:jc w:val="both"/>
      </w:pPr>
      <w:r>
        <w:t> 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Оборудование: мультимедийная установка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Ход урока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1.</w:t>
      </w:r>
      <w:r>
        <w:t xml:space="preserve">             </w:t>
      </w:r>
      <w:r>
        <w:rPr>
          <w:b/>
          <w:sz w:val="28"/>
        </w:rPr>
        <w:t>Организационное начало урока.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Включение в деловой ритм. Организация внимания учащихся.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2.</w:t>
      </w:r>
      <w:r>
        <w:t xml:space="preserve">             </w:t>
      </w:r>
      <w:r>
        <w:rPr>
          <w:b/>
          <w:sz w:val="28"/>
        </w:rPr>
        <w:t>Фронтальный опрос.</w:t>
      </w:r>
    </w:p>
    <w:p w:rsidR="00E91940" w:rsidRDefault="00996409">
      <w:pPr>
        <w:spacing w:before="0" w:after="0"/>
        <w:ind w:left="1429" w:right="0"/>
        <w:jc w:val="both"/>
      </w:pPr>
      <w:r>
        <w:rPr>
          <w:sz w:val="28"/>
        </w:rPr>
        <w:t>1)</w:t>
      </w:r>
      <w:r>
        <w:t xml:space="preserve">  </w:t>
      </w:r>
      <w:r>
        <w:rPr>
          <w:sz w:val="28"/>
        </w:rPr>
        <w:t>Всегда ли век равен столетию?</w:t>
      </w:r>
    </w:p>
    <w:p w:rsidR="00E91940" w:rsidRDefault="00996409">
      <w:pPr>
        <w:spacing w:before="0" w:after="0"/>
        <w:ind w:left="1429" w:right="0"/>
        <w:jc w:val="both"/>
      </w:pPr>
      <w:r>
        <w:rPr>
          <w:sz w:val="28"/>
        </w:rPr>
        <w:t>2)</w:t>
      </w:r>
      <w:r>
        <w:t xml:space="preserve">  </w:t>
      </w:r>
      <w:r>
        <w:rPr>
          <w:sz w:val="28"/>
        </w:rPr>
        <w:t>Как вы понимаете выражение: «Во веки веков»?</w:t>
      </w:r>
    </w:p>
    <w:p w:rsidR="00E91940" w:rsidRDefault="00996409">
      <w:pPr>
        <w:spacing w:before="0" w:after="0"/>
        <w:ind w:left="1429" w:right="0"/>
        <w:jc w:val="both"/>
      </w:pPr>
      <w:r>
        <w:rPr>
          <w:sz w:val="28"/>
        </w:rPr>
        <w:t>3)</w:t>
      </w:r>
      <w:r>
        <w:t xml:space="preserve">  </w:t>
      </w:r>
      <w:r>
        <w:rPr>
          <w:sz w:val="28"/>
        </w:rPr>
        <w:t>Что значит выражение «земной век человека»?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3.</w:t>
      </w:r>
      <w:r>
        <w:t xml:space="preserve">             </w:t>
      </w:r>
      <w:r>
        <w:rPr>
          <w:b/>
          <w:sz w:val="28"/>
        </w:rPr>
        <w:t>Сообщение темы урока. Постановка целей. Мотивация.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Погружение в тему.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Видео сю</w:t>
      </w:r>
      <w:r>
        <w:rPr>
          <w:b/>
          <w:sz w:val="28"/>
        </w:rPr>
        <w:t xml:space="preserve">жет «Баю, </w:t>
      </w:r>
      <w:proofErr w:type="spellStart"/>
      <w:r>
        <w:rPr>
          <w:b/>
          <w:sz w:val="28"/>
        </w:rPr>
        <w:t>баюшки</w:t>
      </w:r>
      <w:proofErr w:type="spellEnd"/>
      <w:r>
        <w:rPr>
          <w:b/>
          <w:sz w:val="28"/>
        </w:rPr>
        <w:t xml:space="preserve">, баю». </w:t>
      </w:r>
      <w:r>
        <w:rPr>
          <w:sz w:val="28"/>
        </w:rPr>
        <w:t>Во время просмотра сюжета учащимся предлагается, опираясь на личный социокультурный опыт увидеть, услышать, почувствовать образ своих младенческих воспоминаний.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Учащиеся и учитель делятся своими воспоминаниями.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4.</w:t>
      </w:r>
      <w:r>
        <w:t xml:space="preserve">             </w:t>
      </w:r>
      <w:r>
        <w:rPr>
          <w:b/>
          <w:sz w:val="28"/>
        </w:rPr>
        <w:t>Основн</w:t>
      </w:r>
      <w:r>
        <w:rPr>
          <w:b/>
          <w:sz w:val="28"/>
        </w:rPr>
        <w:t>ой этап урока. Беседа.</w:t>
      </w:r>
    </w:p>
    <w:p w:rsidR="00E91940" w:rsidRDefault="00996409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Вступительное слово учителя.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Сегодня мы с вами попытаемся увидеть особенности образа первой вехи в жизни каждого человека: младенчества и детства.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 xml:space="preserve">Начало семилетия – младенчество. Действительно, от первых лет жизни </w:t>
      </w:r>
      <w:r>
        <w:rPr>
          <w:sz w:val="28"/>
        </w:rPr>
        <w:t xml:space="preserve">в памяти остаются лишь отрывочные и неясные воспоминания. </w:t>
      </w:r>
      <w:proofErr w:type="gramStart"/>
      <w:r>
        <w:rPr>
          <w:sz w:val="28"/>
        </w:rPr>
        <w:t xml:space="preserve">С давних времен повелось на Руси удивительное: некоторые события младенчества, о которых сам человек помнить не в состоянии, все же ему становятся хорошо </w:t>
      </w:r>
      <w:r>
        <w:rPr>
          <w:sz w:val="28"/>
        </w:rPr>
        <w:lastRenderedPageBreak/>
        <w:t>известны и даже с подробностями.</w:t>
      </w:r>
      <w:proofErr w:type="gramEnd"/>
      <w:r>
        <w:rPr>
          <w:sz w:val="28"/>
        </w:rPr>
        <w:t xml:space="preserve"> Это события</w:t>
      </w:r>
      <w:r>
        <w:rPr>
          <w:sz w:val="28"/>
        </w:rPr>
        <w:t xml:space="preserve"> первых дней жизни: </w:t>
      </w:r>
      <w:proofErr w:type="spellStart"/>
      <w:r>
        <w:rPr>
          <w:sz w:val="28"/>
        </w:rPr>
        <w:t>имянаречение</w:t>
      </w:r>
      <w:proofErr w:type="spellEnd"/>
      <w:r>
        <w:rPr>
          <w:sz w:val="28"/>
        </w:rPr>
        <w:t>, крещение и крестины.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Работа с учебником.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 xml:space="preserve">Учащиеся читают текст пункта об </w:t>
      </w:r>
      <w:proofErr w:type="spellStart"/>
      <w:r>
        <w:rPr>
          <w:sz w:val="28"/>
        </w:rPr>
        <w:t>имянаречении</w:t>
      </w:r>
      <w:proofErr w:type="spellEnd"/>
      <w:r>
        <w:rPr>
          <w:sz w:val="28"/>
        </w:rPr>
        <w:t xml:space="preserve">, крещении и крестинах, комментируя </w:t>
      </w:r>
      <w:proofErr w:type="gramStart"/>
      <w:r>
        <w:rPr>
          <w:sz w:val="28"/>
        </w:rPr>
        <w:t>прочитанное</w:t>
      </w:r>
      <w:proofErr w:type="gramEnd"/>
      <w:r>
        <w:rPr>
          <w:sz w:val="28"/>
        </w:rPr>
        <w:t>.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Рассказ учителя о крестных родителях (восприемниках).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 xml:space="preserve">Церковный устав требует непременного присутствия крестных родителей ребенка при совершении Таинства Крещения. Правильное название крестных – восприемники; это означает, что они принимают крещенного младенца из купели. В этом обрядовом действии заключается </w:t>
      </w:r>
      <w:r>
        <w:rPr>
          <w:sz w:val="28"/>
        </w:rPr>
        <w:t>глубокий духовный смысл.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По законам Православной Церкви восприемниками (крестными) не могут быть: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 xml:space="preserve">1) дети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указам Святого Синода 1836-1837 гг. восприемник должен быть не моложе 15 лет, а восприемница не моложе 13 лет), потому что они еще не способны ру</w:t>
      </w:r>
      <w:r>
        <w:rPr>
          <w:sz w:val="28"/>
        </w:rPr>
        <w:t xml:space="preserve">чаться за веру </w:t>
      </w:r>
      <w:proofErr w:type="spellStart"/>
      <w:r>
        <w:rPr>
          <w:sz w:val="28"/>
        </w:rPr>
        <w:t>крещаемого</w:t>
      </w:r>
      <w:proofErr w:type="spellEnd"/>
      <w:r>
        <w:rPr>
          <w:sz w:val="28"/>
        </w:rPr>
        <w:t>, да и сами недостаточно знают православную веру;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 xml:space="preserve">2) люди безнравственные и безумные: первые потому, что они самим образом жизни не заслуживают быть крестными, а вторые – потому, что по болезни не способны ни ручаться за веру </w:t>
      </w:r>
      <w:proofErr w:type="spellStart"/>
      <w:r>
        <w:rPr>
          <w:sz w:val="28"/>
        </w:rPr>
        <w:t>креща</w:t>
      </w:r>
      <w:r>
        <w:rPr>
          <w:sz w:val="28"/>
        </w:rPr>
        <w:t>емого</w:t>
      </w:r>
      <w:proofErr w:type="spellEnd"/>
      <w:r>
        <w:rPr>
          <w:sz w:val="28"/>
        </w:rPr>
        <w:t>, ни учить его вере;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 xml:space="preserve">3) </w:t>
      </w:r>
      <w:proofErr w:type="spellStart"/>
      <w:r>
        <w:rPr>
          <w:sz w:val="28"/>
        </w:rPr>
        <w:t>неправославные</w:t>
      </w:r>
      <w:proofErr w:type="spellEnd"/>
      <w:r>
        <w:rPr>
          <w:sz w:val="28"/>
        </w:rPr>
        <w:t xml:space="preserve"> – восприемниками православных;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4) родители – восприемниками своих детей.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Восприемники свидетельствуют перед лицом Церкви о своем поручительстве за судьбу нового христианина, принимают на себя обязанность воспитыв</w:t>
      </w:r>
      <w:r>
        <w:rPr>
          <w:sz w:val="28"/>
        </w:rPr>
        <w:t>ать его в правилах христианского благочестия, укреплять его веру, оберегать от возможных соблазнов и искушений. В случае необходимости восприемники обязаны заменить своему крестнику физических родителей. Крестные становятся для своего крестника самыми близ</w:t>
      </w:r>
      <w:r>
        <w:rPr>
          <w:sz w:val="28"/>
        </w:rPr>
        <w:t>кими людьми. Легкомысленное отношение к обязанностям крестного является самым серьезным грехом, поскольку от правильного или неправильного воспитания ребенка зависит его судьба, и не только в земной жизни, но и в Вечности. Устав предусматривает наличие одн</w:t>
      </w:r>
      <w:r>
        <w:rPr>
          <w:sz w:val="28"/>
        </w:rPr>
        <w:t>ого восприемника: крестного отца для мальчика и крестной матери для девочки. Однако обязанности крестных настолько серьезны, что установился прочный обычай приглашать на Крещение двух восприемников. В самом крайнем случае один из них может отсутствовать, н</w:t>
      </w:r>
      <w:r>
        <w:rPr>
          <w:sz w:val="28"/>
        </w:rPr>
        <w:t>о присутствие хотя бы одного из них обязательно.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По традиции крестные родители покупают нательный крестик, крестильную рубашку, подарок для своего нового духовного родственника.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В православии, восприемники обязаны:</w:t>
      </w:r>
    </w:p>
    <w:p w:rsidR="00E91940" w:rsidRDefault="00996409">
      <w:pPr>
        <w:spacing w:before="0" w:after="20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 </w:t>
      </w:r>
      <w:r>
        <w:rPr>
          <w:sz w:val="28"/>
        </w:rPr>
        <w:t>научить крестников обращаться к та</w:t>
      </w:r>
      <w:r>
        <w:rPr>
          <w:sz w:val="28"/>
        </w:rPr>
        <w:t>инствам церкви (исповедь и причащение)</w:t>
      </w:r>
    </w:p>
    <w:p w:rsidR="00E91940" w:rsidRDefault="00996409">
      <w:pPr>
        <w:spacing w:before="0" w:after="200"/>
        <w:ind w:left="720" w:right="0"/>
        <w:jc w:val="both"/>
      </w:pPr>
      <w:r>
        <w:rPr>
          <w:rFonts w:ascii="Verdana" w:eastAsia="Verdana" w:hAnsi="Verdana" w:cs="Verdana"/>
          <w:sz w:val="28"/>
        </w:rPr>
        <w:lastRenderedPageBreak/>
        <w:t>·</w:t>
      </w:r>
      <w:r>
        <w:t xml:space="preserve">      </w:t>
      </w:r>
      <w:r>
        <w:rPr>
          <w:sz w:val="28"/>
        </w:rPr>
        <w:t>дать им знание о смысле богослужения и особенностях церковного календаря</w:t>
      </w:r>
    </w:p>
    <w:p w:rsidR="00E91940" w:rsidRDefault="00996409">
      <w:pPr>
        <w:spacing w:before="0" w:after="20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 </w:t>
      </w:r>
      <w:r>
        <w:rPr>
          <w:sz w:val="28"/>
        </w:rPr>
        <w:t>приучать посещать церковные службы и поститься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В обязанности восприемников также входит помощь крестникам в повседневной жизни: за</w:t>
      </w:r>
      <w:r>
        <w:rPr>
          <w:sz w:val="28"/>
        </w:rPr>
        <w:t>щита крестников от соблазнов и искушений, совет в выборе образования и профессии, супруга или супруги. Особая роль отводилась крестным на свадьбе крестников. С ними советовались перед вступлением в брак. Они благословляли жениха и невесту вслед за родителя</w:t>
      </w:r>
      <w:r>
        <w:rPr>
          <w:sz w:val="28"/>
        </w:rPr>
        <w:t xml:space="preserve">ми и </w:t>
      </w:r>
      <w:proofErr w:type="gramStart"/>
      <w:r>
        <w:rPr>
          <w:sz w:val="28"/>
        </w:rPr>
        <w:t>выполняли роль</w:t>
      </w:r>
      <w:proofErr w:type="gramEnd"/>
      <w:r>
        <w:rPr>
          <w:sz w:val="28"/>
        </w:rPr>
        <w:t xml:space="preserve"> посаженных отца и матери. В случае отсутствия родителей крестные их заменяли. Когда невеста-сирота ехала на кладбище просить благословения у умерших родителей, ее сопровождал крестный. Нередко они выполняли в свадебном обряде почетные ф</w:t>
      </w:r>
      <w:r>
        <w:rPr>
          <w:sz w:val="28"/>
        </w:rPr>
        <w:t>ункции свахи, тысяцкого. Крестные, как и родители, благословляли при отправлении на военную службу или в дальние поездки.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Работа с учебником.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Учащиеся читают текст пункта об особенностях детства, комментируя материал.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Просмотр видеосюжета «Колыбельные. Этот вечно живой жанр».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 xml:space="preserve">Смотря </w:t>
      </w:r>
      <w:proofErr w:type="gramStart"/>
      <w:r>
        <w:rPr>
          <w:sz w:val="28"/>
        </w:rPr>
        <w:t>фильм</w:t>
      </w:r>
      <w:proofErr w:type="gramEnd"/>
      <w:r>
        <w:rPr>
          <w:sz w:val="28"/>
        </w:rPr>
        <w:t xml:space="preserve"> учащиеся отвечают на следующие вопросы:</w:t>
      </w:r>
    </w:p>
    <w:p w:rsidR="00E91940" w:rsidRDefault="00996409">
      <w:pPr>
        <w:spacing w:before="0" w:after="0"/>
        <w:ind w:left="720" w:right="0"/>
        <w:jc w:val="both"/>
      </w:pPr>
      <w:r>
        <w:rPr>
          <w:sz w:val="28"/>
        </w:rPr>
        <w:t>1)</w:t>
      </w:r>
      <w:r>
        <w:t xml:space="preserve">  </w:t>
      </w:r>
      <w:r>
        <w:rPr>
          <w:sz w:val="28"/>
        </w:rPr>
        <w:t>Что больше всего удивило в фильме?</w:t>
      </w:r>
    </w:p>
    <w:p w:rsidR="00E91940" w:rsidRDefault="00996409">
      <w:pPr>
        <w:spacing w:before="0" w:after="0"/>
        <w:ind w:left="720" w:right="0"/>
        <w:jc w:val="both"/>
      </w:pPr>
      <w:r>
        <w:rPr>
          <w:sz w:val="28"/>
        </w:rPr>
        <w:t>2)</w:t>
      </w:r>
      <w:r>
        <w:t xml:space="preserve">  </w:t>
      </w:r>
      <w:r>
        <w:rPr>
          <w:sz w:val="28"/>
        </w:rPr>
        <w:t>Что общее и что различное вы увидели в образе детства в прошлом и в наше время?</w:t>
      </w:r>
    </w:p>
    <w:p w:rsidR="00E91940" w:rsidRDefault="00996409">
      <w:pPr>
        <w:spacing w:before="0" w:after="0"/>
        <w:ind w:left="360" w:right="0"/>
        <w:jc w:val="both"/>
      </w:pPr>
      <w:r>
        <w:rPr>
          <w:b/>
          <w:sz w:val="28"/>
        </w:rPr>
        <w:t>5.</w:t>
      </w:r>
      <w:r>
        <w:t xml:space="preserve">             </w:t>
      </w:r>
      <w:proofErr w:type="gramStart"/>
      <w:r>
        <w:rPr>
          <w:b/>
          <w:sz w:val="28"/>
        </w:rPr>
        <w:t>Активное занятие в четверках «Главные события детства» (Рабочая тетрадь.</w:t>
      </w:r>
      <w:proofErr w:type="gramEnd"/>
      <w:r>
        <w:rPr>
          <w:b/>
          <w:sz w:val="28"/>
        </w:rPr>
        <w:t xml:space="preserve"> Часть II. </w:t>
      </w:r>
      <w:proofErr w:type="gramStart"/>
      <w:r>
        <w:rPr>
          <w:b/>
          <w:sz w:val="28"/>
        </w:rPr>
        <w:t>Страница 27).</w:t>
      </w:r>
      <w:proofErr w:type="gramEnd"/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Задание 1. Самостоятельно.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Учащимся предлагается соотнести и соединить линиями слова и понятия, встретившиеся на уроке, с объяснением их значения.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Задание 2. Р</w:t>
      </w:r>
      <w:r>
        <w:rPr>
          <w:b/>
          <w:sz w:val="28"/>
        </w:rPr>
        <w:t>абота в четверке.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 xml:space="preserve">Учащимся предлагается обсудить свое решение в группе и </w:t>
      </w:r>
      <w:proofErr w:type="spellStart"/>
      <w:r>
        <w:rPr>
          <w:sz w:val="28"/>
        </w:rPr>
        <w:t>придти</w:t>
      </w:r>
      <w:proofErr w:type="spellEnd"/>
      <w:r>
        <w:rPr>
          <w:sz w:val="28"/>
        </w:rPr>
        <w:t xml:space="preserve"> к согласию. Соединить линиями графы второго и третьего столбца так, как вы решили вместе.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Экспертная оценка.</w:t>
      </w:r>
    </w:p>
    <w:p w:rsidR="00E91940" w:rsidRDefault="00996409">
      <w:pPr>
        <w:spacing w:before="0" w:after="0"/>
        <w:ind w:left="360" w:right="0"/>
        <w:jc w:val="both"/>
      </w:pPr>
      <w:r>
        <w:rPr>
          <w:b/>
          <w:sz w:val="28"/>
        </w:rPr>
        <w:t>6.</w:t>
      </w:r>
      <w:r>
        <w:t>                                                                 </w:t>
      </w:r>
      <w:r>
        <w:t xml:space="preserve">                                   </w:t>
      </w:r>
      <w:r>
        <w:rPr>
          <w:b/>
          <w:sz w:val="28"/>
        </w:rPr>
        <w:t>Вывод: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Первое семилетие делиться на две части, граница между которыми неясна – это младенчество и детство.</w:t>
      </w:r>
      <w:r>
        <w:t xml:space="preserve"> </w:t>
      </w:r>
      <w:r>
        <w:rPr>
          <w:sz w:val="28"/>
        </w:rPr>
        <w:t xml:space="preserve">Некоторые события младенчества, о которых сам человек помнить не в состоянии, все же ему </w:t>
      </w:r>
      <w:proofErr w:type="gramStart"/>
      <w:r>
        <w:rPr>
          <w:sz w:val="28"/>
        </w:rPr>
        <w:t>становятся хорошо известн</w:t>
      </w:r>
      <w:r>
        <w:rPr>
          <w:sz w:val="28"/>
        </w:rPr>
        <w:t>ы</w:t>
      </w:r>
      <w:proofErr w:type="gramEnd"/>
      <w:r>
        <w:rPr>
          <w:sz w:val="28"/>
        </w:rPr>
        <w:t xml:space="preserve"> и даже с подробностями. Это события первых дней жизни: </w:t>
      </w:r>
      <w:proofErr w:type="spellStart"/>
      <w:r>
        <w:rPr>
          <w:sz w:val="28"/>
        </w:rPr>
        <w:t>имянаречение</w:t>
      </w:r>
      <w:proofErr w:type="spellEnd"/>
      <w:r>
        <w:rPr>
          <w:sz w:val="28"/>
        </w:rPr>
        <w:t xml:space="preserve">, крещение и крестины. Началом детства лучше всего считать время, когда </w:t>
      </w:r>
      <w:r>
        <w:rPr>
          <w:sz w:val="28"/>
        </w:rPr>
        <w:lastRenderedPageBreak/>
        <w:t>человек начинает помнить самого себя. В детстве шло познание родного очага. И в наши дни, и раньше, в этом заключал</w:t>
      </w:r>
      <w:r>
        <w:rPr>
          <w:sz w:val="28"/>
        </w:rPr>
        <w:t xml:space="preserve">ся для ребенка весь мир, а главными людьми в нем были любящая мама и терпеливая бабушка, </w:t>
      </w:r>
      <w:proofErr w:type="spellStart"/>
      <w:r>
        <w:rPr>
          <w:sz w:val="28"/>
        </w:rPr>
        <w:t>сторогие</w:t>
      </w:r>
      <w:proofErr w:type="spellEnd"/>
      <w:r>
        <w:rPr>
          <w:sz w:val="28"/>
        </w:rPr>
        <w:t xml:space="preserve"> отец с дедом, озорные братья и сестры.</w:t>
      </w:r>
    </w:p>
    <w:p w:rsidR="00E91940" w:rsidRDefault="00996409">
      <w:pPr>
        <w:spacing w:before="0" w:after="0"/>
        <w:ind w:left="0" w:right="0"/>
        <w:jc w:val="both"/>
      </w:pPr>
      <w:r>
        <w:rPr>
          <w:b/>
          <w:sz w:val="28"/>
        </w:rPr>
        <w:t>Рефлексия.</w:t>
      </w:r>
    </w:p>
    <w:p w:rsidR="00E91940" w:rsidRDefault="00996409">
      <w:pPr>
        <w:spacing w:before="0" w:after="0"/>
        <w:ind w:left="1321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                                      </w:t>
      </w:r>
      <w:r>
        <w:rPr>
          <w:sz w:val="28"/>
        </w:rPr>
        <w:t xml:space="preserve">Что больше всего запомнилось на </w:t>
      </w:r>
      <w:r>
        <w:rPr>
          <w:sz w:val="28"/>
        </w:rPr>
        <w:t>уроке?</w:t>
      </w:r>
    </w:p>
    <w:p w:rsidR="00E91940" w:rsidRDefault="00996409">
      <w:pPr>
        <w:spacing w:before="0" w:after="0"/>
        <w:ind w:left="1321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                                      </w:t>
      </w:r>
      <w:r>
        <w:rPr>
          <w:sz w:val="28"/>
        </w:rPr>
        <w:t>Что нового вы узнали о первом семилетии в жизни наших предков: младенчестве и детстве?</w:t>
      </w:r>
    </w:p>
    <w:p w:rsidR="00E91940" w:rsidRDefault="00996409">
      <w:pPr>
        <w:spacing w:before="0" w:after="0"/>
        <w:ind w:left="1321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                                      </w:t>
      </w:r>
      <w:r>
        <w:rPr>
          <w:sz w:val="28"/>
        </w:rPr>
        <w:t>Чем отлича</w:t>
      </w:r>
      <w:r>
        <w:rPr>
          <w:sz w:val="28"/>
        </w:rPr>
        <w:t>ется детство современного человека от детства наших предков?</w:t>
      </w:r>
    </w:p>
    <w:p w:rsidR="00E91940" w:rsidRDefault="00996409">
      <w:pPr>
        <w:spacing w:before="0" w:after="0"/>
        <w:ind w:left="357" w:right="0"/>
        <w:jc w:val="both"/>
      </w:pPr>
      <w:r>
        <w:rPr>
          <w:b/>
          <w:sz w:val="28"/>
        </w:rPr>
        <w:t>7.</w:t>
      </w:r>
      <w:r>
        <w:t xml:space="preserve">                                                                                                    </w:t>
      </w:r>
      <w:r>
        <w:rPr>
          <w:b/>
          <w:sz w:val="28"/>
        </w:rPr>
        <w:t>Итог.</w:t>
      </w:r>
    </w:p>
    <w:p w:rsidR="00E91940" w:rsidRDefault="00996409">
      <w:pPr>
        <w:spacing w:before="0" w:after="0"/>
        <w:ind w:left="357" w:right="0"/>
        <w:jc w:val="both"/>
      </w:pPr>
      <w:r>
        <w:rPr>
          <w:sz w:val="28"/>
        </w:rPr>
        <w:t xml:space="preserve">Я надеюсь, что сегодняшний урок не прошел для вас даром, что вы прикоснулись к истокам </w:t>
      </w:r>
      <w:r>
        <w:rPr>
          <w:sz w:val="28"/>
        </w:rPr>
        <w:t>образа младенчества и детства и поняли его истинный смысл. А каждый из вас попытается взять что-то ценное из опыта наших предков лично для себя.</w:t>
      </w:r>
    </w:p>
    <w:p w:rsidR="00E91940" w:rsidRDefault="00996409">
      <w:pPr>
        <w:spacing w:before="0" w:after="0"/>
        <w:ind w:left="357" w:right="0"/>
        <w:jc w:val="both"/>
      </w:pPr>
      <w:r>
        <w:rPr>
          <w:b/>
          <w:sz w:val="28"/>
        </w:rPr>
        <w:t>8.</w:t>
      </w:r>
      <w:r>
        <w:t xml:space="preserve">                                                                                                    </w:t>
      </w:r>
      <w:r>
        <w:rPr>
          <w:b/>
          <w:sz w:val="28"/>
        </w:rPr>
        <w:t xml:space="preserve">Домашнее </w:t>
      </w:r>
      <w:r>
        <w:rPr>
          <w:b/>
          <w:sz w:val="28"/>
        </w:rPr>
        <w:t>задание.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Узнайте у родителей о том, почему вам выбрали именно это имя;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Узнайте значение своего имени;</w:t>
      </w:r>
    </w:p>
    <w:p w:rsidR="00E91940" w:rsidRDefault="00996409">
      <w:pPr>
        <w:spacing w:before="0" w:after="0"/>
        <w:ind w:left="0" w:right="0"/>
        <w:jc w:val="both"/>
      </w:pPr>
      <w:r>
        <w:rPr>
          <w:sz w:val="28"/>
        </w:rPr>
        <w:t>Узнайте своего небесный покровитель и его житие.</w:t>
      </w:r>
    </w:p>
    <w:p w:rsidR="00E91940" w:rsidRDefault="00996409">
      <w:pPr>
        <w:spacing w:before="0" w:after="0"/>
        <w:ind w:left="0" w:right="0"/>
        <w:jc w:val="both"/>
      </w:pPr>
      <w:r>
        <w:t> </w:t>
      </w:r>
    </w:p>
    <w:p w:rsidR="00E91940" w:rsidRDefault="00996409">
      <w:pPr>
        <w:spacing w:before="0" w:after="0"/>
        <w:ind w:left="0" w:right="0"/>
      </w:pPr>
      <w:r>
        <w:rPr>
          <w:i/>
          <w:sz w:val="20"/>
        </w:rPr>
        <w:t>©Кабанова Татьяна Сергеевна учитель музыки, предмета «Истоки»</w:t>
      </w:r>
    </w:p>
    <w:sectPr w:rsidR="00E919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91940"/>
    <w:rsid w:val="00996409"/>
    <w:rsid w:val="00E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240"/>
      <w:ind w:left="0" w:right="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225" w:after="225"/>
      <w:ind w:left="0" w:right="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spacing w:before="255" w:after="255"/>
      <w:ind w:left="0" w:right="0"/>
      <w:outlineLvl w:val="3"/>
    </w:pPr>
    <w:rPr>
      <w:b/>
      <w:sz w:val="20"/>
    </w:rPr>
  </w:style>
  <w:style w:type="paragraph" w:styleId="5">
    <w:name w:val="heading 5"/>
    <w:basedOn w:val="a"/>
    <w:next w:val="a"/>
    <w:pPr>
      <w:spacing w:before="255" w:after="255"/>
      <w:ind w:left="0" w:right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240"/>
      <w:ind w:left="0" w:right="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225" w:after="225"/>
      <w:ind w:left="0" w:right="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spacing w:before="255" w:after="255"/>
      <w:ind w:left="0" w:right="0"/>
      <w:outlineLvl w:val="3"/>
    </w:pPr>
    <w:rPr>
      <w:b/>
      <w:sz w:val="20"/>
    </w:rPr>
  </w:style>
  <w:style w:type="paragraph" w:styleId="5">
    <w:name w:val="heading 5"/>
    <w:basedOn w:val="a"/>
    <w:next w:val="a"/>
    <w:pPr>
      <w:spacing w:before="255" w:after="255"/>
      <w:ind w:left="0" w:right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6633</Characters>
  <Application>Microsoft Office Word</Application>
  <DocSecurity>0</DocSecurity>
  <Lines>55</Lines>
  <Paragraphs>15</Paragraphs>
  <ScaleCrop>false</ScaleCrop>
  <Company>XTreme.ws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в 6 классе Первое семилетие_младенчество м детство..docx</dc:title>
  <cp:lastModifiedBy>XTreme.ws</cp:lastModifiedBy>
  <cp:revision>2</cp:revision>
  <dcterms:created xsi:type="dcterms:W3CDTF">2013-03-09T18:15:00Z</dcterms:created>
  <dcterms:modified xsi:type="dcterms:W3CDTF">2013-03-09T18:15:00Z</dcterms:modified>
</cp:coreProperties>
</file>