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D2" w:rsidRPr="002511D2" w:rsidRDefault="002511D2" w:rsidP="002511D2">
      <w:pPr>
        <w:shd w:val="clear" w:color="auto" w:fill="FFFFFF"/>
        <w:spacing w:line="276" w:lineRule="auto"/>
        <w:ind w:left="936" w:right="-1529"/>
        <w:jc w:val="center"/>
        <w:rPr>
          <w:rFonts w:ascii="Times New Roman" w:hAnsi="Times New Roman" w:cs="Times New Roman"/>
          <w:sz w:val="28"/>
          <w:szCs w:val="24"/>
        </w:rPr>
      </w:pPr>
      <w:r w:rsidRPr="002511D2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>Обособленные конструкции</w:t>
      </w:r>
    </w:p>
    <w:p w:rsidR="002511D2" w:rsidRPr="002511D2" w:rsidRDefault="002511D2" w:rsidP="002511D2">
      <w:pPr>
        <w:shd w:val="clear" w:color="auto" w:fill="FFFFFF"/>
        <w:spacing w:before="77" w:line="276" w:lineRule="auto"/>
        <w:ind w:left="2784" w:right="-1529" w:hanging="1915"/>
        <w:jc w:val="center"/>
        <w:rPr>
          <w:rFonts w:ascii="Times New Roman" w:hAnsi="Times New Roman" w:cs="Times New Roman"/>
          <w:sz w:val="28"/>
          <w:szCs w:val="24"/>
        </w:rPr>
      </w:pPr>
      <w:r w:rsidRPr="002511D2">
        <w:rPr>
          <w:rFonts w:ascii="Times New Roman" w:eastAsia="Times New Roman" w:hAnsi="Times New Roman" w:cs="Times New Roman"/>
          <w:b/>
          <w:bCs/>
          <w:spacing w:val="3"/>
          <w:sz w:val="28"/>
          <w:szCs w:val="24"/>
        </w:rPr>
        <w:t xml:space="preserve">как один из видов осложнения простого </w:t>
      </w:r>
      <w:r w:rsidRPr="002511D2">
        <w:rPr>
          <w:rFonts w:ascii="Times New Roman" w:eastAsia="Times New Roman" w:hAnsi="Times New Roman" w:cs="Times New Roman"/>
          <w:b/>
          <w:bCs/>
          <w:sz w:val="28"/>
          <w:szCs w:val="24"/>
        </w:rPr>
        <w:t>предложения</w:t>
      </w:r>
    </w:p>
    <w:p w:rsidR="002511D2" w:rsidRPr="00E54DD4" w:rsidRDefault="002511D2" w:rsidP="002511D2">
      <w:pPr>
        <w:shd w:val="clear" w:color="auto" w:fill="FFFFFF"/>
        <w:spacing w:before="720" w:line="276" w:lineRule="auto"/>
        <w:ind w:left="5" w:right="-1529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54DD4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Впервые термин </w:t>
      </w:r>
      <w:r w:rsidRPr="00E54DD4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4"/>
          <w:sz w:val="28"/>
          <w:szCs w:val="28"/>
        </w:rPr>
        <w:t xml:space="preserve">обособление </w:t>
      </w:r>
      <w:r w:rsidRPr="00E54DD4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был в</w:t>
      </w:r>
      <w:r w:rsidR="000A25E1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ведён в научный обиход в 1914 году</w:t>
      </w:r>
      <w:r w:rsidRPr="00E54DD4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 А</w:t>
      </w:r>
      <w:r w:rsidR="000A25E1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.</w:t>
      </w:r>
      <w:r w:rsidR="000A25E1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 xml:space="preserve"> М.</w:t>
      </w:r>
      <w:r w:rsidR="00A47845" w:rsidRPr="00E54DD4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 xml:space="preserve"> </w:t>
      </w:r>
      <w:proofErr w:type="spellStart"/>
      <w:r w:rsidR="00A47845" w:rsidRPr="00E54DD4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Пешковским</w:t>
      </w:r>
      <w:proofErr w:type="spellEnd"/>
      <w:r w:rsidR="00A47845" w:rsidRPr="00E54DD4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 xml:space="preserve"> (1878-</w:t>
      </w:r>
      <w:r w:rsidRPr="00E54DD4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 xml:space="preserve">1933) в книге «Русский синтаксис в научном </w:t>
      </w:r>
      <w:r w:rsidRPr="00E54DD4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освещении». При исследовании обособленных членов предложения учёный ставил </w:t>
      </w:r>
      <w:r w:rsidRPr="00E54DD4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перед собой самую скромную цель: «дать для школы что-нибудь, чтобы объяснить знаки препинания», т. е. появление теории обособления было </w:t>
      </w:r>
      <w:proofErr w:type="gramStart"/>
      <w:r w:rsidRPr="00E54DD4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связано</w:t>
      </w:r>
      <w:proofErr w:type="gramEnd"/>
      <w:r w:rsidRPr="00E54DD4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 прежде всего </w:t>
      </w:r>
      <w:r w:rsidRPr="00E54DD4">
        <w:rPr>
          <w:rFonts w:ascii="Times New Roman" w:eastAsia="Times New Roman" w:hAnsi="Times New Roman" w:cs="Times New Roman"/>
          <w:color w:val="000000"/>
          <w:spacing w:val="2"/>
          <w:w w:val="114"/>
          <w:sz w:val="28"/>
          <w:szCs w:val="28"/>
        </w:rPr>
        <w:t xml:space="preserve">с желанием облегчить труд коллег: А. М. </w:t>
      </w:r>
      <w:proofErr w:type="spellStart"/>
      <w:r w:rsidRPr="00E54DD4">
        <w:rPr>
          <w:rFonts w:ascii="Times New Roman" w:eastAsia="Times New Roman" w:hAnsi="Times New Roman" w:cs="Times New Roman"/>
          <w:color w:val="000000"/>
          <w:spacing w:val="2"/>
          <w:w w:val="114"/>
          <w:sz w:val="28"/>
          <w:szCs w:val="28"/>
        </w:rPr>
        <w:t>Пешковский</w:t>
      </w:r>
      <w:proofErr w:type="spellEnd"/>
      <w:r w:rsidRPr="00E54DD4">
        <w:rPr>
          <w:rFonts w:ascii="Times New Roman" w:eastAsia="Times New Roman" w:hAnsi="Times New Roman" w:cs="Times New Roman"/>
          <w:color w:val="000000"/>
          <w:spacing w:val="2"/>
          <w:w w:val="114"/>
          <w:sz w:val="28"/>
          <w:szCs w:val="28"/>
        </w:rPr>
        <w:t xml:space="preserve"> восемь лет работал учителем </w:t>
      </w:r>
      <w:r w:rsidRPr="00E54DD4">
        <w:rPr>
          <w:rFonts w:ascii="Times New Roman" w:eastAsia="Times New Roman" w:hAnsi="Times New Roman" w:cs="Times New Roman"/>
          <w:color w:val="000000"/>
          <w:spacing w:val="4"/>
          <w:w w:val="114"/>
          <w:sz w:val="28"/>
          <w:szCs w:val="28"/>
        </w:rPr>
        <w:t>в московских гимназиях.</w:t>
      </w:r>
    </w:p>
    <w:p w:rsidR="002511D2" w:rsidRPr="00E54DD4" w:rsidRDefault="002511D2" w:rsidP="002511D2">
      <w:pPr>
        <w:shd w:val="clear" w:color="auto" w:fill="FFFFFF"/>
        <w:spacing w:before="10" w:line="276" w:lineRule="auto"/>
        <w:ind w:right="-1529" w:firstLine="394"/>
        <w:jc w:val="both"/>
        <w:rPr>
          <w:rFonts w:ascii="Times New Roman" w:eastAsia="Times New Roman" w:hAnsi="Times New Roman" w:cs="Times New Roman"/>
          <w:color w:val="000000"/>
          <w:spacing w:val="2"/>
          <w:w w:val="114"/>
          <w:sz w:val="28"/>
          <w:szCs w:val="28"/>
        </w:rPr>
      </w:pPr>
      <w:r w:rsidRPr="00E54DD4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Под обособленным членом языковед понимал «второстепенный член, уподо</w:t>
      </w:r>
      <w:r w:rsidRPr="00E54DD4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softHyphen/>
      </w:r>
      <w:r w:rsidRPr="00E54DD4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 xml:space="preserve">бившийся (один или вместе с другими, зависящими от него членами) в отношении </w:t>
      </w:r>
      <w:r w:rsidRPr="00E54DD4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мелодии и ритма и параллельно в отношении связей своих с окружающими членами </w:t>
      </w:r>
      <w:r w:rsidRPr="00E54DD4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</w:rPr>
        <w:t>отдельному придаточному предложению»</w:t>
      </w:r>
      <w:proofErr w:type="gramStart"/>
      <w:r w:rsidR="00E54DD4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.</w:t>
      </w:r>
      <w:r w:rsidR="00BF2613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О</w:t>
      </w:r>
      <w:proofErr w:type="gramEnd"/>
      <w:r w:rsidR="00BF2613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бособление </w:t>
      </w:r>
      <w:r w:rsidRPr="00E54DD4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было поставлено в полную зависимость от </w:t>
      </w:r>
      <w:r w:rsidRPr="00E54DD4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интонации, названной А. М. </w:t>
      </w:r>
      <w:proofErr w:type="spellStart"/>
      <w:r w:rsidRPr="00E54DD4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Пешковским</w:t>
      </w:r>
      <w:proofErr w:type="spellEnd"/>
      <w:r w:rsidRPr="00E54DD4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 «обособляющей», создающейся путём </w:t>
      </w:r>
      <w:r w:rsidRPr="00E54DD4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</w:rPr>
        <w:t xml:space="preserve">перестановки членов предложения и возникающего при этом обратного порядка </w:t>
      </w:r>
      <w:r w:rsidR="00A47845" w:rsidRPr="00E54DD4">
        <w:rPr>
          <w:rFonts w:ascii="Times New Roman" w:eastAsia="Times New Roman" w:hAnsi="Times New Roman" w:cs="Times New Roman"/>
          <w:color w:val="000000"/>
          <w:spacing w:val="5"/>
          <w:w w:val="114"/>
          <w:sz w:val="28"/>
          <w:szCs w:val="28"/>
        </w:rPr>
        <w:t>слов. «Вот этот</w:t>
      </w:r>
      <w:r w:rsidRPr="00E54DD4">
        <w:rPr>
          <w:rFonts w:ascii="Times New Roman" w:eastAsia="Times New Roman" w:hAnsi="Times New Roman" w:cs="Times New Roman"/>
          <w:color w:val="000000"/>
          <w:spacing w:val="5"/>
          <w:w w:val="114"/>
          <w:sz w:val="28"/>
          <w:szCs w:val="28"/>
        </w:rPr>
        <w:t xml:space="preserve"> обратный порядок слов, выделяющий переставленное слово, </w:t>
      </w:r>
      <w:r w:rsidRPr="00E54DD4">
        <w:rPr>
          <w:rFonts w:ascii="Times New Roman" w:eastAsia="Times New Roman" w:hAnsi="Times New Roman" w:cs="Times New Roman"/>
          <w:color w:val="000000"/>
          <w:spacing w:val="2"/>
          <w:w w:val="114"/>
          <w:sz w:val="28"/>
          <w:szCs w:val="28"/>
        </w:rPr>
        <w:t>и является условием, б</w:t>
      </w:r>
      <w:r w:rsidR="00A47845" w:rsidRPr="00E54DD4">
        <w:rPr>
          <w:rFonts w:ascii="Times New Roman" w:eastAsia="Times New Roman" w:hAnsi="Times New Roman" w:cs="Times New Roman"/>
          <w:color w:val="000000"/>
          <w:spacing w:val="2"/>
          <w:w w:val="114"/>
          <w:sz w:val="28"/>
          <w:szCs w:val="28"/>
        </w:rPr>
        <w:t>лагоприятствующим обособлению», -</w:t>
      </w:r>
      <w:r w:rsidRPr="00E54DD4">
        <w:rPr>
          <w:rFonts w:ascii="Times New Roman" w:eastAsia="Times New Roman" w:hAnsi="Times New Roman" w:cs="Times New Roman"/>
          <w:color w:val="000000"/>
          <w:spacing w:val="2"/>
          <w:w w:val="114"/>
          <w:sz w:val="28"/>
          <w:szCs w:val="28"/>
        </w:rPr>
        <w:t xml:space="preserve"> отмечал учёный.</w:t>
      </w:r>
    </w:p>
    <w:p w:rsidR="002511D2" w:rsidRPr="00A47845" w:rsidRDefault="002511D2" w:rsidP="002511D2">
      <w:pPr>
        <w:shd w:val="clear" w:color="auto" w:fill="FFFFFF"/>
        <w:spacing w:line="276" w:lineRule="auto"/>
        <w:ind w:left="38" w:right="-1529" w:firstLine="3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D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Таким образом, А. М. </w:t>
      </w:r>
      <w:proofErr w:type="spellStart"/>
      <w:r w:rsidRPr="00D258D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Пешковский</w:t>
      </w:r>
      <w:proofErr w:type="spellEnd"/>
      <w:r w:rsidRPr="00D258D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выдвинул положение, которое до се</w:t>
      </w:r>
      <w:r w:rsidRPr="00D258D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годняшнего дня не утратило актуальности, о существовании двух основных условий </w:t>
      </w:r>
      <w:r w:rsidRPr="00D25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обособления</w:t>
      </w:r>
      <w:r w:rsidRPr="00A47845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: интонации и инверсии (обратного порядка слов).</w:t>
      </w:r>
    </w:p>
    <w:p w:rsidR="002511D2" w:rsidRPr="00D258D4" w:rsidRDefault="00A47845" w:rsidP="002511D2">
      <w:pPr>
        <w:shd w:val="clear" w:color="auto" w:fill="FFFFFF"/>
        <w:spacing w:line="276" w:lineRule="auto"/>
        <w:ind w:left="34" w:right="-1529" w:firstLine="3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2511D2" w:rsidRPr="00D25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чёный уделял внимание главным образом внешним условиям </w:t>
      </w:r>
      <w:r w:rsidR="002511D2" w:rsidRPr="00D25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обособления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,</w:t>
      </w:r>
      <w:r w:rsidR="002511D2" w:rsidRPr="00D25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фактически пришёл к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выводу о том, что обособление - </w:t>
      </w:r>
      <w:r w:rsidR="002511D2" w:rsidRPr="00D25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это сложное </w:t>
      </w:r>
      <w:r w:rsidR="002511D2"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структурно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11D2"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11D2"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семантическое явление синтаксиса, которое вызывается не только </w:t>
      </w:r>
      <w:r w:rsidR="002511D2" w:rsidRPr="00D258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своеобразными условиями, но и определёнными причинами.</w:t>
      </w:r>
    </w:p>
    <w:p w:rsidR="002511D2" w:rsidRPr="00D258D4" w:rsidRDefault="002511D2" w:rsidP="00A47845">
      <w:pPr>
        <w:shd w:val="clear" w:color="auto" w:fill="FFFFFF"/>
        <w:spacing w:line="276" w:lineRule="auto"/>
        <w:ind w:left="10" w:right="-1529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Часто условия и причины обособления неоправданно отождествляются. Но это разные понятия. </w:t>
      </w:r>
      <w:r w:rsidR="00A47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мнению </w:t>
      </w:r>
      <w:proofErr w:type="spellStart"/>
      <w:r w:rsidR="00A47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Бабайцевой</w:t>
      </w:r>
      <w:proofErr w:type="spellEnd"/>
      <w:r w:rsidR="00A47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В.В., условия обособления - </w:t>
      </w:r>
      <w:r w:rsidRPr="00A478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это инверсия и интонация, причиной же </w:t>
      </w:r>
      <w:r w:rsidRPr="00A4784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обособления «является желание говорящего (пишущего) актуализировать (усили</w:t>
      </w:r>
      <w:r w:rsidRPr="00A4784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softHyphen/>
      </w:r>
      <w:r w:rsidRPr="00A4784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вать) смысловую значимость обособляемой части в общей семантике высказывания, </w:t>
      </w:r>
      <w:r w:rsidRPr="00A478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 также пояснить, уточнить какую-то часть высказывания»</w:t>
      </w:r>
      <w:proofErr w:type="gramStart"/>
      <w:r w:rsidR="00A478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  <w:r w:rsidRPr="00D258D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proofErr w:type="gramEnd"/>
      <w:r w:rsidRPr="00D258D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аким образом, явление обособления характеризуется семантическими </w:t>
      </w:r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структурными признаками, а именно: </w:t>
      </w:r>
      <w:r w:rsidR="00E54D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«семантические - </w:t>
      </w:r>
      <w:r w:rsidRPr="00A478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выделение или </w:t>
      </w:r>
      <w:r w:rsidRPr="00A4784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уточнение </w:t>
      </w:r>
      <w:r w:rsidRPr="00A47845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ча</w:t>
      </w:r>
      <w:r w:rsidR="00E54DD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сти высказывания; </w:t>
      </w:r>
      <w:proofErr w:type="gramStart"/>
      <w:r w:rsidR="00E54DD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структурные - </w:t>
      </w:r>
      <w:r w:rsidRPr="00A47845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интонация (в устной речи), порядок слов, </w:t>
      </w:r>
      <w:r w:rsidRPr="00A4784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наличие поясня</w:t>
      </w:r>
      <w:r w:rsidR="00A4784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ющих слов, характер поясняемого </w:t>
      </w:r>
      <w:r w:rsidRPr="00A4784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слова</w:t>
      </w:r>
      <w:r w:rsidR="00A478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Значит, только единство семантических и структурных признаков способствует</w:t>
      </w:r>
      <w:r w:rsidR="00A47845">
        <w:rPr>
          <w:rFonts w:ascii="Times New Roman" w:hAnsi="Times New Roman" w:cs="Times New Roman"/>
          <w:sz w:val="28"/>
          <w:szCs w:val="28"/>
        </w:rPr>
        <w:t xml:space="preserve"> </w:t>
      </w:r>
      <w:r w:rsidRPr="00D25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обособлению.</w:t>
      </w:r>
    </w:p>
    <w:p w:rsidR="002511D2" w:rsidRPr="00D258D4" w:rsidRDefault="00E54DD4" w:rsidP="00E54DD4">
      <w:pPr>
        <w:shd w:val="clear" w:color="auto" w:fill="FFFFFF"/>
        <w:spacing w:line="276" w:lineRule="auto"/>
        <w:ind w:right="-1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   </w:t>
      </w:r>
      <w:r w:rsidR="002511D2" w:rsidRPr="00D25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школьном курсе русского языка обособленные члены предложения </w:t>
      </w:r>
      <w:r w:rsidR="002511D2" w:rsidRPr="00D25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рассматриваются в двух разделах: «Предложения с обособленными членами» </w:t>
      </w:r>
      <w:r w:rsidR="002511D2" w:rsidRPr="00D258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«Предложения с уточняющими обособленными членами». Это естественно, </w:t>
      </w:r>
      <w:r w:rsidR="00A47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потому что </w:t>
      </w:r>
      <w:r w:rsidR="002511D2" w:rsidRPr="00D25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предложения с обособленными членами делятся по семантике на две </w:t>
      </w:r>
      <w:r w:rsidR="002511D2"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группы: 1) предложения с обособленными членами, выполняющими двойную </w:t>
      </w:r>
      <w:r w:rsidR="002511D2" w:rsidRPr="00D25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синтаксическую функцию обстоятельства и добавочного (второстепенного) сказуе</w:t>
      </w:r>
      <w:r w:rsidR="002511D2" w:rsidRPr="00D25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="002511D2" w:rsidRPr="00D258D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мого, и 2) предложения с уточняющими членами.</w:t>
      </w:r>
    </w:p>
    <w:p w:rsidR="002511D2" w:rsidRPr="00D258D4" w:rsidRDefault="002511D2" w:rsidP="002511D2">
      <w:pPr>
        <w:shd w:val="clear" w:color="auto" w:fill="FFFFFF"/>
        <w:spacing w:line="276" w:lineRule="auto"/>
        <w:ind w:left="5" w:right="-1529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D25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 первой группе относятся обособленные определения и обособлен</w:t>
      </w:r>
      <w:r w:rsidR="00A47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ные обстоятельства, ко второй - </w:t>
      </w:r>
      <w:r w:rsidRPr="00D25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уточняющие обособленные члены. Общим признаком </w:t>
      </w:r>
      <w:r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обеих групп является то, что и те и другие обособленные члены выделяются по </w:t>
      </w:r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смыслу: в устной речи при помощи интонации, а на письме запятыми. Есть и суще</w:t>
      </w:r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ственные отличия:</w:t>
      </w:r>
    </w:p>
    <w:p w:rsidR="002511D2" w:rsidRPr="002511D2" w:rsidRDefault="002511D2" w:rsidP="002511D2">
      <w:pPr>
        <w:shd w:val="clear" w:color="auto" w:fill="FFFFFF"/>
        <w:spacing w:line="276" w:lineRule="auto"/>
        <w:ind w:left="5" w:right="-1529" w:firstLine="413"/>
        <w:jc w:val="both"/>
        <w:rPr>
          <w:rFonts w:ascii="Times New Roman" w:hAnsi="Times New Roman" w:cs="Times New Roman"/>
          <w:sz w:val="24"/>
          <w:szCs w:val="24"/>
        </w:rPr>
        <w:sectPr w:rsidR="002511D2" w:rsidRPr="002511D2" w:rsidSect="002511D2">
          <w:pgSz w:w="11909" w:h="16834"/>
          <w:pgMar w:top="1440" w:right="2366" w:bottom="720" w:left="1536" w:header="720" w:footer="720" w:gutter="0"/>
          <w:cols w:space="60"/>
          <w:noEndnote/>
        </w:sectPr>
      </w:pPr>
    </w:p>
    <w:p w:rsidR="002511D2" w:rsidRPr="002511D2" w:rsidRDefault="002511D2" w:rsidP="0080467E">
      <w:pPr>
        <w:framePr w:w="4985" w:h="2593" w:hRule="exact" w:hSpace="38" w:vSpace="58" w:wrap="auto" w:vAnchor="text" w:hAnchor="page" w:x="6387" w:y="212"/>
        <w:shd w:val="clear" w:color="auto" w:fill="FFFFFF"/>
        <w:spacing w:line="276" w:lineRule="auto"/>
        <w:ind w:right="-1529"/>
        <w:rPr>
          <w:rFonts w:ascii="Times New Roman" w:hAnsi="Times New Roman" w:cs="Times New Roman"/>
          <w:sz w:val="24"/>
          <w:szCs w:val="24"/>
        </w:rPr>
      </w:pPr>
      <w:r w:rsidRPr="002511D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Обособленные члены предложения </w:t>
      </w:r>
      <w:r w:rsidRPr="002511D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2-й группы</w:t>
      </w:r>
    </w:p>
    <w:p w:rsidR="0080467E" w:rsidRPr="0080467E" w:rsidRDefault="002511D2" w:rsidP="0080467E">
      <w:pPr>
        <w:framePr w:w="4985" w:h="2593" w:hRule="exact" w:hSpace="38" w:vSpace="58" w:wrap="auto" w:vAnchor="text" w:hAnchor="page" w:x="6387" w:y="212"/>
        <w:numPr>
          <w:ilvl w:val="0"/>
          <w:numId w:val="1"/>
        </w:numPr>
        <w:shd w:val="clear" w:color="auto" w:fill="FFFFFF"/>
        <w:tabs>
          <w:tab w:val="left" w:pos="341"/>
        </w:tabs>
        <w:spacing w:before="38" w:line="276" w:lineRule="auto"/>
        <w:ind w:right="-1529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511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Уточняют,  конкретизируют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2511D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ние </w:t>
      </w:r>
    </w:p>
    <w:p w:rsidR="002511D2" w:rsidRPr="002511D2" w:rsidRDefault="002511D2" w:rsidP="0080467E">
      <w:pPr>
        <w:framePr w:w="4985" w:h="2593" w:hRule="exact" w:hSpace="38" w:vSpace="58" w:wrap="auto" w:vAnchor="text" w:hAnchor="page" w:x="6387" w:y="212"/>
        <w:shd w:val="clear" w:color="auto" w:fill="FFFFFF"/>
        <w:tabs>
          <w:tab w:val="left" w:pos="341"/>
        </w:tabs>
        <w:spacing w:before="38" w:line="276" w:lineRule="auto"/>
        <w:ind w:right="-1529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2511D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или какую-либо его часть.</w:t>
      </w:r>
    </w:p>
    <w:p w:rsidR="0080467E" w:rsidRPr="0080467E" w:rsidRDefault="002511D2" w:rsidP="0080467E">
      <w:pPr>
        <w:framePr w:w="4985" w:h="2593" w:hRule="exact" w:hSpace="38" w:vSpace="58" w:wrap="auto" w:vAnchor="text" w:hAnchor="page" w:x="6387" w:y="212"/>
        <w:numPr>
          <w:ilvl w:val="0"/>
          <w:numId w:val="1"/>
        </w:numPr>
        <w:shd w:val="clear" w:color="auto" w:fill="FFFFFF"/>
        <w:tabs>
          <w:tab w:val="left" w:pos="341"/>
        </w:tabs>
        <w:spacing w:line="276" w:lineRule="auto"/>
        <w:ind w:right="-1529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proofErr w:type="gramStart"/>
      <w:r w:rsidRPr="00251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Представлены</w:t>
      </w:r>
      <w:proofErr w:type="gramEnd"/>
      <w:r w:rsidRPr="00251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главными и второсте</w:t>
      </w:r>
      <w:r w:rsidRPr="00251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2511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пенным</w:t>
      </w:r>
    </w:p>
    <w:p w:rsidR="002511D2" w:rsidRPr="002511D2" w:rsidRDefault="00A47845" w:rsidP="0080467E">
      <w:pPr>
        <w:framePr w:w="4985" w:h="2593" w:hRule="exact" w:hSpace="38" w:vSpace="58" w:wrap="auto" w:vAnchor="text" w:hAnchor="page" w:x="6387" w:y="212"/>
        <w:shd w:val="clear" w:color="auto" w:fill="FFFFFF"/>
        <w:tabs>
          <w:tab w:val="left" w:pos="341"/>
        </w:tabs>
        <w:spacing w:line="276" w:lineRule="auto"/>
        <w:ind w:right="-1529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2511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="002511D2" w:rsidRPr="002511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ленами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2511D2" w:rsidRPr="002511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предложения.</w:t>
      </w:r>
    </w:p>
    <w:p w:rsidR="0080467E" w:rsidRPr="0080467E" w:rsidRDefault="002511D2" w:rsidP="0080467E">
      <w:pPr>
        <w:framePr w:w="4985" w:h="2593" w:hRule="exact" w:hSpace="38" w:vSpace="58" w:wrap="auto" w:vAnchor="text" w:hAnchor="page" w:x="6387" w:y="212"/>
        <w:numPr>
          <w:ilvl w:val="0"/>
          <w:numId w:val="1"/>
        </w:numPr>
        <w:shd w:val="clear" w:color="auto" w:fill="FFFFFF"/>
        <w:tabs>
          <w:tab w:val="left" w:pos="341"/>
        </w:tabs>
        <w:spacing w:line="276" w:lineRule="auto"/>
        <w:ind w:right="-152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gramStart"/>
      <w:r w:rsidRPr="00251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Связаны</w:t>
      </w:r>
      <w:proofErr w:type="gramEnd"/>
      <w:r w:rsidRPr="00251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с  сообщением  или  какой</w:t>
      </w:r>
      <w:r w:rsidR="008046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2511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либо </w:t>
      </w:r>
    </w:p>
    <w:p w:rsidR="0080467E" w:rsidRDefault="002511D2" w:rsidP="0080467E">
      <w:pPr>
        <w:framePr w:w="4985" w:h="2593" w:hRule="exact" w:hSpace="38" w:vSpace="58" w:wrap="auto" w:vAnchor="text" w:hAnchor="page" w:x="6387" w:y="212"/>
        <w:shd w:val="clear" w:color="auto" w:fill="FFFFFF"/>
        <w:tabs>
          <w:tab w:val="left" w:pos="341"/>
        </w:tabs>
        <w:spacing w:line="276" w:lineRule="auto"/>
        <w:ind w:right="-152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511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его частью специфическим видо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м </w:t>
      </w:r>
      <w:r w:rsidRPr="00251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связи — </w:t>
      </w:r>
    </w:p>
    <w:p w:rsidR="002511D2" w:rsidRPr="002511D2" w:rsidRDefault="002511D2" w:rsidP="0080467E">
      <w:pPr>
        <w:framePr w:w="4985" w:h="2593" w:hRule="exact" w:hSpace="38" w:vSpace="58" w:wrap="auto" w:vAnchor="text" w:hAnchor="page" w:x="6387" w:y="212"/>
        <w:shd w:val="clear" w:color="auto" w:fill="FFFFFF"/>
        <w:tabs>
          <w:tab w:val="left" w:pos="341"/>
        </w:tabs>
        <w:spacing w:line="276" w:lineRule="auto"/>
        <w:ind w:right="-1529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251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присоединением.</w:t>
      </w:r>
    </w:p>
    <w:p w:rsidR="002511D2" w:rsidRPr="002511D2" w:rsidRDefault="002511D2" w:rsidP="002511D2">
      <w:pPr>
        <w:shd w:val="clear" w:color="auto" w:fill="FFFFFF"/>
        <w:spacing w:before="216" w:line="276" w:lineRule="auto"/>
        <w:ind w:left="1334" w:right="-1529" w:hanging="1118"/>
        <w:rPr>
          <w:rFonts w:ascii="Times New Roman" w:hAnsi="Times New Roman" w:cs="Times New Roman"/>
          <w:sz w:val="24"/>
          <w:szCs w:val="24"/>
        </w:rPr>
      </w:pPr>
      <w:r w:rsidRPr="002511D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 xml:space="preserve">Обособленные члены предложения </w:t>
      </w:r>
      <w:r w:rsidRPr="002511D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1-й группы</w:t>
      </w:r>
    </w:p>
    <w:p w:rsidR="002511D2" w:rsidRPr="002511D2" w:rsidRDefault="002511D2" w:rsidP="002511D2">
      <w:pPr>
        <w:shd w:val="clear" w:color="auto" w:fill="FFFFFF"/>
        <w:tabs>
          <w:tab w:val="left" w:pos="307"/>
        </w:tabs>
        <w:spacing w:before="43" w:line="276" w:lineRule="auto"/>
        <w:ind w:left="29" w:right="-1529"/>
        <w:rPr>
          <w:rFonts w:ascii="Times New Roman" w:hAnsi="Times New Roman" w:cs="Times New Roman"/>
          <w:sz w:val="24"/>
          <w:szCs w:val="24"/>
        </w:rPr>
      </w:pPr>
      <w:r w:rsidRPr="002511D2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2511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   дополнительное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5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ние.</w:t>
      </w:r>
    </w:p>
    <w:p w:rsidR="002511D2" w:rsidRPr="002511D2" w:rsidRDefault="002511D2" w:rsidP="002511D2">
      <w:pPr>
        <w:shd w:val="clear" w:color="auto" w:fill="FFFFFF"/>
        <w:tabs>
          <w:tab w:val="left" w:pos="254"/>
        </w:tabs>
        <w:spacing w:line="276" w:lineRule="auto"/>
        <w:ind w:left="19" w:right="-1529"/>
        <w:rPr>
          <w:rFonts w:ascii="Times New Roman" w:hAnsi="Times New Roman" w:cs="Times New Roman"/>
          <w:sz w:val="24"/>
          <w:szCs w:val="24"/>
        </w:rPr>
      </w:pPr>
      <w:r w:rsidRPr="002511D2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Pr="002511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1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Представлены второстепенными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2511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нами предложения.</w:t>
      </w:r>
    </w:p>
    <w:p w:rsidR="002511D2" w:rsidRPr="002511D2" w:rsidRDefault="002511D2" w:rsidP="002511D2">
      <w:pPr>
        <w:shd w:val="clear" w:color="auto" w:fill="FFFFFF"/>
        <w:tabs>
          <w:tab w:val="left" w:pos="360"/>
        </w:tabs>
        <w:spacing w:line="276" w:lineRule="auto"/>
        <w:ind w:left="24" w:right="-1529"/>
        <w:rPr>
          <w:rFonts w:ascii="Times New Roman" w:hAnsi="Times New Roman" w:cs="Times New Roman"/>
          <w:sz w:val="24"/>
          <w:szCs w:val="24"/>
        </w:rPr>
      </w:pPr>
      <w:r w:rsidRPr="002511D2">
        <w:rPr>
          <w:rFonts w:ascii="Times New Roman" w:hAnsi="Times New Roman" w:cs="Times New Roman"/>
          <w:color w:val="000000"/>
          <w:spacing w:val="-16"/>
          <w:sz w:val="24"/>
          <w:szCs w:val="24"/>
        </w:rPr>
        <w:t>3.</w:t>
      </w:r>
      <w:r w:rsidRPr="002511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11D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  с   распространяемым   ими</w:t>
      </w:r>
      <w:r w:rsidRPr="002511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11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членом тремя видами связи 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согласова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2511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нием,    управлением    и    примыканием).</w:t>
      </w:r>
    </w:p>
    <w:p w:rsidR="002511D2" w:rsidRDefault="002511D2" w:rsidP="002511D2">
      <w:pPr>
        <w:shd w:val="clear" w:color="auto" w:fill="FFFFFF"/>
        <w:spacing w:before="62" w:line="276" w:lineRule="auto"/>
        <w:ind w:left="389" w:right="-1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1D2" w:rsidRPr="00D258D4" w:rsidRDefault="00A47845" w:rsidP="00A47845">
      <w:pPr>
        <w:shd w:val="clear" w:color="auto" w:fill="FFFFFF"/>
        <w:spacing w:before="62" w:line="276" w:lineRule="auto"/>
        <w:ind w:right="-1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</w:t>
      </w:r>
      <w:r w:rsidR="002511D2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римеры   предложений   с  обособленными   членами   обеих   групп.</w:t>
      </w:r>
    </w:p>
    <w:p w:rsidR="002511D2" w:rsidRDefault="002511D2" w:rsidP="002511D2">
      <w:pPr>
        <w:shd w:val="clear" w:color="auto" w:fill="FFFFFF"/>
        <w:spacing w:line="276" w:lineRule="auto"/>
        <w:ind w:right="-1529" w:firstLine="39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D258D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1-</w:t>
      </w:r>
      <w:r w:rsidRPr="00D258D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я группа. </w:t>
      </w:r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«За солнце, добытое в долгом бою, позволь на рассвете, товарищ </w:t>
      </w:r>
      <w:r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Мария, приветствовать песней работу твою» (П. Васильев). Обособленный член </w:t>
      </w:r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предложения представлен согласованным определением, выраженным причастным оборотом и связанным с определяемым словом солнце согласованием. «В нас есть суровая свобода: на слёзы обрекая мать, бессмертье своего народа своею смертью </w:t>
      </w:r>
      <w:r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покупать» (К. Симонов). Обособленный</w:t>
      </w:r>
      <w:r w:rsidR="0080467E"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член</w:t>
      </w:r>
      <w:r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предложения представлен обстоятель</w:t>
      </w:r>
      <w:r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258D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ством образа действия, выраженным деепричастным оборотом и связанным </w:t>
      </w:r>
      <w:r w:rsidRPr="00D25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 глаголом покупать примыканием.</w:t>
      </w:r>
    </w:p>
    <w:p w:rsidR="00E54DD4" w:rsidRDefault="00E54DD4" w:rsidP="002511D2">
      <w:pPr>
        <w:shd w:val="clear" w:color="auto" w:fill="FFFFFF"/>
        <w:spacing w:line="276" w:lineRule="auto"/>
        <w:ind w:right="-1529" w:firstLine="398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E54DD4" w:rsidRDefault="00E54DD4" w:rsidP="002511D2">
      <w:pPr>
        <w:shd w:val="clear" w:color="auto" w:fill="FFFFFF"/>
        <w:spacing w:line="276" w:lineRule="auto"/>
        <w:ind w:right="-1529" w:firstLine="398"/>
        <w:jc w:val="both"/>
        <w:rPr>
          <w:rFonts w:ascii="Times New Roman" w:hAnsi="Times New Roman" w:cs="Times New Roman"/>
          <w:sz w:val="28"/>
          <w:szCs w:val="28"/>
        </w:rPr>
      </w:pPr>
    </w:p>
    <w:p w:rsidR="00BF2613" w:rsidRPr="00D258D4" w:rsidRDefault="00BF2613" w:rsidP="002511D2">
      <w:pPr>
        <w:shd w:val="clear" w:color="auto" w:fill="FFFFFF"/>
        <w:spacing w:line="276" w:lineRule="auto"/>
        <w:ind w:right="-1529" w:firstLine="398"/>
        <w:jc w:val="both"/>
        <w:rPr>
          <w:rFonts w:ascii="Times New Roman" w:hAnsi="Times New Roman" w:cs="Times New Roman"/>
          <w:sz w:val="28"/>
          <w:szCs w:val="28"/>
        </w:rPr>
      </w:pPr>
    </w:p>
    <w:p w:rsidR="002511D2" w:rsidRPr="00D258D4" w:rsidRDefault="002511D2" w:rsidP="00A47845">
      <w:pPr>
        <w:shd w:val="clear" w:color="auto" w:fill="FFFFFF"/>
        <w:spacing w:line="276" w:lineRule="auto"/>
        <w:ind w:right="-1529" w:firstLine="389"/>
        <w:jc w:val="both"/>
        <w:rPr>
          <w:rFonts w:ascii="Times New Roman" w:hAnsi="Times New Roman" w:cs="Times New Roman"/>
          <w:sz w:val="28"/>
          <w:szCs w:val="28"/>
        </w:rPr>
      </w:pPr>
      <w:r w:rsidRPr="00D258D4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lastRenderedPageBreak/>
        <w:t>2-</w:t>
      </w:r>
      <w:r w:rsidRPr="00D258D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я группа. </w:t>
      </w:r>
      <w:r w:rsidRPr="00D25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«На лесных полянках цветёт жёлтая пижма, или Дикая рябинка» </w:t>
      </w:r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(И. Тарасов). Уточняющий член предложения — подлежащее. «Было очень тепло, </w:t>
      </w:r>
      <w:r w:rsidRPr="00D25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даже жарко» (А. Маковски</w:t>
      </w:r>
      <w:r w:rsidR="00A478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й). Уточняющий член предложения - сказуемое. «</w:t>
      </w:r>
      <w:r w:rsidRPr="00D25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Ба</w:t>
      </w:r>
      <w:r w:rsidRPr="00D25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бушка вообще очень любила грибы, грузди в особенности» (С. Аксаков). Уточняю</w:t>
      </w:r>
      <w:r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щий</w:t>
      </w:r>
      <w:r w:rsidRPr="002511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47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член предложения  </w:t>
      </w:r>
      <w:proofErr w:type="gramStart"/>
      <w:r w:rsidR="00A47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proofErr w:type="gramEnd"/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ополнение. «Длинная, в несколько вёрст, тень ложилась </w:t>
      </w:r>
      <w:r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 гор на степи» (Л. Толстой</w:t>
      </w:r>
      <w:r w:rsidR="00A47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). Уточняющий член предложения - </w:t>
      </w:r>
      <w:r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определение. «По</w:t>
      </w:r>
      <w:r w:rsidR="00A47845">
        <w:rPr>
          <w:rFonts w:ascii="Times New Roman" w:hAnsi="Times New Roman" w:cs="Times New Roman"/>
          <w:sz w:val="28"/>
          <w:szCs w:val="28"/>
        </w:rPr>
        <w:t xml:space="preserve"> </w:t>
      </w:r>
      <w:r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камням, над толстым слоем пыли, вьётся хмель, запутанный и клейкий» (С. Есенин). </w:t>
      </w:r>
      <w:r w:rsidR="00A47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Уточняющий член предложения </w:t>
      </w:r>
      <w:proofErr w:type="gramStart"/>
      <w:r w:rsidR="00A47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gramEnd"/>
      <w:r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бстоятельство.</w:t>
      </w:r>
    </w:p>
    <w:p w:rsidR="002511D2" w:rsidRPr="00D258D4" w:rsidRDefault="002511D2" w:rsidP="002511D2">
      <w:pPr>
        <w:shd w:val="clear" w:color="auto" w:fill="FFFFFF"/>
        <w:spacing w:before="5" w:line="276" w:lineRule="auto"/>
        <w:ind w:left="19" w:right="-1529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обособленными членами предложения соотносятся также вставные конструк</w:t>
      </w:r>
      <w:r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="00A4784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ции, которые </w:t>
      </w:r>
      <w:r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традиционно считают вводными. Однако вставные </w:t>
      </w:r>
      <w:r w:rsidRPr="00D25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конструкции можно рассматривать как специфический вид обособления.</w:t>
      </w:r>
    </w:p>
    <w:p w:rsidR="00E54DD4" w:rsidRDefault="00A47845" w:rsidP="0080467E">
      <w:pPr>
        <w:shd w:val="clear" w:color="auto" w:fill="FFFFFF"/>
        <w:spacing w:line="276" w:lineRule="auto"/>
        <w:ind w:left="10" w:right="-1529" w:firstLine="39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2511D2" w:rsidRPr="00D25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елятся на две группы: грамматически связанные с основным </w:t>
      </w:r>
      <w:r w:rsidR="002511D2" w:rsidRPr="00D258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предложением и грамматически не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вязанные. В свою очередь вставные конструкции</w:t>
      </w:r>
      <w:r w:rsidR="002511D2" w:rsidRPr="00D258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первой </w:t>
      </w:r>
      <w:r w:rsidR="002511D2"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группы, так же, как и обособленные</w:t>
      </w:r>
      <w:r w:rsidR="00E54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члены предложения, делятся </w:t>
      </w:r>
      <w:proofErr w:type="gramStart"/>
      <w:r w:rsidR="00E54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proofErr w:type="gramEnd"/>
      <w:r w:rsidR="00E54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E54DD4" w:rsidRDefault="00E54DD4" w:rsidP="0080467E">
      <w:pPr>
        <w:shd w:val="clear" w:color="auto" w:fill="FFFFFF"/>
        <w:spacing w:line="276" w:lineRule="auto"/>
        <w:ind w:left="10" w:right="-1529" w:firstLine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A478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вставные конструкции</w:t>
      </w:r>
      <w:r w:rsidR="002511D2"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11D2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обособленными членами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с двойной связью, </w:t>
      </w:r>
    </w:p>
    <w:p w:rsidR="002511D2" w:rsidRPr="00D258D4" w:rsidRDefault="00E54DD4" w:rsidP="0080467E">
      <w:pPr>
        <w:shd w:val="clear" w:color="auto" w:fill="FFFFFF"/>
        <w:spacing w:line="276" w:lineRule="auto"/>
        <w:ind w:left="10" w:right="-1529" w:firstLine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511D2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t>вста</w:t>
      </w:r>
      <w:r w:rsidR="00A47845">
        <w:rPr>
          <w:rFonts w:ascii="Times New Roman" w:eastAsia="Times New Roman" w:hAnsi="Times New Roman" w:cs="Times New Roman"/>
          <w:color w:val="000000"/>
          <w:sz w:val="28"/>
          <w:szCs w:val="28"/>
        </w:rPr>
        <w:t>вные конструкции</w:t>
      </w:r>
      <w:r w:rsidR="002511D2" w:rsidRPr="00D258D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, уточняющие члены предложения. </w:t>
      </w:r>
    </w:p>
    <w:p w:rsidR="002511D2" w:rsidRPr="00D258D4" w:rsidRDefault="00E54DD4" w:rsidP="0080467E">
      <w:pPr>
        <w:shd w:val="clear" w:color="auto" w:fill="FFFFFF"/>
        <w:spacing w:line="276" w:lineRule="auto"/>
        <w:ind w:left="19" w:right="-1529" w:firstLine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В</w:t>
      </w:r>
      <w:r w:rsidR="002511D2" w:rsidRPr="00D258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ставные конструкции можно рассматривать по тому же плану, что </w:t>
      </w:r>
      <w:r w:rsidR="002511D2" w:rsidRPr="00D25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 соответствующие им обособленные члены предложения,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</w:t>
      </w:r>
      <w:r w:rsidR="002511D2" w:rsidRPr="00D25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метив следующее:</w:t>
      </w:r>
    </w:p>
    <w:p w:rsidR="00D258D4" w:rsidRPr="00E54DD4" w:rsidRDefault="002511D2" w:rsidP="0080467E">
      <w:pPr>
        <w:shd w:val="clear" w:color="auto" w:fill="FFFFFF"/>
        <w:tabs>
          <w:tab w:val="left" w:pos="605"/>
        </w:tabs>
        <w:spacing w:line="276" w:lineRule="auto"/>
        <w:ind w:right="-1529" w:firstLine="39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58D4">
        <w:rPr>
          <w:rFonts w:ascii="Times New Roman" w:hAnsi="Times New Roman" w:cs="Times New Roman"/>
          <w:color w:val="000000"/>
          <w:spacing w:val="-17"/>
          <w:sz w:val="28"/>
          <w:szCs w:val="28"/>
        </w:rPr>
        <w:t>1.</w:t>
      </w:r>
      <w:r w:rsidRPr="00D258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25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Обособленные члены предложения и сходные с ними вставные конструкции</w:t>
      </w:r>
      <w:r w:rsidR="00E54D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различаются формально: </w:t>
      </w:r>
      <w:r w:rsidRPr="00E54D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обособленные члены предложения выделяются запятыми,</w:t>
      </w:r>
      <w:r w:rsidR="00E54DD4" w:rsidRPr="00E54D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D258D4" w:rsidRPr="00E54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вставные конструкции -</w:t>
      </w:r>
      <w:r w:rsidRPr="00E54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скобками и тире.</w:t>
      </w:r>
    </w:p>
    <w:p w:rsidR="00E54DD4" w:rsidRDefault="00D258D4" w:rsidP="0080467E">
      <w:pPr>
        <w:shd w:val="clear" w:color="auto" w:fill="FFFFFF"/>
        <w:tabs>
          <w:tab w:val="left" w:pos="605"/>
        </w:tabs>
        <w:spacing w:line="276" w:lineRule="auto"/>
        <w:ind w:right="-1529" w:firstLine="39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Знаки</w:t>
      </w:r>
      <w:r w:rsidR="00E54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1D2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препинания</w:t>
      </w:r>
      <w:r w:rsidR="00E54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читателя являются </w:t>
      </w:r>
      <w:r w:rsidR="002511D2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носителями   определённой   информации.   При   использовании   в   тексте   сходных</w:t>
      </w:r>
      <w:r w:rsidR="00E54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обособленных </w:t>
      </w:r>
      <w:r w:rsidR="002511D2"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вставных  конструкций  пунктуация  часто  является единственным</w:t>
      </w:r>
      <w:r w:rsidR="00E54D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11D2"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E54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атериальным средством выражения </w:t>
      </w:r>
      <w:r w:rsidR="002511D2"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авт</w:t>
      </w:r>
      <w:r w:rsidR="00E54D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орской установки. </w:t>
      </w:r>
    </w:p>
    <w:p w:rsidR="002511D2" w:rsidRPr="00D258D4" w:rsidRDefault="00E54DD4" w:rsidP="00E54DD4">
      <w:pPr>
        <w:shd w:val="clear" w:color="auto" w:fill="FFFFFF"/>
        <w:tabs>
          <w:tab w:val="left" w:pos="605"/>
        </w:tabs>
        <w:spacing w:line="276" w:lineRule="auto"/>
        <w:ind w:right="-1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Например: «Ей </w:t>
      </w:r>
      <w:r w:rsidR="002511D2"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показа</w:t>
      </w:r>
      <w:r w:rsidR="002511D2"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="002511D2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t>лось,   что   художник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хотели   посмеяться над незнакомцем, </w:t>
      </w:r>
      <w:r w:rsidR="002511D2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посмевшим   </w:t>
      </w:r>
      <w:r w:rsidR="0080467E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к-то </w:t>
      </w:r>
      <w:r w:rsidR="002511D2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обосновать свой собственный взгляд 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овпавший с восприятием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</w:t>
      </w:r>
      <w:r w:rsidR="0080467E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ние скульптуры» (И. Ефремов).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2511D2"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gramEnd"/>
      <w:r w:rsidR="002511D2"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 показалось, что художники хотели посмеяться</w:t>
      </w:r>
      <w:r w:rsidR="002511D2"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="002511D2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t>над  незнакомцем,   посмевшим   как-то   обосновать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свой  собственный   взгляд, </w:t>
      </w:r>
      <w:r w:rsidR="002511D2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2511D2" w:rsidRPr="00D258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2511D2" w:rsidRPr="00D258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впавший с восприятием </w:t>
      </w:r>
      <w:proofErr w:type="spellStart"/>
      <w:r w:rsidR="002511D2" w:rsidRPr="00D258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Симы</w:t>
      </w:r>
      <w:proofErr w:type="spellEnd"/>
      <w:r w:rsidR="002511D2" w:rsidRPr="00D258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на произведение скульптуры».</w:t>
      </w:r>
    </w:p>
    <w:p w:rsidR="002511D2" w:rsidRDefault="002511D2" w:rsidP="002511D2">
      <w:pPr>
        <w:shd w:val="clear" w:color="auto" w:fill="FFFFFF"/>
        <w:spacing w:line="276" w:lineRule="auto"/>
        <w:ind w:right="-1529" w:firstLine="394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Рассмотренный материал свидетельствует о том, что обособленные конструк</w:t>
      </w:r>
      <w:r w:rsidRPr="00D258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D258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ции, впервые выделенные А. М. </w:t>
      </w:r>
      <w:proofErr w:type="spellStart"/>
      <w:r w:rsidRPr="00D258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Пешковским</w:t>
      </w:r>
      <w:proofErr w:type="spellEnd"/>
      <w:r w:rsidRPr="00D258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как один из </w:t>
      </w:r>
      <w:r w:rsidRPr="00D258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видов осложнения </w:t>
      </w:r>
      <w:r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простого предложения, характеризуются структурно-семантическим разнообрази</w:t>
      </w:r>
      <w:r w:rsidRPr="00D258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D258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ем. Они неоднородны по функциям и формальному выражению и требуют </w:t>
      </w:r>
      <w:r w:rsidRPr="00D258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тщательного изучения с точки зрения их значения для всего высказывания и с точки </w:t>
      </w:r>
      <w:r w:rsidRPr="00D258D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зрения их структурной выраженности.</w:t>
      </w:r>
    </w:p>
    <w:p w:rsidR="00BF2613" w:rsidRDefault="00BF2613" w:rsidP="00BF2613">
      <w:pPr>
        <w:shd w:val="clear" w:color="auto" w:fill="FFFFFF"/>
        <w:spacing w:line="276" w:lineRule="auto"/>
        <w:ind w:right="-152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BF2613" w:rsidRDefault="00BF2613" w:rsidP="00BF2613">
      <w:pPr>
        <w:shd w:val="clear" w:color="auto" w:fill="FFFFFF"/>
        <w:spacing w:line="276" w:lineRule="auto"/>
        <w:ind w:right="-152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Литература</w:t>
      </w:r>
    </w:p>
    <w:p w:rsidR="00BF2613" w:rsidRDefault="000573C7" w:rsidP="00BF2613">
      <w:pPr>
        <w:shd w:val="clear" w:color="auto" w:fill="FFFFFF"/>
        <w:spacing w:line="276" w:lineRule="auto"/>
        <w:ind w:right="-1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Современный русский язык.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Синтасис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Пунктуация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., 1987.</w:t>
      </w:r>
    </w:p>
    <w:p w:rsidR="000573C7" w:rsidRPr="00BF2613" w:rsidRDefault="000573C7" w:rsidP="00BF2613">
      <w:pPr>
        <w:shd w:val="clear" w:color="auto" w:fill="FFFFFF"/>
        <w:spacing w:line="276" w:lineRule="auto"/>
        <w:ind w:right="-1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2.Ресурсы Интернет.</w:t>
      </w:r>
    </w:p>
    <w:p w:rsidR="002511D2" w:rsidRDefault="000573C7" w:rsidP="002511D2">
      <w:pPr>
        <w:shd w:val="clear" w:color="auto" w:fill="FFFFFF"/>
        <w:spacing w:line="211" w:lineRule="exact"/>
        <w:ind w:firstLine="389"/>
        <w:jc w:val="both"/>
        <w:sectPr w:rsidR="002511D2">
          <w:type w:val="continuous"/>
          <w:pgSz w:w="11909" w:h="16834"/>
          <w:pgMar w:top="1440" w:right="2971" w:bottom="720" w:left="1536" w:header="720" w:footer="720" w:gutter="0"/>
          <w:cols w:space="60"/>
          <w:noEndnote/>
        </w:sectPr>
      </w:pPr>
      <w:r>
        <w:t>.</w:t>
      </w:r>
    </w:p>
    <w:p w:rsidR="002511D2" w:rsidRDefault="002511D2" w:rsidP="002511D2">
      <w:pPr>
        <w:shd w:val="clear" w:color="auto" w:fill="FFFFFF"/>
        <w:spacing w:before="10" w:line="211" w:lineRule="exact"/>
        <w:ind w:right="62" w:firstLine="394"/>
        <w:jc w:val="both"/>
      </w:pPr>
    </w:p>
    <w:p w:rsidR="002511D2" w:rsidRDefault="002511D2" w:rsidP="002511D2">
      <w:pPr>
        <w:shd w:val="clear" w:color="auto" w:fill="FFFFFF"/>
        <w:spacing w:before="202"/>
        <w:ind w:left="14"/>
      </w:pPr>
      <w:r>
        <w:rPr>
          <w:color w:val="000000"/>
          <w:spacing w:val="-23"/>
          <w:w w:val="114"/>
          <w:sz w:val="16"/>
          <w:szCs w:val="16"/>
        </w:rPr>
        <w:t>70</w:t>
      </w:r>
    </w:p>
    <w:p w:rsidR="000919C7" w:rsidRDefault="000919C7"/>
    <w:sectPr w:rsidR="000919C7" w:rsidSect="002511D2">
      <w:pgSz w:w="11909" w:h="16834"/>
      <w:pgMar w:top="1440" w:right="2616" w:bottom="720" w:left="18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382F"/>
    <w:multiLevelType w:val="singleLevel"/>
    <w:tmpl w:val="BBAE8E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52D20E9A"/>
    <w:multiLevelType w:val="hybridMultilevel"/>
    <w:tmpl w:val="4E3A7BFE"/>
    <w:lvl w:ilvl="0" w:tplc="EC307A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1D2"/>
    <w:rsid w:val="000573C7"/>
    <w:rsid w:val="000919C7"/>
    <w:rsid w:val="000A25E1"/>
    <w:rsid w:val="002511D2"/>
    <w:rsid w:val="005445EE"/>
    <w:rsid w:val="0058337A"/>
    <w:rsid w:val="0080467E"/>
    <w:rsid w:val="00A47845"/>
    <w:rsid w:val="00BB606D"/>
    <w:rsid w:val="00BF2613"/>
    <w:rsid w:val="00D258D4"/>
    <w:rsid w:val="00DB7D4A"/>
    <w:rsid w:val="00E5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3</cp:lastModifiedBy>
  <cp:revision>6</cp:revision>
  <dcterms:created xsi:type="dcterms:W3CDTF">2012-03-03T15:22:00Z</dcterms:created>
  <dcterms:modified xsi:type="dcterms:W3CDTF">2012-03-03T21:04:00Z</dcterms:modified>
</cp:coreProperties>
</file>