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9B" w:rsidRPr="001D799A" w:rsidRDefault="00A2309B" w:rsidP="00A2309B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2309B" w:rsidRPr="001D799A" w:rsidRDefault="00A2309B" w:rsidP="00A2309B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средняя общеобразовательная школа № 2</w:t>
      </w:r>
    </w:p>
    <w:p w:rsidR="00A2309B" w:rsidRPr="001D799A" w:rsidRDefault="00A2309B" w:rsidP="00A2309B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09B" w:rsidRPr="001D799A" w:rsidTr="00A2309B">
        <w:tc>
          <w:tcPr>
            <w:tcW w:w="4785" w:type="dxa"/>
          </w:tcPr>
          <w:p w:rsidR="00A2309B" w:rsidRPr="001D799A" w:rsidRDefault="00A2309B" w:rsidP="00A230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799A">
              <w:rPr>
                <w:rFonts w:ascii="Times New Roman" w:hAnsi="Times New Roman" w:cs="Times New Roman"/>
                <w:lang w:val="en-US"/>
              </w:rPr>
              <w:t>Согласовано</w:t>
            </w:r>
            <w:proofErr w:type="spellEnd"/>
            <w:r w:rsidRPr="001D799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2309B" w:rsidRPr="001D799A" w:rsidRDefault="00A2309B" w:rsidP="00A230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799A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1D799A">
              <w:rPr>
                <w:rFonts w:ascii="Times New Roman" w:hAnsi="Times New Roman" w:cs="Times New Roman"/>
                <w:lang w:val="en-US"/>
              </w:rPr>
              <w:t xml:space="preserve"> МО__________</w:t>
            </w:r>
          </w:p>
          <w:p w:rsidR="00A2309B" w:rsidRPr="001D799A" w:rsidRDefault="00A2309B" w:rsidP="00A2309B">
            <w:r w:rsidRPr="001D799A">
              <w:rPr>
                <w:rFonts w:ascii="Times New Roman" w:hAnsi="Times New Roman" w:cs="Times New Roman"/>
                <w:lang w:val="en-US"/>
              </w:rPr>
              <w:t>№__________</w:t>
            </w:r>
            <w:proofErr w:type="spellStart"/>
            <w:r w:rsidRPr="001D799A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1D799A">
              <w:rPr>
                <w:rFonts w:ascii="Times New Roman" w:hAnsi="Times New Roman" w:cs="Times New Roman"/>
                <w:lang w:val="en-US"/>
              </w:rPr>
              <w:t>____________</w:t>
            </w:r>
          </w:p>
        </w:tc>
        <w:tc>
          <w:tcPr>
            <w:tcW w:w="4786" w:type="dxa"/>
          </w:tcPr>
          <w:p w:rsidR="00A2309B" w:rsidRPr="001D799A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799A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1D799A">
              <w:rPr>
                <w:rFonts w:ascii="Times New Roman" w:hAnsi="Times New Roman" w:cs="Times New Roman"/>
              </w:rPr>
              <w:t xml:space="preserve"> приказом руководителя</w:t>
            </w:r>
          </w:p>
          <w:p w:rsidR="00A2309B" w:rsidRPr="001D799A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  <w:r w:rsidRPr="001D799A">
              <w:rPr>
                <w:rFonts w:ascii="Times New Roman" w:hAnsi="Times New Roman" w:cs="Times New Roman"/>
              </w:rPr>
              <w:t xml:space="preserve"> МБОУ СОШ №2</w:t>
            </w:r>
          </w:p>
          <w:p w:rsidR="00A2309B" w:rsidRPr="001D799A" w:rsidRDefault="00A2309B" w:rsidP="00A230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D799A">
              <w:rPr>
                <w:rFonts w:ascii="Times New Roman" w:hAnsi="Times New Roman" w:cs="Times New Roman"/>
                <w:lang w:val="en-US"/>
              </w:rPr>
              <w:t>№_______________</w:t>
            </w:r>
            <w:proofErr w:type="spellStart"/>
            <w:r w:rsidRPr="001D799A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1D799A">
              <w:rPr>
                <w:rFonts w:ascii="Times New Roman" w:hAnsi="Times New Roman" w:cs="Times New Roman"/>
                <w:lang w:val="en-US"/>
              </w:rPr>
              <w:t>_________</w:t>
            </w:r>
          </w:p>
          <w:p w:rsidR="00A2309B" w:rsidRPr="001D799A" w:rsidRDefault="00A2309B" w:rsidP="00A2309B">
            <w:r w:rsidRPr="001D799A">
              <w:rPr>
                <w:rFonts w:ascii="Times New Roman" w:hAnsi="Times New Roman" w:cs="Times New Roman"/>
                <w:lang w:val="en-US"/>
              </w:rPr>
              <w:t>_______________</w:t>
            </w:r>
            <w:proofErr w:type="spellStart"/>
            <w:r w:rsidRPr="001D799A">
              <w:rPr>
                <w:rFonts w:ascii="Times New Roman" w:hAnsi="Times New Roman" w:cs="Times New Roman"/>
                <w:lang w:val="en-US"/>
              </w:rPr>
              <w:t>А.Ю.Тимашова</w:t>
            </w:r>
            <w:proofErr w:type="spellEnd"/>
          </w:p>
        </w:tc>
      </w:tr>
    </w:tbl>
    <w:p w:rsidR="00775F40" w:rsidRPr="001D799A" w:rsidRDefault="00775F40"/>
    <w:p w:rsidR="00A2309B" w:rsidRPr="001D799A" w:rsidRDefault="00A2309B">
      <w:r w:rsidRPr="001D799A">
        <w:t xml:space="preserve">   </w:t>
      </w:r>
    </w:p>
    <w:p w:rsidR="00A2309B" w:rsidRPr="001D799A" w:rsidRDefault="00A2309B"/>
    <w:p w:rsidR="00A2309B" w:rsidRPr="001D799A" w:rsidRDefault="00A2309B"/>
    <w:p w:rsidR="00A2309B" w:rsidRPr="001D799A" w:rsidRDefault="00A2309B"/>
    <w:p w:rsidR="00A2309B" w:rsidRPr="001D799A" w:rsidRDefault="00A2309B"/>
    <w:p w:rsidR="00A2309B" w:rsidRPr="001D799A" w:rsidRDefault="00A2309B"/>
    <w:p w:rsidR="00A2309B" w:rsidRPr="001D799A" w:rsidRDefault="00A2309B" w:rsidP="00A2309B">
      <w:pPr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Элективный курс</w:t>
      </w:r>
    </w:p>
    <w:p w:rsidR="00A2309B" w:rsidRPr="001D799A" w:rsidRDefault="00A2309B" w:rsidP="00A2309B">
      <w:pPr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«Элементы матричных игр».</w:t>
      </w:r>
    </w:p>
    <w:p w:rsidR="00A2309B" w:rsidRPr="001D799A" w:rsidRDefault="00A2309B"/>
    <w:p w:rsidR="00A2309B" w:rsidRPr="001D799A" w:rsidRDefault="00A2309B"/>
    <w:p w:rsidR="00A2309B" w:rsidRPr="001D799A" w:rsidRDefault="00A2309B"/>
    <w:p w:rsidR="00A2309B" w:rsidRPr="001D799A" w:rsidRDefault="00A2309B"/>
    <w:p w:rsidR="00A2309B" w:rsidRPr="001D799A" w:rsidRDefault="00A2309B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>Количество часов: 17</w:t>
      </w:r>
    </w:p>
    <w:p w:rsidR="00A2309B" w:rsidRPr="001D799A" w:rsidRDefault="00A2309B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>Учителя: Тонких Л. Н.</w:t>
      </w:r>
    </w:p>
    <w:p w:rsidR="00A2309B" w:rsidRPr="001D799A" w:rsidRDefault="00A2309B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2309B" w:rsidRPr="001D799A" w:rsidRDefault="00A2309B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D799A">
        <w:rPr>
          <w:rFonts w:ascii="Times New Roman" w:hAnsi="Times New Roman" w:cs="Times New Roman"/>
        </w:rPr>
        <w:t>Рассмотрен</w:t>
      </w:r>
      <w:proofErr w:type="gramEnd"/>
      <w:r w:rsidRPr="001D799A">
        <w:rPr>
          <w:rFonts w:ascii="Times New Roman" w:hAnsi="Times New Roman" w:cs="Times New Roman"/>
        </w:rPr>
        <w:t xml:space="preserve">  и рекомендован к утверждению на  заседании методического объединения учителей естественно-математического цикла</w:t>
      </w:r>
    </w:p>
    <w:p w:rsidR="00A2309B" w:rsidRPr="001D799A" w:rsidRDefault="002F360A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от  «29</w:t>
      </w:r>
      <w:r w:rsidR="00A2309B" w:rsidRPr="001D799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августа  2012</w:t>
      </w:r>
      <w:r w:rsidR="00A2309B" w:rsidRPr="001D799A">
        <w:rPr>
          <w:rFonts w:ascii="Times New Roman" w:hAnsi="Times New Roman" w:cs="Times New Roman"/>
        </w:rPr>
        <w:t xml:space="preserve"> года   № 1</w:t>
      </w:r>
    </w:p>
    <w:p w:rsidR="00A2309B" w:rsidRPr="001D799A" w:rsidRDefault="00A2309B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 xml:space="preserve">Руководитель методического объединения:                                         </w:t>
      </w:r>
      <w:proofErr w:type="spellStart"/>
      <w:r w:rsidRPr="001D799A">
        <w:rPr>
          <w:rFonts w:ascii="Times New Roman" w:hAnsi="Times New Roman" w:cs="Times New Roman"/>
        </w:rPr>
        <w:t>Голышкина</w:t>
      </w:r>
      <w:proofErr w:type="spellEnd"/>
      <w:r w:rsidRPr="001D799A">
        <w:rPr>
          <w:rFonts w:ascii="Times New Roman" w:hAnsi="Times New Roman" w:cs="Times New Roman"/>
        </w:rPr>
        <w:t xml:space="preserve"> Т.В.  </w:t>
      </w:r>
    </w:p>
    <w:p w:rsidR="00A2309B" w:rsidRPr="001D799A" w:rsidRDefault="00A2309B" w:rsidP="00A2309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2309B" w:rsidRPr="001D799A" w:rsidRDefault="00A2309B"/>
    <w:p w:rsidR="00A2309B" w:rsidRPr="001D799A" w:rsidRDefault="00A2309B"/>
    <w:p w:rsidR="00A2309B" w:rsidRPr="001D799A" w:rsidRDefault="00A2309B"/>
    <w:p w:rsidR="00A2309B" w:rsidRPr="001D799A" w:rsidRDefault="00A2309B" w:rsidP="00A2309B">
      <w:pPr>
        <w:jc w:val="center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>2012</w:t>
      </w:r>
    </w:p>
    <w:p w:rsidR="00A2309B" w:rsidRDefault="00A2309B" w:rsidP="00A2309B">
      <w:pPr>
        <w:jc w:val="center"/>
        <w:rPr>
          <w:rFonts w:ascii="Times New Roman" w:hAnsi="Times New Roman" w:cs="Times New Roman"/>
          <w:b/>
        </w:rPr>
      </w:pPr>
      <w:r w:rsidRPr="00A2309B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>Предлагаемый курс «Элементы матричных игр» рассчитан  на учеников 10 – 11 классов. Он опирается на базовый уровень владения математическими знаниями и требует дополнительно лишь введения понятия матрицы.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>Данный курс достаточно универсален, имеет большую практическую значимость. Он рассчитан на учащихся, которые стремятся не только развивать свои навыки в применении математических преобразований, но, и рассматривают математику как средство получения дополнительных знаний о профессиях.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В рамках профильной подготовки учащихся 10 – 11 классов курс имеет целью в научно – популярной форме познакомить учеников с различными направлениями применения математических знаний, роли математики в общечеловеческой жизни культуре; ориентировать учеников в мире современных профессий, связанных с овладением и использованием математических умений и навыков; предоставить ученику возможность расширить свой кругозор в различных областях применения математики, реализовать свой интерес к предмету, проверить свои профессиональные устремления, утвердиться в сделанном выборе.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Особое внимание в курсе уделяется решению прикладных задач, чтобы учащиеся имели возможность самостоятельно создавать, а не только анализировать уже готовые математические модели. Эти задачи отличаются интересным содержанием, а также правдоподобностью описываемой в них жизненной ситуации. В них производственное содержание сочетается с </w:t>
      </w:r>
      <w:proofErr w:type="gramStart"/>
      <w:r w:rsidRPr="00A2309B">
        <w:rPr>
          <w:rFonts w:ascii="Times New Roman" w:hAnsi="Times New Roman" w:cs="Times New Roman"/>
        </w:rPr>
        <w:t>математическим</w:t>
      </w:r>
      <w:proofErr w:type="gramEnd"/>
      <w:r w:rsidRPr="00A2309B">
        <w:rPr>
          <w:rFonts w:ascii="Times New Roman" w:hAnsi="Times New Roman" w:cs="Times New Roman"/>
        </w:rPr>
        <w:t xml:space="preserve">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Данный курс имеет прикладное и образовательное значение, способствует развитию логического мышления учащихся, намечает и использует ряд </w:t>
      </w:r>
      <w:proofErr w:type="spellStart"/>
      <w:r w:rsidRPr="00A2309B">
        <w:rPr>
          <w:rFonts w:ascii="Times New Roman" w:hAnsi="Times New Roman" w:cs="Times New Roman"/>
        </w:rPr>
        <w:t>межпредметных</w:t>
      </w:r>
      <w:proofErr w:type="spellEnd"/>
      <w:r w:rsidRPr="00A2309B">
        <w:rPr>
          <w:rFonts w:ascii="Times New Roman" w:hAnsi="Times New Roman" w:cs="Times New Roman"/>
        </w:rPr>
        <w:t xml:space="preserve"> связей.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Программа курса своим содержанием сможет привлечь учащихся 10 – 11 классов, которым интересна математика и её приложения и которым захочется познакомиться с применением методов и идей математики в практической жизни.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>Основная цель курса состоит в формировании представления о математике как о теоретической базе, необходимой для применения во всех сферах общечеловеческой жизни. Выделяются следующие дополнительные цели:</w:t>
      </w:r>
    </w:p>
    <w:p w:rsidR="00A2309B" w:rsidRPr="00A2309B" w:rsidRDefault="00A2309B" w:rsidP="00A230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обеспечить овладение учащимися знаниями по теме: «Элементы матричных игр»; </w:t>
      </w:r>
    </w:p>
    <w:p w:rsidR="00A2309B" w:rsidRPr="00A2309B" w:rsidRDefault="00A2309B" w:rsidP="00A230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раскрыть роль матричных игр в современном мире.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Также необходимо привить учащимся навыки сознательного и рационального использования основ матричных игр в своей учебной и профессиональной деятельности.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Основные задачи курса: </w:t>
      </w:r>
    </w:p>
    <w:p w:rsidR="00A2309B" w:rsidRPr="00A2309B" w:rsidRDefault="00A2309B" w:rsidP="00A230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>Дать учащимся представление о возможном практическом применении матричных игр в современном мире;</w:t>
      </w:r>
    </w:p>
    <w:p w:rsidR="00A2309B" w:rsidRPr="00A2309B" w:rsidRDefault="00A2309B" w:rsidP="00A230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>Научить учащихся оперировать понятиями теории матричных игр и применять их при решении задач.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309B">
        <w:rPr>
          <w:rFonts w:ascii="Times New Roman" w:hAnsi="Times New Roman" w:cs="Times New Roman"/>
        </w:rPr>
        <w:t xml:space="preserve">Исходя из задач курса определено содержание, которое представлено в тематическом планировании. </w:t>
      </w:r>
    </w:p>
    <w:p w:rsidR="00A2309B" w:rsidRPr="00A2309B" w:rsidRDefault="00A2309B" w:rsidP="00A230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2F362D" w:rsidRDefault="002F362D" w:rsidP="00A2309B">
      <w:pPr>
        <w:jc w:val="both"/>
        <w:rPr>
          <w:rFonts w:ascii="Times New Roman" w:hAnsi="Times New Roman" w:cs="Times New Roman"/>
        </w:rPr>
      </w:pPr>
    </w:p>
    <w:p w:rsidR="002F362D" w:rsidRDefault="002F362D">
      <w:pPr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2F362D" w:rsidRPr="001D799A" w:rsidRDefault="002F362D" w:rsidP="002F362D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средняя общеобразовательная школа № 2</w:t>
      </w:r>
    </w:p>
    <w:p w:rsidR="002F362D" w:rsidRPr="001D799A" w:rsidRDefault="002F362D" w:rsidP="002F362D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F362D" w:rsidRPr="001D799A" w:rsidTr="002F362D">
        <w:tc>
          <w:tcPr>
            <w:tcW w:w="4927" w:type="dxa"/>
          </w:tcPr>
          <w:p w:rsidR="002F362D" w:rsidRPr="001D799A" w:rsidRDefault="002F362D" w:rsidP="002F362D">
            <w:pPr>
              <w:jc w:val="both"/>
              <w:rPr>
                <w:rFonts w:ascii="Times New Roman" w:hAnsi="Times New Roman" w:cs="Times New Roman"/>
              </w:rPr>
            </w:pPr>
            <w:r w:rsidRPr="001D799A">
              <w:rPr>
                <w:rFonts w:ascii="Times New Roman" w:hAnsi="Times New Roman" w:cs="Times New Roman"/>
              </w:rPr>
              <w:t xml:space="preserve">  Заместитель директора  по УВР </w:t>
            </w:r>
          </w:p>
          <w:p w:rsidR="002F362D" w:rsidRPr="001D799A" w:rsidRDefault="002F362D" w:rsidP="002F362D">
            <w:pPr>
              <w:jc w:val="both"/>
              <w:rPr>
                <w:rFonts w:ascii="Times New Roman" w:hAnsi="Times New Roman" w:cs="Times New Roman"/>
              </w:rPr>
            </w:pPr>
            <w:r w:rsidRPr="001D799A">
              <w:rPr>
                <w:rFonts w:ascii="Times New Roman" w:hAnsi="Times New Roman" w:cs="Times New Roman"/>
              </w:rPr>
              <w:t xml:space="preserve"> ___________(</w:t>
            </w:r>
            <w:proofErr w:type="spellStart"/>
            <w:r w:rsidRPr="001D799A">
              <w:rPr>
                <w:rFonts w:ascii="Times New Roman" w:hAnsi="Times New Roman" w:cs="Times New Roman"/>
              </w:rPr>
              <w:t>М.И.Аверина</w:t>
            </w:r>
            <w:proofErr w:type="spellEnd"/>
            <w:r w:rsidRPr="001D799A">
              <w:rPr>
                <w:rFonts w:ascii="Times New Roman" w:hAnsi="Times New Roman" w:cs="Times New Roman"/>
              </w:rPr>
              <w:t xml:space="preserve">)                                </w:t>
            </w:r>
          </w:p>
          <w:p w:rsidR="002F362D" w:rsidRPr="001D799A" w:rsidRDefault="008D73D4" w:rsidP="002F36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«__________»___________2012</w:t>
            </w:r>
            <w:r w:rsidR="002F362D" w:rsidRPr="001D799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927" w:type="dxa"/>
          </w:tcPr>
          <w:p w:rsidR="002F362D" w:rsidRPr="001D799A" w:rsidRDefault="002F362D" w:rsidP="002F362D">
            <w:pPr>
              <w:jc w:val="both"/>
              <w:rPr>
                <w:rFonts w:ascii="Times New Roman" w:hAnsi="Times New Roman" w:cs="Times New Roman"/>
              </w:rPr>
            </w:pPr>
            <w:r w:rsidRPr="001D799A">
              <w:rPr>
                <w:rFonts w:ascii="Times New Roman" w:hAnsi="Times New Roman" w:cs="Times New Roman"/>
              </w:rPr>
              <w:t xml:space="preserve">         Директор </w:t>
            </w:r>
          </w:p>
          <w:p w:rsidR="002F362D" w:rsidRPr="001D799A" w:rsidRDefault="002F362D" w:rsidP="002F362D">
            <w:pPr>
              <w:jc w:val="both"/>
              <w:rPr>
                <w:rFonts w:ascii="Times New Roman" w:hAnsi="Times New Roman" w:cs="Times New Roman"/>
              </w:rPr>
            </w:pPr>
            <w:r w:rsidRPr="001D799A">
              <w:rPr>
                <w:rFonts w:ascii="Times New Roman" w:hAnsi="Times New Roman" w:cs="Times New Roman"/>
              </w:rPr>
              <w:t xml:space="preserve">          _____________</w:t>
            </w:r>
            <w:r w:rsidR="008D73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99A">
              <w:rPr>
                <w:rFonts w:ascii="Times New Roman" w:hAnsi="Times New Roman" w:cs="Times New Roman"/>
              </w:rPr>
              <w:t>А.Ю.Тимашова</w:t>
            </w:r>
            <w:proofErr w:type="spellEnd"/>
          </w:p>
          <w:p w:rsidR="002F362D" w:rsidRPr="001D799A" w:rsidRDefault="002F362D" w:rsidP="002F362D">
            <w:pPr>
              <w:jc w:val="both"/>
              <w:rPr>
                <w:rFonts w:ascii="Times New Roman" w:hAnsi="Times New Roman" w:cs="Times New Roman"/>
              </w:rPr>
            </w:pPr>
            <w:r w:rsidRPr="001D799A">
              <w:rPr>
                <w:rFonts w:ascii="Times New Roman" w:hAnsi="Times New Roman" w:cs="Times New Roman"/>
              </w:rPr>
              <w:t xml:space="preserve">      </w:t>
            </w:r>
            <w:r w:rsidR="008D73D4">
              <w:rPr>
                <w:rFonts w:ascii="Times New Roman" w:hAnsi="Times New Roman" w:cs="Times New Roman"/>
              </w:rPr>
              <w:t xml:space="preserve">    «___________»___________2012</w:t>
            </w:r>
            <w:r w:rsidRPr="001D799A">
              <w:rPr>
                <w:rFonts w:ascii="Times New Roman" w:hAnsi="Times New Roman" w:cs="Times New Roman"/>
              </w:rPr>
              <w:t>г</w:t>
            </w:r>
          </w:p>
        </w:tc>
      </w:tr>
    </w:tbl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Календарно-тематический  план</w:t>
      </w:r>
    </w:p>
    <w:p w:rsidR="002F362D" w:rsidRPr="001D799A" w:rsidRDefault="002F362D" w:rsidP="002F362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F362D" w:rsidRPr="001D799A" w:rsidRDefault="002F362D" w:rsidP="002F362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D799A">
        <w:rPr>
          <w:rFonts w:ascii="Times New Roman" w:hAnsi="Times New Roman" w:cs="Times New Roman"/>
          <w:b/>
        </w:rPr>
        <w:t>на   2012   учебный   год</w:t>
      </w: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line="240" w:lineRule="auto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 xml:space="preserve">             По  элективному курсу «Элементы матричных игр»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 xml:space="preserve"> Класс 10 уровень -  базовый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D799A">
        <w:rPr>
          <w:rFonts w:ascii="Times New Roman" w:hAnsi="Times New Roman" w:cs="Times New Roman"/>
        </w:rPr>
        <w:t>Учитель:_</w:t>
      </w:r>
      <w:proofErr w:type="gramStart"/>
      <w:r w:rsidRPr="001D799A">
        <w:rPr>
          <w:rFonts w:ascii="Times New Roman" w:hAnsi="Times New Roman" w:cs="Times New Roman"/>
        </w:rPr>
        <w:t>Тонких</w:t>
      </w:r>
      <w:proofErr w:type="spellEnd"/>
      <w:proofErr w:type="gramEnd"/>
      <w:r w:rsidRPr="001D799A">
        <w:rPr>
          <w:rFonts w:ascii="Times New Roman" w:hAnsi="Times New Roman" w:cs="Times New Roman"/>
        </w:rPr>
        <w:t xml:space="preserve"> Людмила Николаевна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>Количество  часов  в  неделю  по  учебному   плану -  1 час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>Количество  часов  по  учебному   плану  на  учебный  год -  17 часов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>Курс рассчитан на одно полугодие.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D799A">
        <w:rPr>
          <w:rFonts w:ascii="Times New Roman" w:hAnsi="Times New Roman" w:cs="Times New Roman"/>
        </w:rPr>
        <w:t>Рассмотрен</w:t>
      </w:r>
      <w:proofErr w:type="gramEnd"/>
      <w:r w:rsidRPr="001D799A">
        <w:rPr>
          <w:rFonts w:ascii="Times New Roman" w:hAnsi="Times New Roman" w:cs="Times New Roman"/>
        </w:rPr>
        <w:t xml:space="preserve">  на  заседании   МО  естественно – математического цикла </w:t>
      </w:r>
    </w:p>
    <w:p w:rsidR="002F362D" w:rsidRPr="001D799A" w:rsidRDefault="002F360A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от  «29» августа  2012</w:t>
      </w:r>
      <w:r w:rsidR="002F362D" w:rsidRPr="001D799A">
        <w:rPr>
          <w:rFonts w:ascii="Times New Roman" w:hAnsi="Times New Roman" w:cs="Times New Roman"/>
        </w:rPr>
        <w:t xml:space="preserve">  года   № 1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99A">
        <w:rPr>
          <w:rFonts w:ascii="Times New Roman" w:hAnsi="Times New Roman" w:cs="Times New Roman"/>
        </w:rPr>
        <w:t xml:space="preserve">Руководитель МО:                                       </w:t>
      </w:r>
      <w:proofErr w:type="spellStart"/>
      <w:r w:rsidRPr="001D799A">
        <w:rPr>
          <w:rFonts w:ascii="Times New Roman" w:hAnsi="Times New Roman" w:cs="Times New Roman"/>
        </w:rPr>
        <w:t>Голышкина</w:t>
      </w:r>
      <w:proofErr w:type="spellEnd"/>
      <w:r w:rsidRPr="001D799A">
        <w:rPr>
          <w:rFonts w:ascii="Times New Roman" w:hAnsi="Times New Roman" w:cs="Times New Roman"/>
        </w:rPr>
        <w:t xml:space="preserve"> Т.В.         </w:t>
      </w:r>
    </w:p>
    <w:p w:rsidR="002F362D" w:rsidRPr="001D799A" w:rsidRDefault="002F362D" w:rsidP="002F36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Pr="001D799A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362D" w:rsidRDefault="002F362D" w:rsidP="002F36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309B" w:rsidRPr="002F362D" w:rsidRDefault="002F362D" w:rsidP="002F36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A2309B" w:rsidRPr="002F362D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4212"/>
        <w:gridCol w:w="1317"/>
        <w:gridCol w:w="1134"/>
        <w:gridCol w:w="1131"/>
        <w:gridCol w:w="1385"/>
      </w:tblGrid>
      <w:tr w:rsidR="00A2309B" w:rsidTr="00EF1761">
        <w:tc>
          <w:tcPr>
            <w:tcW w:w="67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12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17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131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138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A2309B" w:rsidTr="00EF1761">
        <w:tc>
          <w:tcPr>
            <w:tcW w:w="67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2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матрицей</w:t>
            </w:r>
          </w:p>
        </w:tc>
        <w:tc>
          <w:tcPr>
            <w:tcW w:w="1317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309B" w:rsidTr="00EF1761">
        <w:tc>
          <w:tcPr>
            <w:tcW w:w="67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2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играть, чтобы не проиграть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гры со стратегией)</w:t>
            </w:r>
          </w:p>
        </w:tc>
        <w:tc>
          <w:tcPr>
            <w:tcW w:w="1317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309B" w:rsidTr="00EF1761">
        <w:tc>
          <w:tcPr>
            <w:tcW w:w="67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212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понятия, классификация игр.</w:t>
            </w:r>
          </w:p>
        </w:tc>
        <w:tc>
          <w:tcPr>
            <w:tcW w:w="1317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309B" w:rsidTr="00EF1761">
        <w:tc>
          <w:tcPr>
            <w:tcW w:w="67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212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описания игры</w:t>
            </w:r>
          </w:p>
        </w:tc>
        <w:tc>
          <w:tcPr>
            <w:tcW w:w="1317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309B" w:rsidTr="00EF1761">
        <w:tc>
          <w:tcPr>
            <w:tcW w:w="675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212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и верхняя цена игры. Принцип минимакса</w:t>
            </w:r>
          </w:p>
        </w:tc>
        <w:tc>
          <w:tcPr>
            <w:tcW w:w="1317" w:type="dxa"/>
          </w:tcPr>
          <w:p w:rsidR="00A2309B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2309B" w:rsidRDefault="00A2309B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761" w:rsidTr="00EF1761">
        <w:tc>
          <w:tcPr>
            <w:tcW w:w="67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2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Доминирование </w:t>
            </w:r>
          </w:p>
        </w:tc>
        <w:tc>
          <w:tcPr>
            <w:tcW w:w="1317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761" w:rsidTr="00EF1761">
        <w:tc>
          <w:tcPr>
            <w:tcW w:w="67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2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17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761" w:rsidTr="00EF1761">
        <w:tc>
          <w:tcPr>
            <w:tcW w:w="67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4212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стратегии. Решение игр в смешанных стратегиях.</w:t>
            </w:r>
          </w:p>
        </w:tc>
        <w:tc>
          <w:tcPr>
            <w:tcW w:w="1317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761" w:rsidTr="00EF1761">
        <w:tc>
          <w:tcPr>
            <w:tcW w:w="67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212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природой </w:t>
            </w:r>
          </w:p>
        </w:tc>
        <w:tc>
          <w:tcPr>
            <w:tcW w:w="1317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761" w:rsidTr="00EF1761">
        <w:tc>
          <w:tcPr>
            <w:tcW w:w="67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2" w:type="dxa"/>
          </w:tcPr>
          <w:p w:rsidR="00EF1761" w:rsidRDefault="00352B18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1317" w:type="dxa"/>
          </w:tcPr>
          <w:p w:rsidR="00EF1761" w:rsidRDefault="00352B18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1761" w:rsidTr="00EF1761">
        <w:tc>
          <w:tcPr>
            <w:tcW w:w="675" w:type="dxa"/>
          </w:tcPr>
          <w:p w:rsidR="00EF1761" w:rsidRDefault="00352B18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2" w:type="dxa"/>
          </w:tcPr>
          <w:p w:rsidR="00EF1761" w:rsidRDefault="00352B18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Зачётное занятие.</w:t>
            </w:r>
          </w:p>
        </w:tc>
        <w:tc>
          <w:tcPr>
            <w:tcW w:w="1317" w:type="dxa"/>
          </w:tcPr>
          <w:p w:rsidR="00EF1761" w:rsidRDefault="00352B18" w:rsidP="00A23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F1761" w:rsidRDefault="00EF1761" w:rsidP="00A23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A2309B" w:rsidRDefault="00A2309B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446F">
        <w:rPr>
          <w:rFonts w:ascii="Times New Roman" w:hAnsi="Times New Roman" w:cs="Times New Roman"/>
          <w:b/>
        </w:rPr>
        <w:lastRenderedPageBreak/>
        <w:t>Список использованной литературы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1. Фомина, Т. П. Элементы исследования операций и теории игр: Учебное пособие. 2-е издание, </w:t>
      </w:r>
      <w:proofErr w:type="spellStart"/>
      <w:r w:rsidRPr="0022446F">
        <w:rPr>
          <w:rFonts w:ascii="Times New Roman" w:hAnsi="Times New Roman" w:cs="Times New Roman"/>
        </w:rPr>
        <w:t>перераб</w:t>
      </w:r>
      <w:proofErr w:type="spellEnd"/>
      <w:r w:rsidRPr="0022446F">
        <w:rPr>
          <w:rFonts w:ascii="Times New Roman" w:hAnsi="Times New Roman" w:cs="Times New Roman"/>
        </w:rPr>
        <w:t>. и доп. /Т. П. Фомина. ─М.:</w:t>
      </w:r>
      <w:r w:rsidRPr="0022446F">
        <w:rPr>
          <w:rFonts w:ascii="Times New Roman" w:hAnsi="Times New Roman" w:cs="Times New Roman"/>
          <w:lang w:val="en-US"/>
        </w:rPr>
        <w:t>SPSL</w:t>
      </w:r>
      <w:r w:rsidRPr="0022446F">
        <w:rPr>
          <w:rFonts w:ascii="Times New Roman" w:hAnsi="Times New Roman" w:cs="Times New Roman"/>
        </w:rPr>
        <w:t xml:space="preserve"> ─ «Русская панорама», 2006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2. Фомина, Т. П. Исследование операций и теория игр: Методические материалы для самостоятельной работы. /Т. П. Фомина. ─ Орел: Издательство ОРАГС, 2003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3. </w:t>
      </w:r>
      <w:proofErr w:type="spellStart"/>
      <w:r w:rsidRPr="0022446F">
        <w:rPr>
          <w:rFonts w:ascii="Times New Roman" w:hAnsi="Times New Roman" w:cs="Times New Roman"/>
        </w:rPr>
        <w:t>Лабскер</w:t>
      </w:r>
      <w:proofErr w:type="spellEnd"/>
      <w:r w:rsidRPr="0022446F">
        <w:rPr>
          <w:rFonts w:ascii="Times New Roman" w:hAnsi="Times New Roman" w:cs="Times New Roman"/>
        </w:rPr>
        <w:t xml:space="preserve">, Л. Г. Игровые методы в управлении экономикой и бизнесом: Учебное пособие. /Л. Г. </w:t>
      </w:r>
      <w:proofErr w:type="spellStart"/>
      <w:r w:rsidRPr="0022446F">
        <w:rPr>
          <w:rFonts w:ascii="Times New Roman" w:hAnsi="Times New Roman" w:cs="Times New Roman"/>
        </w:rPr>
        <w:t>Лабскер</w:t>
      </w:r>
      <w:proofErr w:type="spellEnd"/>
      <w:r w:rsidRPr="0022446F">
        <w:rPr>
          <w:rFonts w:ascii="Times New Roman" w:hAnsi="Times New Roman" w:cs="Times New Roman"/>
        </w:rPr>
        <w:t xml:space="preserve">, Л. О. </w:t>
      </w:r>
      <w:proofErr w:type="spellStart"/>
      <w:r w:rsidRPr="0022446F">
        <w:rPr>
          <w:rFonts w:ascii="Times New Roman" w:hAnsi="Times New Roman" w:cs="Times New Roman"/>
        </w:rPr>
        <w:t>Бабешко</w:t>
      </w:r>
      <w:proofErr w:type="spellEnd"/>
      <w:r w:rsidRPr="0022446F">
        <w:rPr>
          <w:rFonts w:ascii="Times New Roman" w:hAnsi="Times New Roman" w:cs="Times New Roman"/>
        </w:rPr>
        <w:t>. ─ М.: Дело, 2001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4. </w:t>
      </w:r>
      <w:proofErr w:type="spellStart"/>
      <w:r w:rsidRPr="0022446F">
        <w:rPr>
          <w:rFonts w:ascii="Times New Roman" w:hAnsi="Times New Roman" w:cs="Times New Roman"/>
        </w:rPr>
        <w:t>Абчук</w:t>
      </w:r>
      <w:proofErr w:type="spellEnd"/>
      <w:r w:rsidRPr="0022446F">
        <w:rPr>
          <w:rFonts w:ascii="Times New Roman" w:hAnsi="Times New Roman" w:cs="Times New Roman"/>
        </w:rPr>
        <w:t xml:space="preserve">, В. А. Экономико-математические методы: элементарная математика и логика. Методы исследования операций / В. А. </w:t>
      </w:r>
      <w:proofErr w:type="spellStart"/>
      <w:r w:rsidRPr="0022446F">
        <w:rPr>
          <w:rFonts w:ascii="Times New Roman" w:hAnsi="Times New Roman" w:cs="Times New Roman"/>
        </w:rPr>
        <w:t>Абчук</w:t>
      </w:r>
      <w:proofErr w:type="spellEnd"/>
      <w:r w:rsidRPr="0022446F">
        <w:rPr>
          <w:rFonts w:ascii="Times New Roman" w:hAnsi="Times New Roman" w:cs="Times New Roman"/>
        </w:rPr>
        <w:t xml:space="preserve"> ─СПб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Союз, 1999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5. </w:t>
      </w:r>
      <w:proofErr w:type="spellStart"/>
      <w:r w:rsidRPr="0022446F">
        <w:rPr>
          <w:rFonts w:ascii="Times New Roman" w:hAnsi="Times New Roman" w:cs="Times New Roman"/>
        </w:rPr>
        <w:t>Мулен</w:t>
      </w:r>
      <w:proofErr w:type="spellEnd"/>
      <w:r w:rsidRPr="0022446F">
        <w:rPr>
          <w:rFonts w:ascii="Times New Roman" w:hAnsi="Times New Roman" w:cs="Times New Roman"/>
        </w:rPr>
        <w:t xml:space="preserve">, Э. Теория игр с примерами из математической экономики: Под ред. Н. С. Кукушкиной. Пер. с фр. О. Р. Меньшиковой. /Э. </w:t>
      </w:r>
      <w:proofErr w:type="spellStart"/>
      <w:r w:rsidRPr="0022446F">
        <w:rPr>
          <w:rFonts w:ascii="Times New Roman" w:hAnsi="Times New Roman" w:cs="Times New Roman"/>
        </w:rPr>
        <w:t>Мулен</w:t>
      </w:r>
      <w:proofErr w:type="spellEnd"/>
      <w:r w:rsidRPr="0022446F">
        <w:rPr>
          <w:rFonts w:ascii="Times New Roman" w:hAnsi="Times New Roman" w:cs="Times New Roman"/>
        </w:rPr>
        <w:t xml:space="preserve"> ─ М.: Мир, 1985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6. Шапкин, А. С. Математические методы и модели исследования операций: Учебник для студентов вузов / А. С. Шапкин, Н. П. </w:t>
      </w:r>
      <w:proofErr w:type="spellStart"/>
      <w:r w:rsidRPr="0022446F">
        <w:rPr>
          <w:rFonts w:ascii="Times New Roman" w:hAnsi="Times New Roman" w:cs="Times New Roman"/>
        </w:rPr>
        <w:t>Мазаева</w:t>
      </w:r>
      <w:proofErr w:type="spellEnd"/>
      <w:r w:rsidRPr="0022446F">
        <w:rPr>
          <w:rFonts w:ascii="Times New Roman" w:hAnsi="Times New Roman" w:cs="Times New Roman"/>
        </w:rPr>
        <w:t>, 2-е изд. ─ М.: Изд.- торговая компания «Дашков и К»,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7. Афанасьев, М. Ю. Исследование операций в экономике: модели, задачи, решения: Учебное пособие для студентов вузов / М. Ю. Афанасьев, Б. П. Суворов. ─ М.: ИНФРА-М, 2003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8. </w:t>
      </w:r>
      <w:proofErr w:type="spellStart"/>
      <w:r w:rsidRPr="0022446F">
        <w:rPr>
          <w:rFonts w:ascii="Times New Roman" w:hAnsi="Times New Roman" w:cs="Times New Roman"/>
        </w:rPr>
        <w:t>Вентцель</w:t>
      </w:r>
      <w:proofErr w:type="spellEnd"/>
      <w:r w:rsidRPr="0022446F">
        <w:rPr>
          <w:rFonts w:ascii="Times New Roman" w:hAnsi="Times New Roman" w:cs="Times New Roman"/>
        </w:rPr>
        <w:t xml:space="preserve">, Е. С. Исследование операций: задачи, принципы, методология / Е. С. </w:t>
      </w:r>
      <w:proofErr w:type="spellStart"/>
      <w:r w:rsidRPr="0022446F">
        <w:rPr>
          <w:rFonts w:ascii="Times New Roman" w:hAnsi="Times New Roman" w:cs="Times New Roman"/>
        </w:rPr>
        <w:t>Вентцель</w:t>
      </w:r>
      <w:proofErr w:type="spellEnd"/>
      <w:r w:rsidRPr="0022446F">
        <w:rPr>
          <w:rFonts w:ascii="Times New Roman" w:hAnsi="Times New Roman" w:cs="Times New Roman"/>
        </w:rPr>
        <w:t>. ─ М.: «Высшая школа», 2001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9. Протасов, И. Д. Теория игр и исследование операций: Учебное пособие / И. Д. Протасов. ─ М.: «Гелиос АРВ», 2003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10. Петросян, Л. А. Теория игр: Учебное пособие для студентов университетов / Л. А. Петросян, Н. А. Зенкевич, Е. А. Семина. ─ М.: «Высшая школа»: «Книжный дом»: «Университет»,1998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11. Пономарев, Ю. П. Игровые модели: Математические методы, психологический анализ / Ю. П. Петросян ─ М.: Наука, 1991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12. Писарева, С. А. Образовательная среда профильного обучения: Учебно-методическое пособие для учителей / С. А. Писарева.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13. </w:t>
      </w:r>
      <w:proofErr w:type="spellStart"/>
      <w:r w:rsidRPr="0022446F">
        <w:rPr>
          <w:rFonts w:ascii="Times New Roman" w:hAnsi="Times New Roman" w:cs="Times New Roman"/>
        </w:rPr>
        <w:t>Авво</w:t>
      </w:r>
      <w:proofErr w:type="spellEnd"/>
      <w:r w:rsidRPr="0022446F">
        <w:rPr>
          <w:rFonts w:ascii="Times New Roman" w:hAnsi="Times New Roman" w:cs="Times New Roman"/>
        </w:rPr>
        <w:t xml:space="preserve">, Б. В. Социальное партнерство в условиях профильного обучения: Учебно-методическое пособие для администрации и учителей общеобразовательных учреждений / Б. В. </w:t>
      </w:r>
      <w:proofErr w:type="spellStart"/>
      <w:r w:rsidRPr="0022446F">
        <w:rPr>
          <w:rFonts w:ascii="Times New Roman" w:hAnsi="Times New Roman" w:cs="Times New Roman"/>
        </w:rPr>
        <w:t>Авво</w:t>
      </w:r>
      <w:proofErr w:type="spellEnd"/>
      <w:r w:rsidRPr="0022446F">
        <w:rPr>
          <w:rFonts w:ascii="Times New Roman" w:hAnsi="Times New Roman" w:cs="Times New Roman"/>
        </w:rPr>
        <w:t xml:space="preserve">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14. Акулова, О. В. Информационная работа в условиях профильного обучения: Учебно-методическое пособие для учителей / О. В. Акулова.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15. </w:t>
      </w:r>
      <w:proofErr w:type="gramStart"/>
      <w:r w:rsidRPr="0022446F">
        <w:rPr>
          <w:rFonts w:ascii="Times New Roman" w:hAnsi="Times New Roman" w:cs="Times New Roman"/>
        </w:rPr>
        <w:t>Гладкая</w:t>
      </w:r>
      <w:proofErr w:type="gramEnd"/>
      <w:r w:rsidRPr="0022446F">
        <w:rPr>
          <w:rFonts w:ascii="Times New Roman" w:hAnsi="Times New Roman" w:cs="Times New Roman"/>
        </w:rPr>
        <w:t xml:space="preserve">, И. В. Основы профильного обучения и </w:t>
      </w:r>
      <w:proofErr w:type="spellStart"/>
      <w:r w:rsidRPr="0022446F">
        <w:rPr>
          <w:rFonts w:ascii="Times New Roman" w:hAnsi="Times New Roman" w:cs="Times New Roman"/>
        </w:rPr>
        <w:t>предпрофильной</w:t>
      </w:r>
      <w:proofErr w:type="spellEnd"/>
      <w:r w:rsidRPr="0022446F">
        <w:rPr>
          <w:rFonts w:ascii="Times New Roman" w:hAnsi="Times New Roman" w:cs="Times New Roman"/>
        </w:rPr>
        <w:t xml:space="preserve"> подготовки: Учебно-методическое пособие для учителей / И. В. </w:t>
      </w:r>
      <w:proofErr w:type="gramStart"/>
      <w:r w:rsidRPr="0022446F">
        <w:rPr>
          <w:rFonts w:ascii="Times New Roman" w:hAnsi="Times New Roman" w:cs="Times New Roman"/>
        </w:rPr>
        <w:t>Гладкая</w:t>
      </w:r>
      <w:proofErr w:type="gramEnd"/>
      <w:r w:rsidRPr="0022446F">
        <w:rPr>
          <w:rFonts w:ascii="Times New Roman" w:hAnsi="Times New Roman" w:cs="Times New Roman"/>
        </w:rPr>
        <w:t xml:space="preserve">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16. </w:t>
      </w:r>
      <w:proofErr w:type="spellStart"/>
      <w:r w:rsidRPr="0022446F">
        <w:rPr>
          <w:rFonts w:ascii="Times New Roman" w:hAnsi="Times New Roman" w:cs="Times New Roman"/>
        </w:rPr>
        <w:t>Гутник</w:t>
      </w:r>
      <w:proofErr w:type="spellEnd"/>
      <w:r w:rsidRPr="0022446F">
        <w:rPr>
          <w:rFonts w:ascii="Times New Roman" w:hAnsi="Times New Roman" w:cs="Times New Roman"/>
        </w:rPr>
        <w:t xml:space="preserve">, И. Ю. Организация педагогической диагностики в профильном обучении: Учебно-методическое пособие для учителей / И. Ю. </w:t>
      </w:r>
      <w:proofErr w:type="spellStart"/>
      <w:r w:rsidRPr="0022446F">
        <w:rPr>
          <w:rFonts w:ascii="Times New Roman" w:hAnsi="Times New Roman" w:cs="Times New Roman"/>
        </w:rPr>
        <w:t>Гутник</w:t>
      </w:r>
      <w:proofErr w:type="spellEnd"/>
      <w:r w:rsidRPr="0022446F">
        <w:rPr>
          <w:rFonts w:ascii="Times New Roman" w:hAnsi="Times New Roman" w:cs="Times New Roman"/>
        </w:rPr>
        <w:t xml:space="preserve">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17. Крылова, О. В. Технологии работы с учебным содержанием в профильной школе: Учебно-методическое пособие для учителей / О. В. Крылова.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18. </w:t>
      </w:r>
      <w:proofErr w:type="spellStart"/>
      <w:r w:rsidRPr="0022446F">
        <w:rPr>
          <w:rFonts w:ascii="Times New Roman" w:hAnsi="Times New Roman" w:cs="Times New Roman"/>
        </w:rPr>
        <w:t>Роботова</w:t>
      </w:r>
      <w:proofErr w:type="spellEnd"/>
      <w:r w:rsidRPr="0022446F">
        <w:rPr>
          <w:rFonts w:ascii="Times New Roman" w:hAnsi="Times New Roman" w:cs="Times New Roman"/>
        </w:rPr>
        <w:t>, А. С. Элективный ку</w:t>
      </w:r>
      <w:proofErr w:type="gramStart"/>
      <w:r w:rsidRPr="0022446F">
        <w:rPr>
          <w:rFonts w:ascii="Times New Roman" w:hAnsi="Times New Roman" w:cs="Times New Roman"/>
        </w:rPr>
        <w:t>рс в пр</w:t>
      </w:r>
      <w:proofErr w:type="gramEnd"/>
      <w:r w:rsidRPr="0022446F">
        <w:rPr>
          <w:rFonts w:ascii="Times New Roman" w:hAnsi="Times New Roman" w:cs="Times New Roman"/>
        </w:rPr>
        <w:t xml:space="preserve">офильной школе как введение в науку: Учебно-методическое пособие для учителей / А. С. </w:t>
      </w:r>
      <w:proofErr w:type="spellStart"/>
      <w:r w:rsidRPr="0022446F">
        <w:rPr>
          <w:rFonts w:ascii="Times New Roman" w:hAnsi="Times New Roman" w:cs="Times New Roman"/>
        </w:rPr>
        <w:t>Роботова</w:t>
      </w:r>
      <w:proofErr w:type="spellEnd"/>
      <w:r w:rsidRPr="0022446F">
        <w:rPr>
          <w:rFonts w:ascii="Times New Roman" w:hAnsi="Times New Roman" w:cs="Times New Roman"/>
        </w:rPr>
        <w:t xml:space="preserve">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19. Степанова, М. В. Учебно-исследовательская деятельность школьников в профильном обучении: Учебно-методическое пособие для учителей / М. В. Степанова. Под ред. А. П. </w:t>
      </w:r>
      <w:proofErr w:type="spellStart"/>
      <w:r w:rsidRPr="0022446F">
        <w:rPr>
          <w:rFonts w:ascii="Times New Roman" w:hAnsi="Times New Roman" w:cs="Times New Roman"/>
        </w:rPr>
        <w:t>Тряпицыной</w:t>
      </w:r>
      <w:proofErr w:type="spellEnd"/>
      <w:r w:rsidRPr="0022446F">
        <w:rPr>
          <w:rFonts w:ascii="Times New Roman" w:hAnsi="Times New Roman" w:cs="Times New Roman"/>
        </w:rPr>
        <w:t>. ─ СПб</w:t>
      </w:r>
      <w:proofErr w:type="gramStart"/>
      <w:r w:rsidRPr="0022446F">
        <w:rPr>
          <w:rFonts w:ascii="Times New Roman" w:hAnsi="Times New Roman" w:cs="Times New Roman"/>
        </w:rPr>
        <w:t xml:space="preserve">.: </w:t>
      </w:r>
      <w:proofErr w:type="gramEnd"/>
      <w:r w:rsidRPr="0022446F">
        <w:rPr>
          <w:rFonts w:ascii="Times New Roman" w:hAnsi="Times New Roman" w:cs="Times New Roman"/>
        </w:rPr>
        <w:t>КАРО, 2005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20. </w:t>
      </w:r>
      <w:proofErr w:type="spellStart"/>
      <w:r w:rsidRPr="0022446F">
        <w:rPr>
          <w:rFonts w:ascii="Times New Roman" w:hAnsi="Times New Roman" w:cs="Times New Roman"/>
        </w:rPr>
        <w:t>Дымарская</w:t>
      </w:r>
      <w:proofErr w:type="spellEnd"/>
      <w:r w:rsidRPr="0022446F">
        <w:rPr>
          <w:rFonts w:ascii="Times New Roman" w:hAnsi="Times New Roman" w:cs="Times New Roman"/>
        </w:rPr>
        <w:t xml:space="preserve"> О. К вопросу о </w:t>
      </w:r>
      <w:proofErr w:type="spellStart"/>
      <w:r w:rsidRPr="0022446F">
        <w:rPr>
          <w:rFonts w:ascii="Times New Roman" w:hAnsi="Times New Roman" w:cs="Times New Roman"/>
        </w:rPr>
        <w:t>профилизации</w:t>
      </w:r>
      <w:proofErr w:type="spellEnd"/>
      <w:r w:rsidRPr="0022446F">
        <w:rPr>
          <w:rFonts w:ascii="Times New Roman" w:hAnsi="Times New Roman" w:cs="Times New Roman"/>
        </w:rPr>
        <w:t xml:space="preserve"> школы: О профильных школах // Высшее образование в России, 2002, №5, С. 46-54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21. </w:t>
      </w:r>
      <w:proofErr w:type="spellStart"/>
      <w:r w:rsidRPr="0022446F">
        <w:rPr>
          <w:rFonts w:ascii="Times New Roman" w:hAnsi="Times New Roman" w:cs="Times New Roman"/>
        </w:rPr>
        <w:t>Жафяров</w:t>
      </w:r>
      <w:proofErr w:type="spellEnd"/>
      <w:r w:rsidRPr="0022446F">
        <w:rPr>
          <w:rFonts w:ascii="Times New Roman" w:hAnsi="Times New Roman" w:cs="Times New Roman"/>
        </w:rPr>
        <w:t xml:space="preserve"> А. Ж. Вариант одиннадцатилетней профильной школы // Педагогика, 2000, №9, С. 46-49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22. Зубарева Е. </w:t>
      </w:r>
      <w:proofErr w:type="spellStart"/>
      <w:r w:rsidRPr="0022446F">
        <w:rPr>
          <w:rFonts w:ascii="Times New Roman" w:hAnsi="Times New Roman" w:cs="Times New Roman"/>
        </w:rPr>
        <w:t>Мультипрофильная</w:t>
      </w:r>
      <w:proofErr w:type="spellEnd"/>
      <w:r w:rsidRPr="0022446F">
        <w:rPr>
          <w:rFonts w:ascii="Times New Roman" w:hAnsi="Times New Roman" w:cs="Times New Roman"/>
        </w:rPr>
        <w:t xml:space="preserve"> школа // Народное образование, 2005, №7, С. 117-126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23. Короткова М. В. Становление профильной школы: Что можно взять из прошлого? // Преподавание истории и обществознания в школе, 2006, №3, С. 54-59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 xml:space="preserve">24. </w:t>
      </w:r>
      <w:proofErr w:type="spellStart"/>
      <w:r w:rsidRPr="0022446F">
        <w:rPr>
          <w:rFonts w:ascii="Times New Roman" w:hAnsi="Times New Roman" w:cs="Times New Roman"/>
        </w:rPr>
        <w:t>Арсланьян</w:t>
      </w:r>
      <w:proofErr w:type="spellEnd"/>
      <w:r w:rsidRPr="0022446F">
        <w:rPr>
          <w:rFonts w:ascii="Times New Roman" w:hAnsi="Times New Roman" w:cs="Times New Roman"/>
        </w:rPr>
        <w:t xml:space="preserve"> В. Психологические аспекты профильного обучения // Математика, 2007, №2, С. 14-15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lastRenderedPageBreak/>
        <w:t xml:space="preserve">25. </w:t>
      </w:r>
      <w:proofErr w:type="spellStart"/>
      <w:r w:rsidRPr="0022446F">
        <w:rPr>
          <w:rFonts w:ascii="Times New Roman" w:hAnsi="Times New Roman" w:cs="Times New Roman"/>
        </w:rPr>
        <w:t>Бусев</w:t>
      </w:r>
      <w:proofErr w:type="spellEnd"/>
      <w:r w:rsidRPr="0022446F">
        <w:rPr>
          <w:rFonts w:ascii="Times New Roman" w:hAnsi="Times New Roman" w:cs="Times New Roman"/>
        </w:rPr>
        <w:t xml:space="preserve"> В. Элективные курсы: вопросы и ответы // Математика, 2007, №2, С. 2-5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46F">
        <w:rPr>
          <w:rFonts w:ascii="Times New Roman" w:hAnsi="Times New Roman" w:cs="Times New Roman"/>
        </w:rPr>
        <w:t>26. Дорофеев Г. В., Седова Е. А., Троицкая С. Д. Концепция профильного курса математики // Математика в школе, 2006, №7, С. 14-29</w:t>
      </w: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46F" w:rsidRPr="0022446F" w:rsidRDefault="0022446F" w:rsidP="002244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Default="0022446F" w:rsidP="00A2309B">
      <w:pPr>
        <w:jc w:val="both"/>
        <w:rPr>
          <w:rFonts w:ascii="Times New Roman" w:hAnsi="Times New Roman" w:cs="Times New Roman"/>
        </w:rPr>
      </w:pPr>
    </w:p>
    <w:p w:rsidR="0022446F" w:rsidRPr="00A2309B" w:rsidRDefault="0022446F" w:rsidP="00A2309B">
      <w:pPr>
        <w:jc w:val="both"/>
        <w:rPr>
          <w:rFonts w:ascii="Times New Roman" w:hAnsi="Times New Roman" w:cs="Times New Roman"/>
        </w:rPr>
      </w:pPr>
    </w:p>
    <w:sectPr w:rsidR="0022446F" w:rsidRPr="00A2309B" w:rsidSect="00A230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253"/>
    <w:multiLevelType w:val="hybridMultilevel"/>
    <w:tmpl w:val="48FA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F21CB6"/>
    <w:multiLevelType w:val="hybridMultilevel"/>
    <w:tmpl w:val="3892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09B"/>
    <w:rsid w:val="001B4AB4"/>
    <w:rsid w:val="001D799A"/>
    <w:rsid w:val="0022446F"/>
    <w:rsid w:val="002F360A"/>
    <w:rsid w:val="002F362D"/>
    <w:rsid w:val="00352B18"/>
    <w:rsid w:val="004D5065"/>
    <w:rsid w:val="00685E04"/>
    <w:rsid w:val="00756F6C"/>
    <w:rsid w:val="00775F40"/>
    <w:rsid w:val="008D73D4"/>
    <w:rsid w:val="00A2309B"/>
    <w:rsid w:val="00EF1761"/>
    <w:rsid w:val="00F5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11</cp:revision>
  <dcterms:created xsi:type="dcterms:W3CDTF">2011-12-01T10:14:00Z</dcterms:created>
  <dcterms:modified xsi:type="dcterms:W3CDTF">2012-09-04T11:34:00Z</dcterms:modified>
</cp:coreProperties>
</file>