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A3" w:rsidRDefault="00EA70A3" w:rsidP="00EA70A3">
      <w:pPr>
        <w:pStyle w:val="2"/>
        <w:spacing w:after="0" w:line="225" w:lineRule="auto"/>
        <w:ind w:left="18" w:firstLine="709"/>
        <w:jc w:val="both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Как мы запускали шелкопряд в Космос.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center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Ширяева М.Ю.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Из всех </w:t>
      </w:r>
      <w:proofErr w:type="gramStart"/>
      <w:r>
        <w:rPr>
          <w:rFonts w:ascii="Arial" w:hAnsi="Arial" w:cs="Arial"/>
          <w:spacing w:val="-4"/>
          <w:sz w:val="22"/>
          <w:szCs w:val="22"/>
        </w:rPr>
        <w:t>проектов</w:t>
      </w:r>
      <w:proofErr w:type="gramEnd"/>
      <w:r>
        <w:rPr>
          <w:rFonts w:ascii="Arial" w:hAnsi="Arial" w:cs="Arial"/>
          <w:spacing w:val="-4"/>
          <w:sz w:val="22"/>
          <w:szCs w:val="22"/>
        </w:rPr>
        <w:t xml:space="preserve"> созданных за последние годы,  проект, посвященный  исследованию  тутового шелкопряда, был, пожалуй, самым интересным и  фантастическим. Анализируя предыдущий опыт, можно заметить, что было много загадочных совпадений и удивительных удач по ходу его выполнения, о чем  будет упомянуто дальше. 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Когда наши учащиеся выступали на различных конференциях с результатами исследования тутового шелкопряда, у слушателей неизменно возникал вопрос: «Для чего школьники делали этот проект?» Странный вопрос. Ведь ожидать в ученическом проекте  совершенно новых открытий для фундаментальной науки, по моему мнению, не стоит. Главное, чтобы каждый ребенок открыл в исследовании что-то новое лично для себя.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Два года назад ученики 10 класса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Ямилинец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С. и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Жирнов</w:t>
      </w:r>
      <w:proofErr w:type="spellEnd"/>
      <w:r>
        <w:rPr>
          <w:rFonts w:ascii="Arial" w:hAnsi="Arial" w:cs="Arial"/>
          <w:spacing w:val="-4"/>
          <w:sz w:val="22"/>
          <w:szCs w:val="22"/>
        </w:rPr>
        <w:t> И. решили  выступить в конкурсе «Мы и биосфера» и представить исследование о жизнедеятельности тутового шелкопряда. В самом начале работы, кроме того, что существует такая бабочка – тутовый шелкопряд, и что из её коконов добывают шелк, они ничего не знали. После изучения научной литературы и информации из Всемирной информационной сети Интернет, они поняли, что тутовый шелкопряд - это единственное одомашненное насекомое, имеющие небольшой цикл развития, и питающиеся листьями южного растения шелковицы (другое название – тутовник). К сожалению, в России из-за разрыва народнохозяйственных связей с бывшими союзными республиками уже не осталось ферм по выращиванию тутового шелкопряда. В природе можно встретить много видов дикого шелкопряда. Но главная информация, актуальная для нашего исследования, заключалась в том, что это насекомое никогда не запускали в Космос, и не было исследовано, как влияют условия невесомости на его жизнедеятельность.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После победы в конкурсе «Мы и биосфера» в рамках реализуемого в нашем Центре образования № 1682 эксперимента в области ученических космических исследований ребята решили создать контейнер для полета шелкопряда на Международную космическую станцию. Они взяли аквариум, сделали лампу для его подогрева. Чтобы обеспечить циркуляцию воздуха и не допустить перегрева контейнера, они поставили вентилятор от компьютера, предусмотрели место для грен  (яиц) тутового шелкопряда.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Известно, что в природе тутовый шелкопряд питается только свежими листьями, поэтому встал вопрос, как же в условиях невесомости сохранить листья и как  кормить гусениц в полете? Для разрешения проблемы юные исследователи придумали гель, в котором можно было хранить листья шелковицы. На конкурсе МГД</w:t>
      </w:r>
      <w:proofErr w:type="gramStart"/>
      <w:r>
        <w:rPr>
          <w:rFonts w:ascii="Arial" w:hAnsi="Arial" w:cs="Arial"/>
          <w:spacing w:val="-4"/>
          <w:sz w:val="22"/>
          <w:szCs w:val="22"/>
        </w:rPr>
        <w:t>Д(</w:t>
      </w:r>
      <w:proofErr w:type="gramEnd"/>
      <w:r>
        <w:rPr>
          <w:rFonts w:ascii="Arial" w:hAnsi="Arial" w:cs="Arial"/>
          <w:spacing w:val="-4"/>
          <w:sz w:val="22"/>
          <w:szCs w:val="22"/>
        </w:rPr>
        <w:t xml:space="preserve">Ю)Т «Эксперимент в Космосе» мы познакомились с замечательным человеком, космонавтом-исследователем - Сергеем Николаевичем Рязанским. Именно он поддержал  идею отправки в Космос  биологического материала тутовый шелкопряд. Он высоко оценил выступление на конкурсе «Эксперимент в Космосе»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Ямилинца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С. и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Жирнова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И., главное, поддержал их веру  в возможность осуществления этого проекта. Текст проекта был опубликован в сборнике </w:t>
      </w:r>
      <w:proofErr w:type="gramStart"/>
      <w:r>
        <w:rPr>
          <w:rFonts w:ascii="Arial" w:hAnsi="Arial" w:cs="Arial"/>
          <w:spacing w:val="-4"/>
          <w:sz w:val="22"/>
          <w:szCs w:val="22"/>
        </w:rPr>
        <w:t>докладов участников Московского открытого конкурса исследовательских проектов школьников</w:t>
      </w:r>
      <w:proofErr w:type="gramEnd"/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footnoteReference w:id="1"/>
      </w:r>
      <w:r>
        <w:rPr>
          <w:rFonts w:ascii="Arial" w:hAnsi="Arial" w:cs="Arial"/>
          <w:spacing w:val="-4"/>
          <w:sz w:val="22"/>
          <w:szCs w:val="22"/>
        </w:rPr>
        <w:t>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И вот, в мае 2007 года нам сообщили, что наш проект «Постэмбриональное развитие тутового шелкопряда в условиях невесомости» принят к реализации в полете, но не на Международной космической станции, а на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биоспутнике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«Фотон – М -3». Запуск этого спутника был запланирован на сентябрь 2007 года. Учащихся и руководителя проекта пригласили в Институт Медико-биологических проблем (ИМБП) при Академии наук Российской Федерации для обсуждения условий полета образцов тутового шелкопряда в Космосе. Мне кажется, что сначала ученые сами не верили в осуществление подобного космического проекта, потому что они, как и мы, не знали, где можно достать грены шелкопряда. Несмотря на это, ученые подарили нам специальный контейнер, так как разработанный школьникам аквариум не соответствовал по своим физическим параметрам (размер, вес, прочность) условиям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биоспутника</w:t>
      </w:r>
      <w:proofErr w:type="spellEnd"/>
      <w:r>
        <w:rPr>
          <w:rFonts w:ascii="Arial" w:hAnsi="Arial" w:cs="Arial"/>
          <w:spacing w:val="-4"/>
          <w:sz w:val="22"/>
          <w:szCs w:val="22"/>
        </w:rPr>
        <w:t>. Контейнер представлял собой прозрачный пластиковый цилиндр, диаметром 5 и высотой 15 см. Важным условием реализации полета тутового шелкопряда было то, что общая масса контейнера с содержимым, включающим грены, корм, предметную среду (ветку), не должна была превышать 100 г.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lastRenderedPageBreak/>
        <w:t xml:space="preserve">После поездки в ИМБП мы начали активный поиск грен тутового шелкопряда с помощью Всемирной информационной среды Интернет. По электронной почте мы обращались в разные институты шелководства  СНГ с предложением о сотрудничестве, но ни один из институтов не откликнулся. 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И все-таки, нам удалось достать грены тутового шелкопряда. Заведующий  кабинетом ЦЭО МГД</w:t>
      </w:r>
      <w:proofErr w:type="gramStart"/>
      <w:r>
        <w:rPr>
          <w:rFonts w:ascii="Arial" w:hAnsi="Arial" w:cs="Arial"/>
          <w:spacing w:val="-4"/>
          <w:sz w:val="22"/>
          <w:szCs w:val="22"/>
        </w:rPr>
        <w:t>Д(</w:t>
      </w:r>
      <w:proofErr w:type="gramEnd"/>
      <w:r>
        <w:rPr>
          <w:rFonts w:ascii="Arial" w:hAnsi="Arial" w:cs="Arial"/>
          <w:spacing w:val="-4"/>
          <w:sz w:val="22"/>
          <w:szCs w:val="22"/>
        </w:rPr>
        <w:t xml:space="preserve">Ю)Т на Воробьевых горах, А. В. Колосков, по нашей просьбе опубликовал на своем сайте  наше обращение о содействии в поиске биоматериала «тутовый шелкопряд». На него ответил русский ученый Олег Гусев, который в настоящее время работает в Японии в Национальном институте Агрономических Наук. Именно он связал нас с доктором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Манабу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Сугимото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который непосредственно занимается изучением тутового шелкопряда. Началась переписка, в результате которой была достигнута договоренность о передаче  японскими учеными грен тутового шелкопряда российским школьникам. 6 июня мы поехали в Аэропорт Шереметьево, чтобы получить первую партию грен тутового шелкопряда и корм для него. Полученные грены были похожи на маковые зерна, приклеенные на бумагу, а концентрат корма представлял собой небольшие зеленые «колбаски» из измельченных листьев шелковицы. К выпускному вечеру у авторов проекта появилось 6 маленьких гусениц, которые можно было рассмотреть только в лупу. Хотя мы старались создать для них благоприятные условия, до окукливания дожили только две гусеницы. Мы наблюдали процессы четырех линек и последующего за ними образования коконов. Основная сложность была в поддержании постоянной температуры и влажности. Дважды в день мы подкладывали новую порцию еды и убирали засохший корм. 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Особенно интересно было наблюдать, как гусеница плетет кокон. Она несколько сотен раз делает движение головой, и из ее ротовой железы вытекает жидкость, которая, превращаясь в шелковую нить, оплетает тело гусеницы. Наблюдая эту «процедуру» учащиеся очень радовались, но особенно они воодушевились успехом, когда в начале августа появились две бабочки. Но на этом этапе эксперимента не совсем удачным было то, что самка появилась раньше самца и отложила неоплодотворенные яйца. Самке не удалось спариться с самцом, ведь бабочки живут всего несколько дней, потому что совсем не питаются. Так закончился первый - «земной» этап наших исследований. Но в результате него был сделан главный вывод - в Космос нужно отправлять гусениц, учитывая кратковременность полета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биоспутника</w:t>
      </w:r>
      <w:proofErr w:type="spellEnd"/>
      <w:r>
        <w:rPr>
          <w:rFonts w:ascii="Arial" w:hAnsi="Arial" w:cs="Arial"/>
          <w:spacing w:val="-4"/>
          <w:sz w:val="22"/>
          <w:szCs w:val="22"/>
        </w:rPr>
        <w:t>, именно после четвертой линьки, чтобы получить коконы в условиях невесомости.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Наступил сентябрь 2007 года, авторы проекта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Ямилинец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С. и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Жирнов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И. уже стали студентами, у них началась взрослая жизнь, не связанная со школьными интересами. Но так как проект по исследованию процессов жизнедеятельности тутового шелкопряда в Космосе был востребован учеными для реализации на борту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биоспутника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необходимо было найти преемников, которые продолжили бы этот эксперимент. И вот, </w:t>
      </w:r>
      <w:proofErr w:type="gramStart"/>
      <w:r>
        <w:rPr>
          <w:rFonts w:ascii="Arial" w:hAnsi="Arial" w:cs="Arial"/>
          <w:spacing w:val="-4"/>
          <w:sz w:val="22"/>
          <w:szCs w:val="22"/>
        </w:rPr>
        <w:t>четверо учениц</w:t>
      </w:r>
      <w:proofErr w:type="gramEnd"/>
      <w:r>
        <w:rPr>
          <w:rFonts w:ascii="Arial" w:hAnsi="Arial" w:cs="Arial"/>
          <w:spacing w:val="-4"/>
          <w:sz w:val="22"/>
          <w:szCs w:val="22"/>
        </w:rPr>
        <w:t xml:space="preserve"> 8 класса: Макарова Дарья, Володина Юлия,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Адилова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Наида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и Клименко Елена, решили участвовать в проекте. И снова перед нами встали серьезные препятствия.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Полет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биоспутника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был назначен на 14 сентября, а наш первый шелкопряд погиб. И тут произошла еще одна удача. Из Японии на каникулы летит русская аспирантка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Шагимарданова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Лена, она и привозит 15 гусениц в нужной стадии. 7 сентября мы везем контейнер с гусеницами в ИМБП, там происходит взвешивание 5 гусениц с кормом, веточкой и контейнером. Все содержимое весило 90 граммов. Контейнер мы поместили в мягкую укладку и отдали космонавту-исследователю Сергею Рязанскому, чтобы вместе с двумя другими образцами ученических исследований он отправился на Байконур.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Потянулись дни волнительного ожидания. Десять оставшихся гусениц мы сохранили в школе, чтобы на Земле наблюдать все процессы, которые будут происходить  с  гусеницами в невесомости. 26 сентября «Фотон - М - 3» благополучно приземлился. Следует отметить, что этот полет широко освещался в прессе. Кроме нашего эксперимента, туда были представлены другие российские и зарубежные эксперименты. Ученицы-преемницы проекта прошли испытания славой, они давали интервью разным телекомпаниям, рассказывали об эксперименте. Мне кажется, что они с честью выдержали это испытание.  Было особенно приятно, когда в день запуска «Фотона» их показали по 1-му каналу российского телевидения, и ученики нашей школы, посмотрев этот репортаж, прониклись гордостью за достижения наших учеников.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Через два дня после приземления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биоспутника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мы получили наш контейнер.  Еще не открывая его, мы увидели, там что-то белеет. Это были коконы. В школе мы открыли контейнер и с удивлением обнаружили там два кокона, три голые куколки, а весь контейнер внутри был оплетен серой массой. Это была шелковая нить, из которой три гусеницы сплели </w:t>
      </w:r>
      <w:r>
        <w:rPr>
          <w:rFonts w:ascii="Arial" w:hAnsi="Arial" w:cs="Arial"/>
          <w:spacing w:val="-4"/>
          <w:sz w:val="22"/>
          <w:szCs w:val="22"/>
        </w:rPr>
        <w:lastRenderedPageBreak/>
        <w:t>один общий кокон. В невесомости они «потеряли ориентацию», поэтому кокон имел такой странный вид.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Половину биологического материала, побывавшего в Космосе, мы послали обратно в Японию для изучения. Интересно, что в самолете появилась одна бабочка. Школьники шутили: «Наверное, почувствовала родную стихию». Японские ученые большое внимание уделили эксперименту на «Фотоне», потому что тутовый шелкопряд - это одна из важных национальных сельскохозяйственных культур Японии. 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Через несколько дней вылупилась и наша космическая бабочка-самец, а затем и земные самки. Удалось создать условия для оплодотворения, и мы получили первые космические грены. Так закончился второй «космический» этап нашего эксперимента. Но сам проект не был  завершен. Необходимо было подвести итоги, отчитаться в проделанной работе. Одну только компьютерную презентацию о работе мы переделывали несколько раз. До сих пор мы переписываемся с японскими школьниками, которые тоже включились в исследовательскую работу по изучению «космического» шелкопряда. Мы даже получили от них фильм о школьной жизни, о наблюдении за шелкопрядом и видеорепортаж японского телевидения о нашем эксперименте.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После работы над проектом, мы сделали вывод, что можно и нужно ставить перед собой даже, на первый взгляд, несбыточные цели. Ведь, как показал наш опыт, если последовательно добиваться ее достижения, корректировать неудачи, то все намеченное получится.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В результате осуществления проекта учащиеся получили много новых навыков и умений, познакомились с интересными людьми, получили опыт общения с прессой. Но кроме этого, хочется отметить моральный аспект реализованного проекта.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Известно, что сегодняшнее время – это время «технократов», хакеров, агрессивно настроенной молодежи. Телевидение, компьютерные игры сделали свое дело, человеческая жизнь в глазах многих школьников ничего не стоит. И очень важно, чтобы ребята, увидев, как из маленького зернышка появляется жизнь, очень хрупкая, которую очень трудно сохранить, может быть, задумаются над ценностью и уникальностью всего живого.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Конечно, мы не смогли бы осуществить этот проект без помощи многих людей. </w:t>
      </w:r>
      <w:proofErr w:type="gramStart"/>
      <w:r>
        <w:rPr>
          <w:rFonts w:ascii="Arial" w:hAnsi="Arial" w:cs="Arial"/>
          <w:spacing w:val="-4"/>
          <w:sz w:val="22"/>
          <w:szCs w:val="22"/>
        </w:rPr>
        <w:t xml:space="preserve">Поэтому еще раз хочется поблагодарить  за помощь координатора программы экспериментов учащихся на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биоспутнике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«Фотон - М – 3», космонавта-исследователя С.Н. Рязанского; руководителя Московской открытой научно-образовательной программы «Эксперимент в космосе» Б.Г.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Пшеничнера</w:t>
      </w:r>
      <w:proofErr w:type="spellEnd"/>
      <w:r>
        <w:rPr>
          <w:rFonts w:ascii="Arial" w:hAnsi="Arial" w:cs="Arial"/>
          <w:spacing w:val="-4"/>
          <w:sz w:val="22"/>
          <w:szCs w:val="22"/>
        </w:rPr>
        <w:t>; зав. лабораторией биологических систем жизнеобеспечения человека ГНЦ РФ ИМБП РАН В. Н. Сычева; руководителя направления и ведущего секции "Наука о жизни" А..В. 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Колоскова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  <w:proofErr w:type="gramEnd"/>
      <w:r>
        <w:rPr>
          <w:rFonts w:ascii="Arial" w:hAnsi="Arial" w:cs="Arial"/>
          <w:spacing w:val="-4"/>
          <w:sz w:val="22"/>
          <w:szCs w:val="22"/>
        </w:rPr>
        <w:t xml:space="preserve"> О. Гусева, Е.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Шагимарданову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а также доктора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Манабу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Сугимото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. Очень помогли нам и учителя нашего Центра Образования: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Трамана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А.М. и Довгопол Н.Б. </w:t>
      </w:r>
    </w:p>
    <w:p w:rsidR="00EA70A3" w:rsidRDefault="00EA70A3" w:rsidP="00EA70A3">
      <w:pPr>
        <w:tabs>
          <w:tab w:val="left" w:pos="360"/>
        </w:tabs>
        <w:spacing w:line="225" w:lineRule="auto"/>
        <w:ind w:firstLine="357"/>
        <w:jc w:val="both"/>
        <w:rPr>
          <w:rFonts w:ascii="Arial" w:hAnsi="Arial" w:cs="Arial"/>
          <w:spacing w:val="-4"/>
          <w:sz w:val="22"/>
          <w:szCs w:val="22"/>
        </w:rPr>
      </w:pPr>
    </w:p>
    <w:p w:rsidR="001A17E7" w:rsidRDefault="00747FA9">
      <w:bookmarkStart w:id="0" w:name="_GoBack"/>
      <w:bookmarkEnd w:id="0"/>
    </w:p>
    <w:sectPr w:rsidR="001A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A9" w:rsidRDefault="00747FA9" w:rsidP="00EA70A3">
      <w:r>
        <w:separator/>
      </w:r>
    </w:p>
  </w:endnote>
  <w:endnote w:type="continuationSeparator" w:id="0">
    <w:p w:rsidR="00747FA9" w:rsidRDefault="00747FA9" w:rsidP="00EA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A9" w:rsidRDefault="00747FA9" w:rsidP="00EA70A3">
      <w:r>
        <w:separator/>
      </w:r>
    </w:p>
  </w:footnote>
  <w:footnote w:type="continuationSeparator" w:id="0">
    <w:p w:rsidR="00747FA9" w:rsidRDefault="00747FA9" w:rsidP="00EA70A3">
      <w:r>
        <w:continuationSeparator/>
      </w:r>
    </w:p>
  </w:footnote>
  <w:footnote w:id="1">
    <w:p w:rsidR="00EA70A3" w:rsidRDefault="00EA70A3" w:rsidP="00EA70A3">
      <w:pPr>
        <w:pStyle w:val="a3"/>
        <w:jc w:val="both"/>
        <w:rPr>
          <w:bCs/>
          <w:i/>
          <w:iCs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bCs/>
          <w:sz w:val="22"/>
          <w:szCs w:val="22"/>
        </w:rPr>
        <w:t>Ямилинец</w:t>
      </w:r>
      <w:proofErr w:type="spellEnd"/>
      <w:r>
        <w:rPr>
          <w:bCs/>
          <w:sz w:val="22"/>
          <w:szCs w:val="22"/>
        </w:rPr>
        <w:t xml:space="preserve"> С., </w:t>
      </w:r>
      <w:proofErr w:type="spellStart"/>
      <w:r>
        <w:rPr>
          <w:bCs/>
          <w:sz w:val="22"/>
          <w:szCs w:val="22"/>
        </w:rPr>
        <w:t>Жирнов</w:t>
      </w:r>
      <w:proofErr w:type="spellEnd"/>
      <w:r>
        <w:rPr>
          <w:bCs/>
          <w:sz w:val="22"/>
          <w:szCs w:val="22"/>
        </w:rPr>
        <w:t xml:space="preserve"> И., Гаврилов Г. Постэмбриональное развитие тутового шелкопряда в условиях невесомости // Сборник докладов Московского открытого конкурса исследовательских проектов школьников «Эксперимент в Космосе»/Сост. Дмитриева Н.В./ Под общей редакцией </w:t>
      </w:r>
      <w:proofErr w:type="spellStart"/>
      <w:r>
        <w:rPr>
          <w:bCs/>
          <w:sz w:val="22"/>
          <w:szCs w:val="22"/>
        </w:rPr>
        <w:t>Пшеничнера</w:t>
      </w:r>
      <w:proofErr w:type="spellEnd"/>
      <w:r>
        <w:rPr>
          <w:bCs/>
          <w:sz w:val="22"/>
          <w:szCs w:val="22"/>
        </w:rPr>
        <w:t xml:space="preserve"> Б.Г. – М.: МГДДЮТ, 2007. – С. 67-79. – </w:t>
      </w:r>
      <w:r>
        <w:rPr>
          <w:bCs/>
          <w:i/>
          <w:iCs/>
          <w:sz w:val="22"/>
          <w:szCs w:val="22"/>
        </w:rPr>
        <w:t xml:space="preserve">Руководители проекта – Ширяева М.Ю., Довгопол Н.Б. Консультант – </w:t>
      </w:r>
      <w:proofErr w:type="spellStart"/>
      <w:r>
        <w:rPr>
          <w:bCs/>
          <w:i/>
          <w:iCs/>
          <w:sz w:val="22"/>
          <w:szCs w:val="22"/>
        </w:rPr>
        <w:t>Пучкова</w:t>
      </w:r>
      <w:proofErr w:type="spellEnd"/>
      <w:r>
        <w:rPr>
          <w:bCs/>
          <w:i/>
          <w:iCs/>
          <w:sz w:val="22"/>
          <w:szCs w:val="22"/>
        </w:rPr>
        <w:t xml:space="preserve"> О.К.</w:t>
      </w:r>
    </w:p>
    <w:p w:rsidR="00EA70A3" w:rsidRDefault="00EA70A3" w:rsidP="00EA70A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B"/>
    <w:rsid w:val="00145CB5"/>
    <w:rsid w:val="00747FA9"/>
    <w:rsid w:val="00BC2C5B"/>
    <w:rsid w:val="00E36091"/>
    <w:rsid w:val="00E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70A3"/>
  </w:style>
  <w:style w:type="character" w:customStyle="1" w:styleId="a4">
    <w:name w:val="Текст сноски Знак"/>
    <w:basedOn w:val="a0"/>
    <w:link w:val="a3"/>
    <w:semiHidden/>
    <w:rsid w:val="00EA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A7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7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A7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70A3"/>
  </w:style>
  <w:style w:type="character" w:customStyle="1" w:styleId="a4">
    <w:name w:val="Текст сноски Знак"/>
    <w:basedOn w:val="a0"/>
    <w:link w:val="a3"/>
    <w:semiHidden/>
    <w:rsid w:val="00EA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A7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7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A7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2013-02-05T14:32:00Z</dcterms:created>
  <dcterms:modified xsi:type="dcterms:W3CDTF">2013-02-05T14:32:00Z</dcterms:modified>
</cp:coreProperties>
</file>