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B7" w:rsidRPr="005C6EB7" w:rsidRDefault="00993C8E" w:rsidP="005C6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E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6EB7" w:rsidRPr="005C6EB7">
        <w:rPr>
          <w:rFonts w:ascii="Times New Roman" w:eastAsia="Times New Roman" w:hAnsi="Times New Roman" w:cs="Times New Roman"/>
          <w:sz w:val="28"/>
          <w:szCs w:val="28"/>
        </w:rPr>
        <w:t>униципальное</w:t>
      </w:r>
      <w:r w:rsidR="005C6EB7" w:rsidRPr="005C6EB7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</w:p>
    <w:p w:rsidR="00993C8E" w:rsidRPr="005C6EB7" w:rsidRDefault="00993C8E" w:rsidP="005C6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EB7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15 п. Березайка»</w:t>
      </w:r>
    </w:p>
    <w:p w:rsidR="00993C8E" w:rsidRPr="005C6EB7" w:rsidRDefault="00993C8E" w:rsidP="005C6E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EB7">
        <w:rPr>
          <w:rFonts w:ascii="Times New Roman" w:hAnsi="Times New Roman" w:cs="Times New Roman"/>
          <w:sz w:val="28"/>
          <w:szCs w:val="28"/>
        </w:rPr>
        <w:t>Бологовского района Тверской области</w:t>
      </w:r>
    </w:p>
    <w:tbl>
      <w:tblPr>
        <w:tblpPr w:leftFromText="180" w:rightFromText="180" w:vertAnchor="text" w:horzAnchor="margin" w:tblpXSpec="center" w:tblpY="38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3725"/>
        <w:gridCol w:w="3855"/>
      </w:tblGrid>
      <w:tr w:rsidR="00993C8E" w:rsidRPr="00FA3465" w:rsidTr="00993C8E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«Согласовано»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Руководитель МО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 xml:space="preserve"> Протокол № ___ </w:t>
            </w:r>
            <w:proofErr w:type="gramStart"/>
            <w:r w:rsidRPr="00993C8E">
              <w:rPr>
                <w:rFonts w:ascii="Times New Roman" w:hAnsi="Times New Roman" w:cs="Times New Roman"/>
              </w:rPr>
              <w:t>от</w:t>
            </w:r>
            <w:proofErr w:type="gramEnd"/>
            <w:r w:rsidRPr="00993C8E">
              <w:rPr>
                <w:rFonts w:ascii="Times New Roman" w:hAnsi="Times New Roman" w:cs="Times New Roman"/>
              </w:rPr>
              <w:t xml:space="preserve"> 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«____»____________2012 г.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«Принято»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Протокол № ___ от«____»____________2012 г.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«Утверждаю»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</w:t>
            </w:r>
            <w:r w:rsidRPr="00993C8E">
              <w:rPr>
                <w:rFonts w:ascii="Times New Roman" w:hAnsi="Times New Roman" w:cs="Times New Roman"/>
              </w:rPr>
              <w:t>ОУ СОШ № 15  п.  Березайка»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_____________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  <w:r w:rsidRPr="00993C8E">
              <w:rPr>
                <w:rFonts w:ascii="Times New Roman" w:hAnsi="Times New Roman" w:cs="Times New Roman"/>
              </w:rPr>
              <w:t>от «___»  ____2012 г.</w:t>
            </w:r>
          </w:p>
          <w:p w:rsidR="00993C8E" w:rsidRPr="00993C8E" w:rsidRDefault="00993C8E" w:rsidP="00993C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93C8E" w:rsidRDefault="00993C8E" w:rsidP="00993C8E">
      <w:pPr>
        <w:rPr>
          <w:color w:val="000000"/>
          <w:sz w:val="28"/>
          <w:szCs w:val="28"/>
        </w:rPr>
      </w:pPr>
    </w:p>
    <w:p w:rsidR="00993C8E" w:rsidRDefault="00993C8E" w:rsidP="00993C8E">
      <w:pPr>
        <w:rPr>
          <w:rFonts w:ascii="Times New Roman" w:hAnsi="Times New Roman"/>
          <w:b/>
          <w:bCs/>
          <w:sz w:val="40"/>
        </w:rPr>
      </w:pPr>
    </w:p>
    <w:p w:rsidR="00993C8E" w:rsidRDefault="00993C8E" w:rsidP="00993C8E">
      <w:pPr>
        <w:rPr>
          <w:color w:val="000000"/>
          <w:sz w:val="28"/>
          <w:szCs w:val="28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3C8E" w:rsidRPr="00993C8E" w:rsidRDefault="00993C8E" w:rsidP="00993C8E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93C8E">
        <w:rPr>
          <w:rFonts w:ascii="Times New Roman" w:hAnsi="Times New Roman" w:cs="Times New Roman"/>
          <w:color w:val="000000"/>
          <w:sz w:val="52"/>
          <w:szCs w:val="52"/>
        </w:rPr>
        <w:t>Программа кружка</w:t>
      </w:r>
    </w:p>
    <w:p w:rsidR="00993C8E" w:rsidRPr="00993C8E" w:rsidRDefault="00993C8E" w:rsidP="00993C8E">
      <w:pPr>
        <w:tabs>
          <w:tab w:val="left" w:pos="1230"/>
          <w:tab w:val="left" w:pos="5445"/>
        </w:tabs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993C8E">
        <w:rPr>
          <w:rFonts w:ascii="Times New Roman" w:hAnsi="Times New Roman" w:cs="Times New Roman"/>
          <w:color w:val="000000"/>
          <w:sz w:val="52"/>
          <w:szCs w:val="52"/>
        </w:rPr>
        <w:t>«</w:t>
      </w:r>
      <w:r w:rsidRPr="00993C8E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В </w:t>
      </w:r>
      <w:r w:rsidRPr="00993C8E">
        <w:rPr>
          <w:rFonts w:ascii="Times New Roman" w:hAnsi="Times New Roman" w:cs="Times New Roman"/>
          <w:color w:val="000000"/>
          <w:sz w:val="52"/>
          <w:szCs w:val="52"/>
        </w:rPr>
        <w:t>МИРЕ</w:t>
      </w:r>
    </w:p>
    <w:p w:rsidR="00993C8E" w:rsidRPr="00993C8E" w:rsidRDefault="00993C8E" w:rsidP="00993C8E">
      <w:pPr>
        <w:tabs>
          <w:tab w:val="left" w:pos="1230"/>
          <w:tab w:val="left" w:pos="5445"/>
        </w:tabs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93C8E">
        <w:rPr>
          <w:rFonts w:ascii="Times New Roman" w:hAnsi="Times New Roman" w:cs="Times New Roman"/>
          <w:color w:val="000000"/>
          <w:sz w:val="52"/>
          <w:szCs w:val="52"/>
        </w:rPr>
        <w:t>ПРЕКРАСНОГО»</w:t>
      </w: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  <w:sz w:val="72"/>
          <w:szCs w:val="72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3C8E" w:rsidRDefault="00993C8E" w:rsidP="00993C8E">
      <w:pPr>
        <w:rPr>
          <w:color w:val="000000"/>
          <w:sz w:val="28"/>
          <w:szCs w:val="28"/>
        </w:rPr>
      </w:pPr>
    </w:p>
    <w:p w:rsidR="00993C8E" w:rsidRDefault="00993C8E" w:rsidP="00993C8E">
      <w:pPr>
        <w:rPr>
          <w:color w:val="000000"/>
          <w:sz w:val="28"/>
          <w:szCs w:val="28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3C8E" w:rsidRPr="00993C8E" w:rsidRDefault="00993C8E" w:rsidP="00993C8E">
      <w:pPr>
        <w:pStyle w:val="a3"/>
        <w:jc w:val="right"/>
        <w:rPr>
          <w:rFonts w:ascii="Times New Roman" w:hAnsi="Times New Roman" w:cs="Times New Roman"/>
        </w:rPr>
      </w:pPr>
      <w:r w:rsidRPr="00993C8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993C8E">
        <w:rPr>
          <w:rFonts w:ascii="Times New Roman" w:hAnsi="Times New Roman" w:cs="Times New Roman"/>
        </w:rPr>
        <w:t>Павлова Наталья Сергеевна</w:t>
      </w:r>
    </w:p>
    <w:p w:rsidR="00993C8E" w:rsidRPr="00993C8E" w:rsidRDefault="00993C8E" w:rsidP="00993C8E">
      <w:pPr>
        <w:pStyle w:val="a3"/>
        <w:jc w:val="right"/>
        <w:rPr>
          <w:rFonts w:ascii="Times New Roman" w:hAnsi="Times New Roman" w:cs="Times New Roman"/>
        </w:rPr>
      </w:pPr>
      <w:r w:rsidRPr="00993C8E">
        <w:rPr>
          <w:rFonts w:ascii="Times New Roman" w:hAnsi="Times New Roman" w:cs="Times New Roman"/>
        </w:rPr>
        <w:t xml:space="preserve">Учитель изобразительного искусства, </w:t>
      </w:r>
    </w:p>
    <w:p w:rsidR="00993C8E" w:rsidRPr="00993C8E" w:rsidRDefault="00993C8E" w:rsidP="00993C8E">
      <w:pPr>
        <w:pStyle w:val="a3"/>
        <w:jc w:val="right"/>
        <w:rPr>
          <w:rFonts w:ascii="Times New Roman" w:hAnsi="Times New Roman" w:cs="Times New Roman"/>
        </w:rPr>
      </w:pPr>
      <w:r w:rsidRPr="00993C8E">
        <w:rPr>
          <w:rFonts w:ascii="Times New Roman" w:hAnsi="Times New Roman" w:cs="Times New Roman"/>
        </w:rPr>
        <w:t>старшая вожатая</w:t>
      </w:r>
    </w:p>
    <w:p w:rsidR="00993C8E" w:rsidRPr="00993C8E" w:rsidRDefault="00993C8E" w:rsidP="00993C8E">
      <w:pPr>
        <w:pStyle w:val="a3"/>
        <w:jc w:val="right"/>
        <w:rPr>
          <w:rFonts w:ascii="Times New Roman" w:hAnsi="Times New Roman" w:cs="Times New Roman"/>
        </w:rPr>
      </w:pPr>
      <w:r w:rsidRPr="00993C8E">
        <w:rPr>
          <w:rFonts w:ascii="Times New Roman" w:hAnsi="Times New Roman" w:cs="Times New Roman"/>
        </w:rPr>
        <w:t>МБОУ «СОШ №15 п. Березайка»</w:t>
      </w:r>
    </w:p>
    <w:p w:rsidR="00993C8E" w:rsidRPr="00993C8E" w:rsidRDefault="00993C8E" w:rsidP="00993C8E">
      <w:pPr>
        <w:tabs>
          <w:tab w:val="left" w:pos="7185"/>
        </w:tabs>
        <w:jc w:val="right"/>
        <w:rPr>
          <w:rFonts w:ascii="Calibri" w:eastAsia="Times New Roman" w:hAnsi="Calibri" w:cs="Times New Roman"/>
          <w:color w:val="000000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</w:rPr>
      </w:pPr>
      <w:r>
        <w:rPr>
          <w:color w:val="000000"/>
        </w:rPr>
        <w:t xml:space="preserve">                                                                                   2012 г.</w:t>
      </w:r>
    </w:p>
    <w:p w:rsidR="00993C8E" w:rsidRPr="00993C8E" w:rsidRDefault="00993C8E" w:rsidP="00993C8E">
      <w:pPr>
        <w:rPr>
          <w:rFonts w:ascii="Times New Roman" w:eastAsia="Times New Roman" w:hAnsi="Times New Roman" w:cs="Times New Roman"/>
          <w:color w:val="000000"/>
        </w:rPr>
      </w:pPr>
    </w:p>
    <w:p w:rsidR="00993C8E" w:rsidRPr="00993C8E" w:rsidRDefault="00993C8E" w:rsidP="00993C8E">
      <w:pPr>
        <w:pStyle w:val="zag"/>
        <w:rPr>
          <w:sz w:val="28"/>
          <w:szCs w:val="28"/>
        </w:rPr>
      </w:pPr>
      <w:r w:rsidRPr="00993C8E">
        <w:rPr>
          <w:rStyle w:val="a4"/>
          <w:sz w:val="28"/>
          <w:szCs w:val="28"/>
        </w:rPr>
        <w:lastRenderedPageBreak/>
        <w:t>Пояснительная записка</w:t>
      </w:r>
    </w:p>
    <w:p w:rsidR="00993C8E" w:rsidRPr="00993C8E" w:rsidRDefault="00993C8E" w:rsidP="00993C8E">
      <w:pPr>
        <w:pStyle w:val="a5"/>
        <w:jc w:val="both"/>
        <w:rPr>
          <w:sz w:val="28"/>
          <w:szCs w:val="28"/>
        </w:rPr>
      </w:pPr>
      <w:r w:rsidRPr="00993C8E">
        <w:rPr>
          <w:sz w:val="28"/>
          <w:szCs w:val="28"/>
        </w:rPr>
        <w:t>      Современные методики внешкольной деятельности в области искусства органично сочетают в себе элементы обучения с развитием художественно-творческих способностей. Эти методики направлены главным образом на раскрытие и развитие индивидуальных способностей, которые в той или иной мере свойственны всем детям и подросткам.</w:t>
      </w:r>
    </w:p>
    <w:p w:rsidR="00B1748A" w:rsidRDefault="00993C8E" w:rsidP="00B1748A">
      <w:pPr>
        <w:pStyle w:val="a5"/>
        <w:jc w:val="both"/>
        <w:rPr>
          <w:sz w:val="28"/>
          <w:szCs w:val="28"/>
        </w:rPr>
      </w:pPr>
      <w:r w:rsidRPr="00993C8E">
        <w:rPr>
          <w:sz w:val="28"/>
          <w:szCs w:val="28"/>
        </w:rPr>
        <w:t>      Естественно, что каждой возрастной группе предлагается отдельная программа, в которой учитываются особенности детей и связанные с этим творческие возможности и предпочтения для более адекватного самовыражения в том или ином виде изобразительной деятельности.</w:t>
      </w:r>
      <w:r w:rsidRPr="00993C8E">
        <w:rPr>
          <w:sz w:val="28"/>
          <w:szCs w:val="28"/>
        </w:rPr>
        <w:br/>
        <w:t xml:space="preserve">     Из художественных материалов для занятий предлагаются следующие: гуашь, пастель, жировые или масляные мелки, тушь, карандаши кисти, а </w:t>
      </w:r>
      <w:proofErr w:type="gramStart"/>
      <w:r w:rsidRPr="00993C8E">
        <w:rPr>
          <w:sz w:val="28"/>
          <w:szCs w:val="28"/>
        </w:rPr>
        <w:t>для</w:t>
      </w:r>
      <w:proofErr w:type="gramEnd"/>
      <w:r w:rsidRPr="00993C8E">
        <w:rPr>
          <w:sz w:val="28"/>
          <w:szCs w:val="28"/>
        </w:rPr>
        <w:t>, цветная бумага, ножницы, клей и пр. Для коллективных заданий можно использовать большие листы ватмана или свертки обоев.</w:t>
      </w:r>
      <w:r w:rsidRPr="00993C8E">
        <w:rPr>
          <w:sz w:val="28"/>
          <w:szCs w:val="28"/>
        </w:rPr>
        <w:br/>
        <w:t xml:space="preserve">      Освоение материала в основном будет происходить в процессе творческой деятельности детей. Работа </w:t>
      </w:r>
      <w:r>
        <w:rPr>
          <w:sz w:val="28"/>
          <w:szCs w:val="28"/>
        </w:rPr>
        <w:t xml:space="preserve">в </w:t>
      </w:r>
      <w:r w:rsidRPr="00993C8E">
        <w:rPr>
          <w:sz w:val="28"/>
          <w:szCs w:val="28"/>
        </w:rPr>
        <w:t>области изобразительного искусства будет осуществляться в технике живописи и графики. Для живописи использ</w:t>
      </w:r>
      <w:r>
        <w:rPr>
          <w:sz w:val="28"/>
          <w:szCs w:val="28"/>
        </w:rPr>
        <w:t>уем</w:t>
      </w:r>
      <w:r w:rsidRPr="00993C8E">
        <w:rPr>
          <w:sz w:val="28"/>
          <w:szCs w:val="28"/>
        </w:rPr>
        <w:t xml:space="preserve"> гуашь, аквар</w:t>
      </w:r>
      <w:r>
        <w:rPr>
          <w:sz w:val="28"/>
          <w:szCs w:val="28"/>
        </w:rPr>
        <w:t>ель, акриловые краски, пастель. Д</w:t>
      </w:r>
      <w:r w:rsidRPr="00993C8E">
        <w:rPr>
          <w:sz w:val="28"/>
          <w:szCs w:val="28"/>
        </w:rPr>
        <w:t xml:space="preserve">ля графики — карандаш, тушь, перо, палочку, уголь. </w:t>
      </w:r>
    </w:p>
    <w:p w:rsidR="00993C8E" w:rsidRPr="00993C8E" w:rsidRDefault="00993C8E" w:rsidP="00B1748A">
      <w:pPr>
        <w:pStyle w:val="a5"/>
        <w:jc w:val="both"/>
        <w:rPr>
          <w:sz w:val="28"/>
          <w:szCs w:val="28"/>
        </w:rPr>
      </w:pPr>
      <w:r w:rsidRPr="00993C8E">
        <w:rPr>
          <w:sz w:val="28"/>
          <w:szCs w:val="28"/>
        </w:rPr>
        <w:t>Во внешкольной студийной деятельности в области изобразительного творчества заложены большие возможности для эстетического и художественного воспитания учащихся. Способствуя развитию творческой мысли своего ученика, педагог должен ненавязчиво предлагать тот или иной вид изобразительной деятельности.</w:t>
      </w:r>
      <w:r w:rsidRPr="00993C8E">
        <w:rPr>
          <w:sz w:val="28"/>
          <w:szCs w:val="28"/>
        </w:rPr>
        <w:br/>
        <w:t>      В области живописи дети постигают законы цвета и колорита, фактуры и формы, в графике — образный язык, основой которого являются точка и линия, плоскость и пространство.</w:t>
      </w:r>
      <w:r w:rsidRPr="00993C8E">
        <w:rPr>
          <w:sz w:val="28"/>
          <w:szCs w:val="28"/>
        </w:rPr>
        <w:br/>
        <w:t>      Изобразительное творчество в системе дополнительного образования находит разнообразные формы выражения: это и индивидуальные, и коллективные работы, быстрые наброски и композиции, которые создаются за несколько занятий.</w:t>
      </w:r>
      <w:r w:rsidRPr="00993C8E">
        <w:rPr>
          <w:sz w:val="28"/>
          <w:szCs w:val="28"/>
        </w:rPr>
        <w:br/>
        <w:t>      Задания, предлагаемые каждой возрастной группе, в зависимости от ситуации можно варьировать, меняя местами. Педагог может предлагать другие, аналогичные, темы, органично входящие в русло программы. Программа должна не только не ограничивать педагога в его творческих поисках и находках, но и являться определенным стимулом к собственному творчеству.</w:t>
      </w:r>
    </w:p>
    <w:p w:rsidR="00993C8E" w:rsidRPr="00993C8E" w:rsidRDefault="004C3C39" w:rsidP="00993C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B1748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993C8E" w:rsidRPr="00B1748A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интереса детей к изобразительной деятельности и творческой активности в процессе освоения различных техник, выявление талантов и их развитие</w:t>
      </w:r>
      <w:r w:rsidR="00993C8E" w:rsidRPr="00993C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C39" w:rsidRPr="00B1748A" w:rsidRDefault="00B1748A" w:rsidP="00993C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C8E" w:rsidRPr="00993C8E">
        <w:rPr>
          <w:rFonts w:ascii="Times New Roman" w:eastAsia="Times New Roman" w:hAnsi="Times New Roman" w:cs="Times New Roman"/>
          <w:sz w:val="28"/>
          <w:szCs w:val="28"/>
        </w:rPr>
        <w:t>      Педагогические задачи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творческая инициатива.</w:t>
      </w:r>
      <w:r w:rsidR="00993C8E" w:rsidRPr="00993C8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C8E" w:rsidRPr="00993C8E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4C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</w:rPr>
      </w:pPr>
    </w:p>
    <w:p w:rsidR="004C3C39" w:rsidRPr="00B1748A" w:rsidRDefault="004C3C39" w:rsidP="00B1748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748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Распределение по видам занятий</w:t>
      </w:r>
    </w:p>
    <w:p w:rsidR="004C3C39" w:rsidRPr="00B1748A" w:rsidRDefault="004C3C39" w:rsidP="004C3C3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C3C39" w:rsidRPr="00B1748A" w:rsidRDefault="004C3C39" w:rsidP="004C3C3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C3C39" w:rsidRPr="00B1748A" w:rsidRDefault="004C3C39" w:rsidP="004C3C3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6577"/>
        <w:gridCol w:w="3873"/>
      </w:tblGrid>
      <w:tr w:rsidR="004C3C39" w:rsidRPr="00B1748A" w:rsidTr="00B1748A">
        <w:trPr>
          <w:trHeight w:val="1748"/>
        </w:trPr>
        <w:tc>
          <w:tcPr>
            <w:tcW w:w="270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2977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B17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Раздел     обучения</w:t>
            </w:r>
          </w:p>
        </w:tc>
        <w:tc>
          <w:tcPr>
            <w:tcW w:w="1753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Количество часов</w:t>
            </w:r>
          </w:p>
        </w:tc>
      </w:tr>
      <w:tr w:rsidR="004C3C39" w:rsidRPr="00B1748A" w:rsidTr="00E11C58">
        <w:trPr>
          <w:trHeight w:val="1309"/>
        </w:trPr>
        <w:tc>
          <w:tcPr>
            <w:tcW w:w="270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977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Рисование с натуры (по представлению, по памяти</w:t>
            </w:r>
            <w:proofErr w:type="gramStart"/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)</w:t>
            </w:r>
            <w:proofErr w:type="gramEnd"/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объектов окружающего мира. Живопись. Рисунок.</w:t>
            </w:r>
          </w:p>
        </w:tc>
        <w:tc>
          <w:tcPr>
            <w:tcW w:w="1753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4C3C39" w:rsidRPr="00B1748A" w:rsidTr="00E11C58">
        <w:trPr>
          <w:trHeight w:val="1258"/>
        </w:trPr>
        <w:tc>
          <w:tcPr>
            <w:tcW w:w="270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977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Тематическое рисование.</w:t>
            </w:r>
          </w:p>
        </w:tc>
        <w:tc>
          <w:tcPr>
            <w:tcW w:w="1753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4C3C39" w:rsidRPr="00B1748A" w:rsidTr="00E11C58">
        <w:trPr>
          <w:trHeight w:val="1034"/>
        </w:trPr>
        <w:tc>
          <w:tcPr>
            <w:tcW w:w="270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977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Декоративное рисование. Аппликация, изобразительная техника.</w:t>
            </w:r>
          </w:p>
        </w:tc>
        <w:tc>
          <w:tcPr>
            <w:tcW w:w="1753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4C3C39" w:rsidRPr="00B1748A" w:rsidTr="00E11C58">
        <w:trPr>
          <w:trHeight w:val="833"/>
        </w:trPr>
        <w:tc>
          <w:tcPr>
            <w:tcW w:w="270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2977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Беседы.</w:t>
            </w:r>
          </w:p>
        </w:tc>
        <w:tc>
          <w:tcPr>
            <w:tcW w:w="1753" w:type="pct"/>
          </w:tcPr>
          <w:p w:rsidR="004C3C39" w:rsidRPr="00B1748A" w:rsidRDefault="004C3C39" w:rsidP="00E11C5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C3C39" w:rsidRPr="00B1748A" w:rsidRDefault="004C3C39" w:rsidP="00E11C5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</w:tbl>
    <w:p w:rsidR="004C3C39" w:rsidRPr="00B1748A" w:rsidRDefault="004C3C39" w:rsidP="004C3C3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93C8E" w:rsidRPr="00B1748A" w:rsidRDefault="00993C8E" w:rsidP="00993C8E">
      <w:pPr>
        <w:rPr>
          <w:rFonts w:ascii="Times New Roman" w:eastAsia="Times New Roman" w:hAnsi="Times New Roman" w:cs="Times New Roman"/>
          <w:color w:val="000000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</w:rPr>
      </w:pPr>
    </w:p>
    <w:p w:rsidR="00993C8E" w:rsidRPr="00EF2220" w:rsidRDefault="00993C8E" w:rsidP="00993C8E">
      <w:pPr>
        <w:rPr>
          <w:rFonts w:ascii="Calibri" w:eastAsia="Times New Roman" w:hAnsi="Calibri" w:cs="Times New Roman"/>
          <w:color w:val="000000"/>
        </w:rPr>
      </w:pPr>
    </w:p>
    <w:p w:rsidR="00993C8E" w:rsidRDefault="00993C8E" w:rsidP="00993C8E">
      <w:pPr>
        <w:rPr>
          <w:color w:val="000000"/>
        </w:rPr>
      </w:pPr>
    </w:p>
    <w:p w:rsidR="004C3C39" w:rsidRDefault="004C3C39" w:rsidP="00993C8E">
      <w:pPr>
        <w:rPr>
          <w:color w:val="000000"/>
        </w:rPr>
      </w:pPr>
    </w:p>
    <w:p w:rsidR="004C3C39" w:rsidRDefault="004C3C39" w:rsidP="00993C8E">
      <w:pPr>
        <w:rPr>
          <w:color w:val="000000"/>
        </w:rPr>
      </w:pPr>
    </w:p>
    <w:p w:rsidR="004C3C39" w:rsidRDefault="004C3C39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Default="00B1748A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Default="00B1748A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page" w:tblpX="831" w:tblpY="-726"/>
        <w:tblW w:w="4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316"/>
        <w:gridCol w:w="4827"/>
      </w:tblGrid>
      <w:tr w:rsidR="00B1748A" w:rsidRPr="00B1748A" w:rsidTr="00B1748A">
        <w:trPr>
          <w:trHeight w:val="1394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  Е  М  А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И  Д     </w:t>
            </w:r>
            <w:proofErr w:type="gramStart"/>
            <w:r w:rsidRPr="00B174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17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 Н  Я  Т  И  Й</w:t>
            </w:r>
          </w:p>
        </w:tc>
      </w:tr>
      <w:tr w:rsidR="00B1748A" w:rsidRPr="00B1748A" w:rsidTr="00B1748A">
        <w:trPr>
          <w:trHeight w:val="1097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урок.</w:t>
            </w: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Чем я рисую».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1748A" w:rsidRPr="00B1748A" w:rsidTr="00B1748A">
        <w:trPr>
          <w:trHeight w:val="1148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нарисовать любой предмет.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штриха.</w:t>
            </w:r>
          </w:p>
        </w:tc>
      </w:tr>
      <w:tr w:rsidR="00B1748A" w:rsidRPr="00B1748A" w:rsidTr="00B1748A">
        <w:trPr>
          <w:trHeight w:val="1097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рисунка.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памяти.</w:t>
            </w:r>
          </w:p>
        </w:tc>
      </w:tr>
      <w:tr w:rsidR="00B1748A" w:rsidRPr="00B1748A" w:rsidTr="00B1748A">
        <w:trPr>
          <w:trHeight w:val="1097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рисуют деревья.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с натуры. Изучение строения дерева.</w:t>
            </w:r>
          </w:p>
        </w:tc>
      </w:tr>
      <w:tr w:rsidR="00B1748A" w:rsidRPr="00B1748A" w:rsidTr="00B1748A">
        <w:trPr>
          <w:trHeight w:val="1148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произведениями изобразительного искусства И. И. Левитан «Золотая осень</w:t>
            </w:r>
            <w:proofErr w:type="gramStart"/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картине.</w:t>
            </w:r>
          </w:p>
        </w:tc>
      </w:tr>
      <w:tr w:rsidR="00B1748A" w:rsidRPr="00B1748A" w:rsidTr="00B1748A">
        <w:trPr>
          <w:trHeight w:val="1097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 клёна.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 натуры. Живопись.</w:t>
            </w:r>
          </w:p>
        </w:tc>
      </w:tr>
      <w:tr w:rsidR="00B1748A" w:rsidRPr="00B1748A" w:rsidTr="00B1748A">
        <w:trPr>
          <w:trHeight w:val="1148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Золотая осень.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осеннего дерева с натуры. Живопись.</w:t>
            </w:r>
          </w:p>
        </w:tc>
      </w:tr>
      <w:tr w:rsidR="00B1748A" w:rsidRPr="00B1748A" w:rsidTr="00B1748A">
        <w:trPr>
          <w:trHeight w:val="1097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экскурсия в осенний сад.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изменениями в природе. Беседа о перспективе.</w:t>
            </w:r>
          </w:p>
        </w:tc>
      </w:tr>
      <w:tr w:rsidR="00B1748A" w:rsidRPr="00B1748A" w:rsidTr="00B1748A">
        <w:trPr>
          <w:trHeight w:val="1148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фруктов</w:t>
            </w:r>
            <w:proofErr w:type="gramStart"/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 натуры. Смешивание цвета.</w:t>
            </w:r>
          </w:p>
        </w:tc>
      </w:tr>
      <w:tr w:rsidR="00B1748A" w:rsidRPr="00B1748A" w:rsidTr="00B1748A">
        <w:trPr>
          <w:trHeight w:val="1470"/>
        </w:trPr>
        <w:tc>
          <w:tcPr>
            <w:tcW w:w="818" w:type="pct"/>
          </w:tcPr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703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овощей.</w:t>
            </w:r>
          </w:p>
        </w:tc>
        <w:tc>
          <w:tcPr>
            <w:tcW w:w="2479" w:type="pct"/>
          </w:tcPr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48A" w:rsidRPr="00B1748A" w:rsidRDefault="00B1748A" w:rsidP="00B17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памяти. Основные цвета.</w:t>
            </w:r>
          </w:p>
        </w:tc>
      </w:tr>
    </w:tbl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748A" w:rsidRPr="00B1748A" w:rsidRDefault="00B1748A" w:rsidP="00B174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7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286"/>
        <w:gridCol w:w="6131"/>
      </w:tblGrid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Т  Е  М  А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И  Д    </w:t>
            </w:r>
            <w:proofErr w:type="gram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 Н  Я  Т  И  Й.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Жанр пейзажа. Что такое пейзаж.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рисовать пейзаж.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перспектива.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произведениями изобразительного искусства. В. Д. Поленов «Ранний снег».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рисование.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</w:t>
            </w:r>
            <w:proofErr w:type="gram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Зима.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волшебница».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карандаш.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волшебница».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в цвете. (Гуашь.)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волшебница».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работ. Показ работ.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38" w:type="pct"/>
          </w:tcPr>
          <w:p w:rsidR="004C3C39" w:rsidRPr="004C3C39" w:rsidRDefault="004C3C39" w:rsidP="006E6C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 Дед Мороз».</w:t>
            </w:r>
          </w:p>
        </w:tc>
        <w:tc>
          <w:tcPr>
            <w:tcW w:w="2870" w:type="pct"/>
          </w:tcPr>
          <w:p w:rsidR="006E6C97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из цветной бумаги. 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(Новый год в жизни человека.)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Сказочно - былинный жанр.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богатыри.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рисование. В. Васнецов, П. </w:t>
            </w:r>
            <w:proofErr w:type="spell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Корин</w:t>
            </w:r>
            <w:proofErr w:type="spell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, В. Суриков.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П. Ершова «Конёк - Горбунок».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книге. Эскиз. Карандаш.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П. Ершова «Конёк - Горбунок».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работы. Цвет в иллюстрации.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38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Жанр натюрморта. Натюрморт из геометрических тел</w:t>
            </w:r>
          </w:p>
        </w:tc>
        <w:tc>
          <w:tcPr>
            <w:tcW w:w="287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Светотень.  Тень.  Конструкция.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  <w:tcBorders>
              <w:bottom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из 2 - 3 геометрических тел.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Конструкция. Линейный рисунок. Светотень. Техника штриха.</w:t>
            </w:r>
          </w:p>
        </w:tc>
      </w:tr>
      <w:tr w:rsidR="004C3C39" w:rsidRPr="000510DD" w:rsidTr="004C3C39">
        <w:trPr>
          <w:trHeight w:val="896"/>
        </w:trPr>
        <w:tc>
          <w:tcPr>
            <w:tcW w:w="592" w:type="pct"/>
            <w:tcBorders>
              <w:bottom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4C3C39" w:rsidRPr="004C3C39" w:rsidRDefault="004C3C39" w:rsidP="006E6C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E6C9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. Рисование по памяти.</w:t>
            </w:r>
          </w:p>
        </w:tc>
      </w:tr>
      <w:tr w:rsidR="004C3C39" w:rsidRPr="000510DD" w:rsidTr="004C3C39">
        <w:trPr>
          <w:trHeight w:val="93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«Дикие звери».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иллюстрации. Карандаш.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3C39" w:rsidRDefault="004C3C39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3C39" w:rsidRDefault="004C3C39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260"/>
        <w:gridCol w:w="5921"/>
      </w:tblGrid>
      <w:tr w:rsidR="004C3C39" w:rsidRPr="004C3C39" w:rsidTr="00B1748A">
        <w:trPr>
          <w:trHeight w:val="932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№.</w:t>
            </w:r>
          </w:p>
        </w:tc>
        <w:tc>
          <w:tcPr>
            <w:tcW w:w="1602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  Е  М  А.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И  Д    </w:t>
            </w:r>
            <w:proofErr w:type="gram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 Н  Я  Т  И  Й.</w:t>
            </w:r>
          </w:p>
        </w:tc>
      </w:tr>
      <w:tr w:rsidR="004C3C39" w:rsidRPr="004C3C39" w:rsidTr="00B1748A">
        <w:trPr>
          <w:trHeight w:val="976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02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Жанр портрета в изобразительном искусстве.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Пропорции лица.</w:t>
            </w:r>
          </w:p>
        </w:tc>
      </w:tr>
      <w:tr w:rsidR="004C3C39" w:rsidRPr="004C3C39" w:rsidTr="00B1748A">
        <w:trPr>
          <w:trHeight w:val="932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02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Наброски с натуры фигуры человека.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таблице. Анатомия и пластика тела человека. Карандаш.</w:t>
            </w:r>
          </w:p>
        </w:tc>
      </w:tr>
      <w:tr w:rsidR="004C3C39" w:rsidRPr="004C3C39" w:rsidTr="00B1748A">
        <w:trPr>
          <w:trHeight w:val="976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02" w:type="pct"/>
          </w:tcPr>
          <w:p w:rsidR="004C3C39" w:rsidRDefault="004C3C39" w:rsidP="004C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корни</w:t>
            </w:r>
          </w:p>
          <w:p w:rsidR="004C3C39" w:rsidRPr="004C3C39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русской избе</w:t>
            </w:r>
            <w:r w:rsidR="004C3C39"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иллюстрации. Мелки.</w:t>
            </w:r>
          </w:p>
        </w:tc>
      </w:tr>
      <w:tr w:rsidR="004C3C39" w:rsidRPr="004C3C39" w:rsidTr="00B1748A">
        <w:trPr>
          <w:trHeight w:val="932"/>
        </w:trPr>
        <w:tc>
          <w:tcPr>
            <w:tcW w:w="488" w:type="pct"/>
            <w:tcBorders>
              <w:bottom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4C3C39" w:rsidRPr="004C3C39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Старинный терем</w:t>
            </w:r>
            <w:r w:rsidR="004C3C39"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по представлению.</w:t>
            </w:r>
          </w:p>
        </w:tc>
      </w:tr>
      <w:tr w:rsidR="004C3C39" w:rsidRPr="004C3C39" w:rsidTr="00B1748A">
        <w:trPr>
          <w:trHeight w:val="976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Узор в полосе. Декоративное рисование.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 декоративной росписи.</w:t>
            </w:r>
          </w:p>
        </w:tc>
      </w:tr>
      <w:tr w:rsidR="004C3C39" w:rsidRPr="004C3C39" w:rsidTr="00B1748A">
        <w:trPr>
          <w:trHeight w:val="932"/>
        </w:trPr>
        <w:tc>
          <w:tcPr>
            <w:tcW w:w="488" w:type="pct"/>
            <w:tcBorders>
              <w:top w:val="single" w:sz="4" w:space="0" w:color="auto"/>
            </w:tcBorders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6E6C97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Узор в полосе.</w:t>
            </w: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работы.</w:t>
            </w:r>
          </w:p>
        </w:tc>
      </w:tr>
      <w:tr w:rsidR="004C3C39" w:rsidRPr="004C3C39" w:rsidTr="00B1748A">
        <w:trPr>
          <w:trHeight w:val="932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02" w:type="pct"/>
          </w:tcPr>
          <w:p w:rsidR="006E6C97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Золотые узоры. 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Тайны ремесла.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Декор. Роспись доски. Хохлома. Работа с трафаретом.</w:t>
            </w:r>
          </w:p>
        </w:tc>
      </w:tr>
      <w:tr w:rsidR="004C3C39" w:rsidRPr="004C3C39" w:rsidTr="00B1748A">
        <w:trPr>
          <w:trHeight w:val="976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02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6E6C97" w:rsidP="006E6C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Культурное наследие Тверской земли. </w:t>
            </w:r>
            <w:proofErr w:type="spell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Осташковские</w:t>
            </w:r>
            <w:proofErr w:type="spell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узоры. Поясок.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C97" w:rsidRPr="004C3C39" w:rsidRDefault="006E6C97" w:rsidP="006E6C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 контрастных цветах.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C39" w:rsidRPr="004C3C39" w:rsidTr="00B1748A">
        <w:trPr>
          <w:trHeight w:val="932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02" w:type="pct"/>
          </w:tcPr>
          <w:p w:rsidR="004C3C39" w:rsidRPr="004C3C39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Торжокское</w:t>
            </w:r>
            <w:proofErr w:type="spellEnd"/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золотое шитьё.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Сумочка.</w:t>
            </w: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C39" w:rsidRPr="004C3C39" w:rsidTr="00B1748A">
        <w:trPr>
          <w:trHeight w:val="976"/>
        </w:trPr>
        <w:tc>
          <w:tcPr>
            <w:tcW w:w="488" w:type="pct"/>
          </w:tcPr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B174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39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02" w:type="pct"/>
          </w:tcPr>
          <w:p w:rsidR="004C3C39" w:rsidRPr="004C3C39" w:rsidRDefault="006E6C97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2910" w:type="pct"/>
          </w:tcPr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C39" w:rsidRPr="004C3C39" w:rsidRDefault="004C3C39" w:rsidP="004C3C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3C39" w:rsidRPr="004C3C39" w:rsidRDefault="004C3C39" w:rsidP="004C3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39" w:rsidRDefault="004C3C39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3C39" w:rsidRDefault="004C3C39" w:rsidP="00993C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3C39" w:rsidRPr="004C3C39" w:rsidRDefault="004C3C39" w:rsidP="00993C8E">
      <w:pPr>
        <w:rPr>
          <w:rFonts w:ascii="Times New Roman" w:hAnsi="Times New Roman" w:cs="Times New Roman"/>
          <w:color w:val="000000"/>
        </w:rPr>
      </w:pPr>
    </w:p>
    <w:p w:rsidR="004C3C39" w:rsidRPr="004C3C39" w:rsidRDefault="004C3C39" w:rsidP="00993C8E">
      <w:pPr>
        <w:rPr>
          <w:rFonts w:ascii="Times New Roman" w:hAnsi="Times New Roman" w:cs="Times New Roman"/>
          <w:color w:val="000000"/>
        </w:rPr>
      </w:pPr>
    </w:p>
    <w:p w:rsidR="004C3C39" w:rsidRPr="004C3C39" w:rsidRDefault="004C3C39" w:rsidP="00993C8E">
      <w:pPr>
        <w:rPr>
          <w:rFonts w:ascii="Times New Roman" w:eastAsia="Times New Roman" w:hAnsi="Times New Roman" w:cs="Times New Roman"/>
          <w:color w:val="000000"/>
        </w:rPr>
      </w:pPr>
    </w:p>
    <w:p w:rsidR="00B12E1A" w:rsidRPr="00B1748A" w:rsidRDefault="00B12E1A" w:rsidP="00B1748A">
      <w:pPr>
        <w:tabs>
          <w:tab w:val="left" w:pos="2430"/>
        </w:tabs>
        <w:rPr>
          <w:rFonts w:ascii="Calibri" w:eastAsia="Times New Roman" w:hAnsi="Calibri" w:cs="Times New Roman"/>
          <w:color w:val="000000"/>
        </w:rPr>
      </w:pPr>
    </w:p>
    <w:sectPr w:rsidR="00B12E1A" w:rsidRPr="00B1748A" w:rsidSect="004C3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C8E"/>
    <w:rsid w:val="00294671"/>
    <w:rsid w:val="00395951"/>
    <w:rsid w:val="003E1540"/>
    <w:rsid w:val="004C3C39"/>
    <w:rsid w:val="005C6EB7"/>
    <w:rsid w:val="006E6C97"/>
    <w:rsid w:val="00993C8E"/>
    <w:rsid w:val="00B12E1A"/>
    <w:rsid w:val="00B1748A"/>
    <w:rsid w:val="00E139D2"/>
    <w:rsid w:val="00E1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C8E"/>
    <w:pPr>
      <w:spacing w:after="0" w:line="240" w:lineRule="auto"/>
    </w:pPr>
  </w:style>
  <w:style w:type="character" w:styleId="a4">
    <w:name w:val="Strong"/>
    <w:basedOn w:val="a0"/>
    <w:qFormat/>
    <w:rsid w:val="00993C8E"/>
    <w:rPr>
      <w:b/>
      <w:bCs/>
    </w:rPr>
  </w:style>
  <w:style w:type="paragraph" w:styleId="a5">
    <w:name w:val="Normal (Web)"/>
    <w:basedOn w:val="a"/>
    <w:rsid w:val="009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99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6</cp:revision>
  <dcterms:created xsi:type="dcterms:W3CDTF">2013-02-01T06:44:00Z</dcterms:created>
  <dcterms:modified xsi:type="dcterms:W3CDTF">2013-02-03T09:16:00Z</dcterms:modified>
</cp:coreProperties>
</file>