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3C" w:rsidRPr="0082294D" w:rsidRDefault="0026293C" w:rsidP="0026293C">
      <w:pPr>
        <w:ind w:firstLine="34"/>
        <w:jc w:val="center"/>
        <w:rPr>
          <w:rFonts w:ascii="Times New Roman" w:hAnsi="Times New Roman"/>
          <w:b/>
          <w:sz w:val="24"/>
          <w:szCs w:val="24"/>
        </w:rPr>
      </w:pPr>
      <w:r w:rsidRPr="0082294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6293C" w:rsidRPr="0082294D" w:rsidRDefault="0026293C" w:rsidP="0026293C">
      <w:pPr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26293C" w:rsidRPr="0082294D" w:rsidRDefault="0026293C" w:rsidP="0026293C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2294D">
        <w:rPr>
          <w:rFonts w:ascii="Times New Roman" w:hAnsi="Times New Roman"/>
          <w:sz w:val="24"/>
          <w:szCs w:val="24"/>
        </w:rPr>
        <w:t xml:space="preserve">Настоящая программа по алгебре для </w:t>
      </w:r>
      <w:r>
        <w:rPr>
          <w:rFonts w:ascii="Times New Roman" w:hAnsi="Times New Roman"/>
          <w:sz w:val="24"/>
          <w:szCs w:val="24"/>
        </w:rPr>
        <w:t>7</w:t>
      </w:r>
      <w:r w:rsidRPr="0082294D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федерального компонента государственного стандарта основного общего образования (приказ </w:t>
      </w:r>
      <w:proofErr w:type="spellStart"/>
      <w:r w:rsidRPr="0082294D">
        <w:rPr>
          <w:rFonts w:ascii="Times New Roman" w:hAnsi="Times New Roman"/>
          <w:bCs/>
          <w:iCs/>
          <w:sz w:val="24"/>
          <w:szCs w:val="24"/>
        </w:rPr>
        <w:t>МОиН</w:t>
      </w:r>
      <w:proofErr w:type="spellEnd"/>
      <w:r w:rsidRPr="0082294D">
        <w:rPr>
          <w:rFonts w:ascii="Times New Roman" w:hAnsi="Times New Roman"/>
          <w:bCs/>
          <w:iCs/>
          <w:sz w:val="24"/>
          <w:szCs w:val="24"/>
        </w:rPr>
        <w:t xml:space="preserve"> РФ от 05.03.2004г. № 1089), </w:t>
      </w:r>
      <w:r w:rsidRPr="0082294D">
        <w:rPr>
          <w:rFonts w:ascii="Times New Roman" w:hAnsi="Times New Roman"/>
          <w:sz w:val="24"/>
          <w:szCs w:val="24"/>
        </w:rPr>
        <w:t xml:space="preserve">примерной </w:t>
      </w:r>
      <w:r w:rsidRPr="0082294D">
        <w:rPr>
          <w:rFonts w:ascii="Times New Roman" w:hAnsi="Times New Roman"/>
          <w:bCs/>
          <w:iCs/>
          <w:sz w:val="24"/>
          <w:szCs w:val="24"/>
        </w:rPr>
        <w:t>программы для общеобразовательных учреждений по алгебре 7-9 классы</w:t>
      </w:r>
      <w:r w:rsidRPr="0082294D">
        <w:rPr>
          <w:rFonts w:ascii="Times New Roman" w:hAnsi="Times New Roman"/>
          <w:sz w:val="24"/>
          <w:szCs w:val="24"/>
        </w:rPr>
        <w:t xml:space="preserve"> к учебному комплексу для 7-9 классов (составител</w:t>
      </w:r>
      <w:r>
        <w:rPr>
          <w:rFonts w:ascii="Times New Roman" w:hAnsi="Times New Roman"/>
          <w:sz w:val="24"/>
          <w:szCs w:val="24"/>
        </w:rPr>
        <w:t>и И.И.Зубарева, А.Г.Мордкович.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М.: Мнемозина, 2009. – с.15 - 44</w:t>
      </w:r>
      <w:r w:rsidRPr="0082294D">
        <w:rPr>
          <w:rFonts w:ascii="Times New Roman" w:hAnsi="Times New Roman"/>
          <w:bCs/>
          <w:iCs/>
          <w:sz w:val="24"/>
          <w:szCs w:val="24"/>
        </w:rPr>
        <w:t>).</w:t>
      </w:r>
      <w:proofErr w:type="gramEnd"/>
    </w:p>
    <w:p w:rsidR="0026293C" w:rsidRPr="00572ABC" w:rsidRDefault="0026293C" w:rsidP="0026293C">
      <w:pPr>
        <w:tabs>
          <w:tab w:val="left" w:pos="234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2ABC">
        <w:rPr>
          <w:rFonts w:ascii="Times New Roman" w:hAnsi="Times New Roman"/>
          <w:color w:val="000000"/>
          <w:sz w:val="24"/>
          <w:szCs w:val="24"/>
        </w:rPr>
        <w:t xml:space="preserve">Учебно-методический комплект по математике издательства «Мнемозина» (автор  </w:t>
      </w:r>
      <w:r w:rsidRPr="00572ABC">
        <w:rPr>
          <w:rFonts w:ascii="Times New Roman" w:hAnsi="Times New Roman"/>
          <w:sz w:val="24"/>
          <w:szCs w:val="24"/>
        </w:rPr>
        <w:t>А.Г.Мордкович</w:t>
      </w:r>
      <w:r w:rsidRPr="00572AB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572ABC">
        <w:rPr>
          <w:rFonts w:ascii="Times New Roman" w:hAnsi="Times New Roman"/>
          <w:sz w:val="24"/>
          <w:szCs w:val="24"/>
        </w:rPr>
        <w:t>соответствует государственному стандарту</w:t>
      </w:r>
      <w:r w:rsidRPr="00572ABC">
        <w:rPr>
          <w:rFonts w:ascii="Times New Roman" w:hAnsi="Times New Roman"/>
          <w:color w:val="000000"/>
          <w:sz w:val="24"/>
          <w:szCs w:val="24"/>
        </w:rPr>
        <w:t xml:space="preserve"> и является о</w:t>
      </w:r>
      <w:r w:rsidRPr="00572ABC">
        <w:rPr>
          <w:rFonts w:ascii="Times New Roman" w:hAnsi="Times New Roman"/>
          <w:sz w:val="24"/>
          <w:szCs w:val="24"/>
        </w:rPr>
        <w:t xml:space="preserve">птимальным комплектом, наиболее полно обеспечивающим реализацию основных содержательно-методических  линий математики базовой школы. Новое издание этого комплекта является полным и доработанным в соответствии с требованиями нормативных документов, </w:t>
      </w:r>
      <w:r w:rsidRPr="00572ABC">
        <w:rPr>
          <w:rStyle w:val="a3"/>
          <w:rFonts w:ascii="Times New Roman" w:hAnsi="Times New Roman"/>
          <w:sz w:val="24"/>
          <w:szCs w:val="24"/>
        </w:rPr>
        <w:t> </w:t>
      </w:r>
      <w:r w:rsidRPr="00572ABC">
        <w:rPr>
          <w:rFonts w:ascii="Times New Roman" w:hAnsi="Times New Roman"/>
          <w:color w:val="000000"/>
          <w:sz w:val="24"/>
          <w:szCs w:val="24"/>
        </w:rPr>
        <w:t>имеет завершенность учебной линии.</w:t>
      </w:r>
    </w:p>
    <w:p w:rsidR="0026293C" w:rsidRPr="0082294D" w:rsidRDefault="0026293C" w:rsidP="002629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алгебры в </w:t>
      </w:r>
      <w:r>
        <w:rPr>
          <w:rFonts w:ascii="Times New Roman" w:hAnsi="Times New Roman"/>
          <w:sz w:val="24"/>
          <w:szCs w:val="24"/>
        </w:rPr>
        <w:t>7</w:t>
      </w:r>
      <w:r w:rsidRPr="0082294D">
        <w:rPr>
          <w:rFonts w:ascii="Times New Roman" w:hAnsi="Times New Roman"/>
          <w:sz w:val="24"/>
          <w:szCs w:val="24"/>
        </w:rPr>
        <w:t xml:space="preserve"> классе отводится 102 часа из расчёта 3 часа в неделю. Рабочая программа по алгебре для </w:t>
      </w:r>
      <w:r>
        <w:rPr>
          <w:rFonts w:ascii="Times New Roman" w:hAnsi="Times New Roman"/>
          <w:sz w:val="24"/>
          <w:szCs w:val="24"/>
        </w:rPr>
        <w:t>7</w:t>
      </w:r>
      <w:r w:rsidRPr="0082294D">
        <w:rPr>
          <w:rFonts w:ascii="Times New Roman" w:hAnsi="Times New Roman"/>
          <w:sz w:val="24"/>
          <w:szCs w:val="24"/>
        </w:rPr>
        <w:t xml:space="preserve"> класса рассчитана на </w:t>
      </w:r>
      <w:r>
        <w:rPr>
          <w:rFonts w:ascii="Times New Roman" w:hAnsi="Times New Roman"/>
          <w:sz w:val="24"/>
          <w:szCs w:val="24"/>
          <w:u w:val="single"/>
        </w:rPr>
        <w:t>102 часа из расчёта 3</w:t>
      </w:r>
      <w:r w:rsidRPr="0082294D">
        <w:rPr>
          <w:rFonts w:ascii="Times New Roman" w:hAnsi="Times New Roman"/>
          <w:sz w:val="24"/>
          <w:szCs w:val="24"/>
          <w:u w:val="single"/>
        </w:rPr>
        <w:t xml:space="preserve"> часа в неделю</w:t>
      </w:r>
      <w:r w:rsidRPr="0082294D">
        <w:rPr>
          <w:rFonts w:ascii="Times New Roman" w:hAnsi="Times New Roman"/>
          <w:sz w:val="24"/>
          <w:szCs w:val="24"/>
        </w:rPr>
        <w:t xml:space="preserve">. </w:t>
      </w:r>
    </w:p>
    <w:p w:rsidR="0026293C" w:rsidRDefault="0026293C" w:rsidP="0026293C">
      <w:pPr>
        <w:ind w:firstLine="34"/>
        <w:rPr>
          <w:rFonts w:ascii="Times New Roman" w:hAnsi="Times New Roman"/>
          <w:i/>
          <w:sz w:val="24"/>
          <w:szCs w:val="24"/>
          <w:u w:val="single"/>
        </w:rPr>
      </w:pPr>
    </w:p>
    <w:p w:rsidR="0026293C" w:rsidRPr="0082294D" w:rsidRDefault="0026293C" w:rsidP="0026293C">
      <w:pPr>
        <w:ind w:firstLine="34"/>
        <w:jc w:val="both"/>
        <w:rPr>
          <w:rFonts w:ascii="Times New Roman" w:hAnsi="Times New Roman"/>
          <w:sz w:val="24"/>
          <w:szCs w:val="24"/>
          <w:u w:val="single"/>
        </w:rPr>
      </w:pPr>
      <w:r w:rsidRPr="0082294D">
        <w:rPr>
          <w:rFonts w:ascii="Times New Roman" w:hAnsi="Times New Roman"/>
          <w:i/>
          <w:sz w:val="24"/>
          <w:szCs w:val="24"/>
          <w:u w:val="single"/>
        </w:rPr>
        <w:t>Цели изучения математики</w:t>
      </w:r>
      <w:r w:rsidRPr="0082294D">
        <w:rPr>
          <w:rFonts w:ascii="Times New Roman" w:hAnsi="Times New Roman"/>
          <w:sz w:val="24"/>
          <w:szCs w:val="24"/>
          <w:u w:val="single"/>
        </w:rPr>
        <w:t>:</w:t>
      </w:r>
    </w:p>
    <w:p w:rsidR="0026293C" w:rsidRPr="0082294D" w:rsidRDefault="0026293C" w:rsidP="0026293C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82294D">
        <w:rPr>
          <w:rFonts w:ascii="Times New Roman" w:hAnsi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82294D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26293C" w:rsidRPr="006F0008" w:rsidRDefault="0026293C" w:rsidP="0026293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572ABC">
        <w:rPr>
          <w:rFonts w:ascii="Times New Roman" w:hAnsi="Times New Roman"/>
          <w:sz w:val="24"/>
          <w:szCs w:val="24"/>
        </w:rPr>
        <w:t>формирования качеств личности, необходимых человеку для полноценной жизни в современном обществе: ясность и точность мысли, критичность мышления, элементы алгоритмической культуры, пространственных представлений, способность к пре</w:t>
      </w:r>
      <w:r>
        <w:rPr>
          <w:rFonts w:ascii="Times New Roman" w:hAnsi="Times New Roman"/>
          <w:sz w:val="24"/>
          <w:szCs w:val="24"/>
        </w:rPr>
        <w:t>одолению трудностей</w:t>
      </w:r>
      <w:r w:rsidRPr="0082294D">
        <w:rPr>
          <w:rFonts w:ascii="Times New Roman" w:hAnsi="Times New Roman"/>
          <w:bCs/>
          <w:sz w:val="24"/>
          <w:szCs w:val="24"/>
        </w:rPr>
        <w:t>;</w:t>
      </w:r>
    </w:p>
    <w:p w:rsidR="0026293C" w:rsidRPr="0082294D" w:rsidRDefault="0026293C" w:rsidP="0026293C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82294D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82294D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26293C" w:rsidRPr="0082294D" w:rsidRDefault="0026293C" w:rsidP="0026293C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82294D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6293C" w:rsidRPr="0082294D" w:rsidRDefault="0026293C" w:rsidP="0026293C">
      <w:pPr>
        <w:ind w:firstLine="34"/>
        <w:rPr>
          <w:rFonts w:ascii="Times New Roman" w:hAnsi="Times New Roman"/>
          <w:sz w:val="24"/>
          <w:szCs w:val="24"/>
        </w:rPr>
      </w:pPr>
    </w:p>
    <w:p w:rsidR="0026293C" w:rsidRPr="0082294D" w:rsidRDefault="0026293C" w:rsidP="0026293C">
      <w:pPr>
        <w:ind w:firstLine="34"/>
        <w:rPr>
          <w:rFonts w:ascii="Times New Roman" w:hAnsi="Times New Roman"/>
          <w:i/>
          <w:sz w:val="24"/>
          <w:szCs w:val="24"/>
        </w:rPr>
      </w:pPr>
      <w:r w:rsidRPr="0082294D">
        <w:rPr>
          <w:rFonts w:ascii="Times New Roman" w:hAnsi="Times New Roman"/>
          <w:i/>
          <w:sz w:val="24"/>
          <w:szCs w:val="24"/>
          <w:u w:val="single"/>
        </w:rPr>
        <w:t xml:space="preserve">Отличительные особенности рабочей программы по сравнению </w:t>
      </w:r>
      <w:proofErr w:type="gramStart"/>
      <w:r w:rsidRPr="0082294D">
        <w:rPr>
          <w:rFonts w:ascii="Times New Roman" w:hAnsi="Times New Roman"/>
          <w:i/>
          <w:sz w:val="24"/>
          <w:szCs w:val="24"/>
          <w:u w:val="single"/>
        </w:rPr>
        <w:t>с</w:t>
      </w:r>
      <w:proofErr w:type="gramEnd"/>
      <w:r w:rsidRPr="0082294D">
        <w:rPr>
          <w:rFonts w:ascii="Times New Roman" w:hAnsi="Times New Roman"/>
          <w:i/>
          <w:sz w:val="24"/>
          <w:szCs w:val="24"/>
          <w:u w:val="single"/>
        </w:rPr>
        <w:t xml:space="preserve"> примерной:</w:t>
      </w:r>
      <w:r w:rsidRPr="0082294D">
        <w:rPr>
          <w:rFonts w:ascii="Times New Roman" w:hAnsi="Times New Roman"/>
          <w:i/>
          <w:sz w:val="24"/>
          <w:szCs w:val="24"/>
        </w:rPr>
        <w:t xml:space="preserve"> </w:t>
      </w:r>
    </w:p>
    <w:p w:rsidR="0026293C" w:rsidRPr="0082294D" w:rsidRDefault="0026293C" w:rsidP="0026293C">
      <w:pPr>
        <w:autoSpaceDE w:val="0"/>
        <w:autoSpaceDN w:val="0"/>
        <w:adjustRightInd w:val="0"/>
        <w:ind w:firstLine="34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 xml:space="preserve">В программу внесены изменения: увеличено количество часов на изучение некоторых тем. Сравнительная таблица приведена ниже.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1"/>
        <w:gridCol w:w="3958"/>
        <w:gridCol w:w="4085"/>
      </w:tblGrid>
      <w:tr w:rsidR="0026293C" w:rsidRPr="0082294D" w:rsidTr="0026293C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2294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94D">
              <w:rPr>
                <w:rFonts w:ascii="Times New Roman" w:hAnsi="Times New Roman"/>
                <w:b/>
                <w:sz w:val="24"/>
                <w:szCs w:val="24"/>
              </w:rPr>
              <w:t>Количество часов в примерной программе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94D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6293C" w:rsidRPr="0082294D" w:rsidTr="0026293C">
        <w:trPr>
          <w:trHeight w:val="371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3C" w:rsidRPr="0082294D" w:rsidRDefault="0026293C" w:rsidP="00A40B0B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294D">
              <w:rPr>
                <w:rFonts w:ascii="Times New Roman" w:hAnsi="Times New Roman"/>
                <w:sz w:val="24"/>
                <w:szCs w:val="24"/>
              </w:rPr>
              <w:t>1</w:t>
            </w:r>
            <w:r w:rsidRPr="0082294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Математический язык. Математическая модель.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20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293C" w:rsidRPr="0082294D" w:rsidTr="0026293C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294D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Линейная функция.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293C" w:rsidRPr="0082294D" w:rsidTr="0026293C">
        <w:trPr>
          <w:trHeight w:val="431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294D">
              <w:rPr>
                <w:rFonts w:ascii="Times New Roman" w:hAnsi="Times New Roman"/>
                <w:sz w:val="24"/>
                <w:szCs w:val="24"/>
              </w:rPr>
              <w:t>3</w:t>
            </w:r>
            <w:r w:rsidRPr="0082294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двух линейных уравнений с двумя переменными.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2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293C" w:rsidRPr="0082294D" w:rsidTr="0026293C">
        <w:trPr>
          <w:trHeight w:val="361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294D">
              <w:rPr>
                <w:rFonts w:ascii="Times New Roman" w:hAnsi="Times New Roman"/>
                <w:sz w:val="24"/>
                <w:szCs w:val="24"/>
              </w:rPr>
              <w:t>4</w:t>
            </w:r>
            <w:r w:rsidRPr="0082294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293C" w:rsidRPr="0082294D" w:rsidTr="0026293C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294D">
              <w:rPr>
                <w:rFonts w:ascii="Times New Roman" w:hAnsi="Times New Roman"/>
                <w:sz w:val="24"/>
                <w:szCs w:val="24"/>
              </w:rPr>
              <w:t>5</w:t>
            </w:r>
            <w:r w:rsidRPr="0082294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Одночлены. Операции над одночленами.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6293C" w:rsidRPr="0082294D" w:rsidTr="0026293C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Многочлены. Арифметические операции над многочленами.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6293C" w:rsidRPr="0082294D" w:rsidTr="0026293C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Разложение многочленов на множители.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6293C" w:rsidRPr="0082294D" w:rsidTr="0026293C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FD35D4" w:rsidRDefault="0026293C" w:rsidP="00A40B0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Функция  </w:t>
            </w:r>
            <w:proofErr w:type="spellStart"/>
            <w:r w:rsidRPr="008C24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у=</w:t>
            </w:r>
            <w:proofErr w:type="gramStart"/>
            <w:r w:rsidRPr="008C24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8C24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293C" w:rsidRPr="0082294D" w:rsidTr="0026293C">
        <w:trPr>
          <w:trHeight w:val="472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229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26293C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3C" w:rsidRPr="0082294D" w:rsidRDefault="00D9264F" w:rsidP="00A40B0B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6293C" w:rsidRPr="0082294D" w:rsidRDefault="0026293C" w:rsidP="0026293C">
      <w:pPr>
        <w:autoSpaceDE w:val="0"/>
        <w:autoSpaceDN w:val="0"/>
        <w:adjustRightInd w:val="0"/>
        <w:ind w:firstLine="34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2294D">
        <w:rPr>
          <w:rFonts w:ascii="Times New Roman" w:hAnsi="Times New Roman"/>
          <w:sz w:val="24"/>
          <w:szCs w:val="24"/>
        </w:rPr>
        <w:t xml:space="preserve">Внесение данных изменений 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</w:t>
      </w:r>
      <w:proofErr w:type="gramStart"/>
      <w:r w:rsidRPr="0082294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2294D">
        <w:rPr>
          <w:rFonts w:ascii="Times New Roman" w:hAnsi="Times New Roman"/>
          <w:sz w:val="24"/>
          <w:szCs w:val="24"/>
        </w:rPr>
        <w:t xml:space="preserve">. </w:t>
      </w:r>
    </w:p>
    <w:p w:rsidR="0026293C" w:rsidRPr="0082294D" w:rsidRDefault="0026293C" w:rsidP="0026293C">
      <w:pPr>
        <w:ind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i/>
          <w:sz w:val="24"/>
          <w:szCs w:val="24"/>
          <w:u w:val="single"/>
        </w:rPr>
        <w:t>Срок реализации рабочей учебной программы</w:t>
      </w:r>
      <w:r w:rsidRPr="0082294D">
        <w:rPr>
          <w:rFonts w:ascii="Times New Roman" w:hAnsi="Times New Roman"/>
          <w:sz w:val="24"/>
          <w:szCs w:val="24"/>
        </w:rPr>
        <w:t xml:space="preserve"> – один учебный год.</w:t>
      </w:r>
    </w:p>
    <w:p w:rsidR="0026293C" w:rsidRPr="0082294D" w:rsidRDefault="0026293C" w:rsidP="0026293C">
      <w:pPr>
        <w:ind w:firstLin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2294D">
        <w:rPr>
          <w:rFonts w:ascii="Times New Roman" w:hAnsi="Times New Roman"/>
          <w:sz w:val="24"/>
          <w:szCs w:val="24"/>
        </w:rPr>
        <w:t xml:space="preserve">В данном классе ведущими </w:t>
      </w:r>
      <w:r w:rsidRPr="0082294D">
        <w:rPr>
          <w:rFonts w:ascii="Times New Roman" w:hAnsi="Times New Roman"/>
          <w:i/>
          <w:sz w:val="24"/>
          <w:szCs w:val="24"/>
          <w:u w:val="single"/>
        </w:rPr>
        <w:t>методами обучения</w:t>
      </w:r>
      <w:r w:rsidRPr="0082294D">
        <w:rPr>
          <w:rFonts w:ascii="Times New Roman" w:hAnsi="Times New Roman"/>
          <w:sz w:val="24"/>
          <w:szCs w:val="24"/>
        </w:rPr>
        <w:t xml:space="preserve"> предмету являются: </w:t>
      </w:r>
      <w:proofErr w:type="gramStart"/>
      <w:r w:rsidRPr="0082294D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82294D">
        <w:rPr>
          <w:rFonts w:ascii="Times New Roman" w:hAnsi="Times New Roman"/>
          <w:sz w:val="24"/>
          <w:szCs w:val="24"/>
        </w:rPr>
        <w:t xml:space="preserve">, объяснительно-иллюстративный и репродуктивный. На уроках используются </w:t>
      </w:r>
      <w:r w:rsidRPr="0082294D">
        <w:rPr>
          <w:rFonts w:ascii="Times New Roman" w:hAnsi="Times New Roman"/>
          <w:i/>
          <w:sz w:val="24"/>
          <w:szCs w:val="24"/>
          <w:u w:val="single"/>
        </w:rPr>
        <w:t>элементы следующих технологий</w:t>
      </w:r>
      <w:r w:rsidRPr="0082294D">
        <w:rPr>
          <w:rFonts w:ascii="Times New Roman" w:hAnsi="Times New Roman"/>
          <w:sz w:val="24"/>
          <w:szCs w:val="24"/>
        </w:rPr>
        <w:t>: личностно ориентированное обучение, обучение с применением опорных схем, ИКТ.</w:t>
      </w:r>
    </w:p>
    <w:p w:rsidR="0026293C" w:rsidRPr="0082294D" w:rsidRDefault="0026293C" w:rsidP="0026293C">
      <w:pPr>
        <w:ind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i/>
          <w:sz w:val="24"/>
          <w:szCs w:val="24"/>
          <w:u w:val="single"/>
        </w:rPr>
        <w:t>Уровень обучения</w:t>
      </w:r>
      <w:r w:rsidRPr="0082294D">
        <w:rPr>
          <w:rFonts w:ascii="Times New Roman" w:hAnsi="Times New Roman"/>
          <w:sz w:val="24"/>
          <w:szCs w:val="24"/>
          <w:u w:val="single"/>
        </w:rPr>
        <w:t>:</w:t>
      </w:r>
      <w:r w:rsidRPr="0082294D">
        <w:rPr>
          <w:rFonts w:ascii="Times New Roman" w:hAnsi="Times New Roman"/>
          <w:sz w:val="24"/>
          <w:szCs w:val="24"/>
        </w:rPr>
        <w:t xml:space="preserve">  базовый.</w:t>
      </w:r>
    </w:p>
    <w:p w:rsidR="0026293C" w:rsidRPr="0082294D" w:rsidRDefault="0026293C" w:rsidP="0026293C">
      <w:pPr>
        <w:pStyle w:val="FR2"/>
        <w:tabs>
          <w:tab w:val="left" w:pos="720"/>
        </w:tabs>
        <w:ind w:firstLine="34"/>
        <w:jc w:val="both"/>
        <w:rPr>
          <w:sz w:val="24"/>
          <w:szCs w:val="24"/>
        </w:rPr>
      </w:pPr>
      <w:r w:rsidRPr="0082294D">
        <w:rPr>
          <w:b w:val="0"/>
          <w:i/>
          <w:sz w:val="24"/>
          <w:szCs w:val="24"/>
          <w:u w:val="single"/>
        </w:rPr>
        <w:t>Формы промежуточной и итоговой аттестации</w:t>
      </w:r>
      <w:r w:rsidRPr="0082294D">
        <w:rPr>
          <w:b w:val="0"/>
          <w:sz w:val="24"/>
          <w:szCs w:val="24"/>
          <w:u w:val="single"/>
        </w:rPr>
        <w:t>.</w:t>
      </w:r>
    </w:p>
    <w:p w:rsidR="0026293C" w:rsidRPr="0082294D" w:rsidRDefault="0026293C" w:rsidP="0026293C">
      <w:pPr>
        <w:pStyle w:val="FR2"/>
        <w:tabs>
          <w:tab w:val="left" w:pos="720"/>
        </w:tabs>
        <w:ind w:firstLine="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82294D">
        <w:rPr>
          <w:b w:val="0"/>
          <w:sz w:val="24"/>
          <w:szCs w:val="24"/>
        </w:rPr>
        <w:t xml:space="preserve">Промежуточная аттестация проводится в форме контрольных, самостоятельных работ. Итоговая аттестация предусмотрена в виде административной контрольной работы. </w:t>
      </w:r>
    </w:p>
    <w:p w:rsidR="0026293C" w:rsidRPr="0082294D" w:rsidRDefault="0026293C" w:rsidP="0026293C">
      <w:pPr>
        <w:shd w:val="clear" w:color="auto" w:fill="FFFFFF"/>
        <w:autoSpaceDE w:val="0"/>
        <w:autoSpaceDN w:val="0"/>
        <w:adjustRightInd w:val="0"/>
        <w:ind w:firstLine="34"/>
        <w:jc w:val="both"/>
        <w:rPr>
          <w:rFonts w:ascii="Times New Roman" w:hAnsi="Times New Roman"/>
          <w:b/>
          <w:bCs/>
          <w:sz w:val="24"/>
          <w:szCs w:val="24"/>
        </w:rPr>
      </w:pPr>
      <w:r w:rsidRPr="0082294D">
        <w:rPr>
          <w:rFonts w:ascii="Times New Roman" w:hAnsi="Times New Roman"/>
          <w:bCs/>
          <w:i/>
          <w:sz w:val="24"/>
          <w:szCs w:val="24"/>
          <w:u w:val="single"/>
        </w:rPr>
        <w:t>Содержание обучения</w:t>
      </w:r>
      <w:r w:rsidRPr="0082294D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6293C" w:rsidRPr="0082294D" w:rsidRDefault="0026293C" w:rsidP="002629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Математический язык. Математическая модель</w:t>
      </w:r>
      <w:r w:rsidRPr="0082294D">
        <w:rPr>
          <w:rFonts w:ascii="Times New Roman" w:hAnsi="Times New Roman"/>
          <w:b/>
          <w:bCs/>
          <w:sz w:val="24"/>
          <w:szCs w:val="24"/>
        </w:rPr>
        <w:t>.</w:t>
      </w:r>
    </w:p>
    <w:p w:rsidR="0026293C" w:rsidRPr="0082294D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математическая модель реальных ситуаций. </w:t>
      </w:r>
      <w:proofErr w:type="gramStart"/>
      <w:r>
        <w:rPr>
          <w:rFonts w:ascii="Times New Roman" w:hAnsi="Times New Roman"/>
          <w:bCs/>
          <w:sz w:val="24"/>
          <w:szCs w:val="24"/>
        </w:rPr>
        <w:t>Координатная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прямая, виды промежутков на ней.</w:t>
      </w:r>
    </w:p>
    <w:p w:rsidR="0026293C" w:rsidRPr="0082294D" w:rsidRDefault="0026293C" w:rsidP="002629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Линейная функция.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Координатная плоскость. Алгоритм отыскания координат точки. Алгоритм построения точки 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6F0008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в прямоугольной системе координат. 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Линейное уравнение с двумя переменными. Решение уравнения </w:t>
      </w:r>
      <w:r>
        <w:rPr>
          <w:rFonts w:ascii="Times New Roman" w:hAnsi="Times New Roman"/>
          <w:i/>
          <w:sz w:val="24"/>
          <w:szCs w:val="24"/>
          <w:lang w:val="en-US"/>
        </w:rPr>
        <w:t>ax</w:t>
      </w:r>
      <w:r w:rsidRPr="006F0008"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by</w:t>
      </w:r>
      <w:r w:rsidRPr="006F0008"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c</w:t>
      </w:r>
      <w:r w:rsidRPr="006F0008">
        <w:rPr>
          <w:rFonts w:ascii="Times New Roman" w:hAnsi="Times New Roman"/>
          <w:i/>
          <w:sz w:val="24"/>
          <w:szCs w:val="24"/>
        </w:rPr>
        <w:t xml:space="preserve"> =</w:t>
      </w:r>
      <w:r>
        <w:rPr>
          <w:rFonts w:ascii="Times New Roman" w:hAnsi="Times New Roman"/>
          <w:i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. График уравнения. Алгоритм построения графика уравнения </w:t>
      </w:r>
      <w:r>
        <w:rPr>
          <w:rFonts w:ascii="Times New Roman" w:hAnsi="Times New Roman"/>
          <w:i/>
          <w:sz w:val="24"/>
          <w:szCs w:val="24"/>
          <w:lang w:val="en-US"/>
        </w:rPr>
        <w:t>ax</w:t>
      </w:r>
      <w:r w:rsidRPr="006F0008"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by</w:t>
      </w:r>
      <w:r w:rsidRPr="006F0008"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c</w:t>
      </w:r>
      <w:r w:rsidRPr="006F0008">
        <w:rPr>
          <w:rFonts w:ascii="Times New Roman" w:hAnsi="Times New Roman"/>
          <w:i/>
          <w:sz w:val="24"/>
          <w:szCs w:val="24"/>
        </w:rPr>
        <w:t xml:space="preserve"> =</w:t>
      </w:r>
      <w:r>
        <w:rPr>
          <w:rFonts w:ascii="Times New Roman" w:hAnsi="Times New Roman"/>
          <w:i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</w:t>
      </w:r>
      <w:r w:rsidRPr="0026089C">
        <w:rPr>
          <w:rFonts w:ascii="Times New Roman" w:hAnsi="Times New Roman"/>
          <w:sz w:val="24"/>
          <w:szCs w:val="24"/>
        </w:rPr>
        <w:t>Возрастание и убывание линейной функции.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Линейная функция </w:t>
      </w:r>
      <w:r w:rsidRPr="0026089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26089C">
        <w:rPr>
          <w:rFonts w:ascii="Times New Roman" w:hAnsi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kx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её график.</w:t>
      </w:r>
    </w:p>
    <w:p w:rsidR="0026293C" w:rsidRPr="0026089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Взаимное расположение графиков линейных функций.</w:t>
      </w:r>
    </w:p>
    <w:p w:rsidR="0026293C" w:rsidRPr="0082294D" w:rsidRDefault="0026293C" w:rsidP="002629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Системы двух линейных уравнений с двумя переменными.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</w:t>
      </w:r>
    </w:p>
    <w:p w:rsidR="0026293C" w:rsidRPr="0082294D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26293C" w:rsidRPr="0082294D" w:rsidRDefault="0026293C" w:rsidP="002629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Степень с натуральным показателем.</w:t>
      </w:r>
    </w:p>
    <w:p w:rsidR="0026293C" w:rsidRPr="0082294D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26293C" w:rsidRPr="0082294D" w:rsidRDefault="0026293C" w:rsidP="002629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Одночлены. Операции над одночленами.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Одночлен. Коэффициент одночлена. Стандартный вид одночлена. Подобные одночлены.</w:t>
      </w:r>
    </w:p>
    <w:p w:rsidR="0026293C" w:rsidRPr="0082294D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одночленов. Умножение одночленов. Возведение одночлена в натуральную степень.  Деление одночлена на одночлен.</w:t>
      </w:r>
    </w:p>
    <w:p w:rsidR="0026293C" w:rsidRPr="0082294D" w:rsidRDefault="0026293C" w:rsidP="002629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Многочлены. Арифметические операции над многочленами.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Многочлен. Члены многочлена. Двучлен. Трёхчлен. Произведение подобных членов. Стандартный вид многочлена.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и вычитание многочленов. Умножение многочлена на одночлен. Умножение многочлена на многочлен.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Квадрат суммы и квадрат разности. Разность квадратов. Разность кубов и сумма кубов.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многочлена на одночлен.</w:t>
      </w:r>
    </w:p>
    <w:p w:rsidR="0026293C" w:rsidRDefault="0026293C" w:rsidP="002629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Разложение многочленов на множители.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приёмов. Метод выделения полного квадрата.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алгебраической дроби. Сокращение алгебраической дроби.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F5E3F">
        <w:rPr>
          <w:rFonts w:ascii="Times New Roman" w:hAnsi="Times New Roman"/>
          <w:sz w:val="24"/>
          <w:szCs w:val="24"/>
        </w:rPr>
        <w:t>Тождество. Тождественно равные выражения. Тождественные образования.</w:t>
      </w:r>
    </w:p>
    <w:p w:rsidR="0026293C" w:rsidRDefault="0026293C" w:rsidP="002629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Функция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y=x</w:t>
      </w:r>
      <w:r>
        <w:rPr>
          <w:rFonts w:ascii="Times New Roman" w:hAnsi="Times New Roman"/>
          <w:b/>
          <w:sz w:val="24"/>
          <w:szCs w:val="24"/>
          <w:vertAlign w:val="superscript"/>
          <w:lang w:val="en-US"/>
        </w:rPr>
        <w:t xml:space="preserve">2  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5E3F">
        <w:rPr>
          <w:rFonts w:ascii="Times New Roman" w:hAnsi="Times New Roman"/>
          <w:sz w:val="24"/>
          <w:szCs w:val="24"/>
        </w:rPr>
        <w:t xml:space="preserve">Функция </w:t>
      </w:r>
      <w:r w:rsidRPr="007F5E3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F5E3F">
        <w:rPr>
          <w:rFonts w:ascii="Times New Roman" w:hAnsi="Times New Roman"/>
          <w:i/>
          <w:sz w:val="24"/>
          <w:szCs w:val="24"/>
        </w:rPr>
        <w:t>=</w:t>
      </w:r>
      <w:r w:rsidRPr="007F5E3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7F5E3F">
        <w:rPr>
          <w:rFonts w:ascii="Times New Roman" w:hAnsi="Times New Roman"/>
          <w:sz w:val="24"/>
          <w:szCs w:val="24"/>
          <w:vertAlign w:val="superscript"/>
        </w:rPr>
        <w:t>2</w:t>
      </w:r>
      <w:r w:rsidRPr="007F5E3F">
        <w:rPr>
          <w:rFonts w:ascii="Times New Roman" w:hAnsi="Times New Roman"/>
          <w:b/>
          <w:sz w:val="24"/>
          <w:szCs w:val="24"/>
          <w:vertAlign w:val="superscript"/>
        </w:rPr>
        <w:t xml:space="preserve">  </w:t>
      </w:r>
      <w:r w:rsidRPr="007F5E3F">
        <w:rPr>
          <w:rFonts w:ascii="Times New Roman" w:hAnsi="Times New Roman"/>
          <w:sz w:val="24"/>
          <w:szCs w:val="24"/>
        </w:rPr>
        <w:t xml:space="preserve">, её свойства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F5E3F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 xml:space="preserve">. Графическое решение уравнений. Что означает в математике запись </w:t>
      </w:r>
      <w:r w:rsidRPr="00D33FAE">
        <w:rPr>
          <w:rFonts w:ascii="Times New Roman" w:hAnsi="Times New Roman"/>
          <w:i/>
          <w:sz w:val="24"/>
          <w:szCs w:val="24"/>
          <w:lang w:val="en-US"/>
        </w:rPr>
        <w:t>y</w:t>
      </w:r>
      <w:r w:rsidRPr="00A16968">
        <w:rPr>
          <w:rFonts w:ascii="Times New Roman" w:hAnsi="Times New Roman"/>
          <w:i/>
          <w:sz w:val="24"/>
          <w:szCs w:val="24"/>
        </w:rPr>
        <w:t>=</w:t>
      </w:r>
      <w:r w:rsidRPr="00D33FAE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16968">
        <w:rPr>
          <w:rFonts w:ascii="Times New Roman" w:hAnsi="Times New Roman"/>
          <w:i/>
          <w:sz w:val="24"/>
          <w:szCs w:val="24"/>
        </w:rPr>
        <w:t>(</w:t>
      </w:r>
      <w:r w:rsidRPr="00D33FAE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1696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6293C" w:rsidRDefault="0026293C" w:rsidP="002629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Обобщающее повторение.</w:t>
      </w:r>
    </w:p>
    <w:p w:rsidR="0026293C" w:rsidRDefault="0026293C" w:rsidP="002629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6293C" w:rsidRDefault="0026293C" w:rsidP="0026293C">
      <w:pPr>
        <w:ind w:firstLine="34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i/>
          <w:sz w:val="24"/>
          <w:szCs w:val="24"/>
          <w:u w:val="single"/>
        </w:rPr>
        <w:t xml:space="preserve">Требования к уровню подготовки </w:t>
      </w:r>
      <w:r>
        <w:rPr>
          <w:rFonts w:ascii="Times New Roman" w:hAnsi="Times New Roman"/>
          <w:i/>
          <w:sz w:val="24"/>
          <w:szCs w:val="24"/>
          <w:u w:val="single"/>
        </w:rPr>
        <w:t>учащихся 7 классов</w:t>
      </w:r>
      <w:r w:rsidRPr="0082294D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6293C" w:rsidRPr="0082294D" w:rsidRDefault="0026293C" w:rsidP="0026293C">
      <w:pPr>
        <w:ind w:firstLine="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Учащиеся должны </w:t>
      </w:r>
      <w:r w:rsidRPr="0082294D">
        <w:rPr>
          <w:rFonts w:ascii="Times New Roman" w:hAnsi="Times New Roman"/>
          <w:b/>
          <w:sz w:val="24"/>
          <w:szCs w:val="24"/>
        </w:rPr>
        <w:t>знать/понимать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6293C" w:rsidRDefault="0026293C" w:rsidP="0026293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математический язык;</w:t>
      </w:r>
    </w:p>
    <w:p w:rsidR="0026293C" w:rsidRDefault="0026293C" w:rsidP="0026293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степени с натуральным показателем;</w:t>
      </w:r>
    </w:p>
    <w:p w:rsidR="0026293C" w:rsidRDefault="0026293C" w:rsidP="0026293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одночлена и многочлена, операции над одночленами и многочленами; формулы сокращенного умножения; способы разложения на множители;</w:t>
      </w:r>
    </w:p>
    <w:p w:rsidR="0026293C" w:rsidRPr="0082294D" w:rsidRDefault="0026293C" w:rsidP="0026293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линейную функцию, её график и свойства</w:t>
      </w:r>
    </w:p>
    <w:p w:rsidR="0026293C" w:rsidRPr="0082294D" w:rsidRDefault="0026293C" w:rsidP="0026293C">
      <w:pPr>
        <w:ind w:left="993" w:hanging="284"/>
        <w:rPr>
          <w:rFonts w:ascii="Times New Roman" w:hAnsi="Times New Roman"/>
          <w:sz w:val="24"/>
          <w:szCs w:val="24"/>
        </w:rPr>
      </w:pPr>
    </w:p>
    <w:p w:rsidR="0026293C" w:rsidRPr="0082294D" w:rsidRDefault="0026293C" w:rsidP="0026293C">
      <w:pPr>
        <w:pStyle w:val="1"/>
        <w:ind w:firstLine="34"/>
        <w:rPr>
          <w:b w:val="0"/>
          <w:sz w:val="24"/>
        </w:rPr>
      </w:pPr>
      <w:r w:rsidRPr="0082294D">
        <w:rPr>
          <w:b w:val="0"/>
          <w:sz w:val="24"/>
        </w:rPr>
        <w:t xml:space="preserve">Критерии и нормы оценки знаний, умений и </w:t>
      </w:r>
      <w:proofErr w:type="gramStart"/>
      <w:r w:rsidRPr="0082294D">
        <w:rPr>
          <w:b w:val="0"/>
          <w:sz w:val="24"/>
        </w:rPr>
        <w:t>навыков</w:t>
      </w:r>
      <w:proofErr w:type="gramEnd"/>
      <w:r w:rsidRPr="0082294D">
        <w:rPr>
          <w:b w:val="0"/>
          <w:sz w:val="24"/>
        </w:rPr>
        <w:t xml:space="preserve"> обучающихся по алгебре.</w:t>
      </w:r>
    </w:p>
    <w:p w:rsidR="0026293C" w:rsidRPr="0082294D" w:rsidRDefault="0026293C" w:rsidP="0026293C">
      <w:pPr>
        <w:pStyle w:val="1"/>
        <w:ind w:firstLine="34"/>
        <w:rPr>
          <w:b w:val="0"/>
          <w:i w:val="0"/>
          <w:sz w:val="24"/>
        </w:rPr>
      </w:pPr>
      <w:r w:rsidRPr="0082294D">
        <w:rPr>
          <w:b w:val="0"/>
          <w:i w:val="0"/>
          <w:sz w:val="24"/>
          <w:u w:val="none"/>
        </w:rPr>
        <w:t xml:space="preserve">1.  </w:t>
      </w:r>
      <w:r w:rsidRPr="0082294D">
        <w:rPr>
          <w:b w:val="0"/>
          <w:i w:val="0"/>
          <w:sz w:val="24"/>
        </w:rPr>
        <w:t>Оценка письменных контрольных работ обучающихся по алгебре.</w:t>
      </w:r>
    </w:p>
    <w:p w:rsidR="0026293C" w:rsidRPr="0082294D" w:rsidRDefault="0026293C" w:rsidP="0026293C">
      <w:pPr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82294D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82294D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», если: </w:t>
      </w:r>
    </w:p>
    <w:p w:rsidR="0026293C" w:rsidRPr="0082294D" w:rsidRDefault="0026293C" w:rsidP="0026293C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26293C" w:rsidRPr="0082294D" w:rsidRDefault="0026293C" w:rsidP="0026293C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2294D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82294D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43355F" w:rsidRDefault="0026293C" w:rsidP="0026293C">
      <w:pPr>
        <w:rPr>
          <w:rFonts w:ascii="Times New Roman" w:hAnsi="Times New Roman"/>
          <w:sz w:val="24"/>
          <w:szCs w:val="24"/>
        </w:rPr>
      </w:pPr>
      <w:proofErr w:type="gramStart"/>
      <w:r w:rsidRPr="0082294D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</w:t>
      </w:r>
      <w:proofErr w:type="gramEnd"/>
    </w:p>
    <w:p w:rsidR="0026293C" w:rsidRPr="0082294D" w:rsidRDefault="0026293C" w:rsidP="0026293C">
      <w:pPr>
        <w:widowControl w:val="0"/>
        <w:numPr>
          <w:ilvl w:val="0"/>
          <w:numId w:val="3"/>
        </w:numPr>
        <w:tabs>
          <w:tab w:val="clear" w:pos="1167"/>
          <w:tab w:val="num" w:pos="426"/>
          <w:tab w:val="num" w:pos="993"/>
        </w:tabs>
        <w:autoSpaceDE w:val="0"/>
        <w:autoSpaceDN w:val="0"/>
        <w:adjustRightInd w:val="0"/>
        <w:spacing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>учебного материала).</w:t>
      </w:r>
    </w:p>
    <w:p w:rsidR="0026293C" w:rsidRPr="0082294D" w:rsidRDefault="0026293C" w:rsidP="0026293C">
      <w:pPr>
        <w:pStyle w:val="a4"/>
        <w:tabs>
          <w:tab w:val="num" w:pos="993"/>
        </w:tabs>
        <w:spacing w:after="0"/>
        <w:ind w:firstLine="34"/>
        <w:rPr>
          <w:iCs/>
        </w:rPr>
      </w:pPr>
      <w:r w:rsidRPr="0082294D">
        <w:t>Отметка «</w:t>
      </w:r>
      <w:r w:rsidRPr="0082294D">
        <w:rPr>
          <w:b/>
        </w:rPr>
        <w:t>4</w:t>
      </w:r>
      <w:r w:rsidRPr="0082294D">
        <w:t>» ставится в следующих случаях: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26293C" w:rsidRPr="0082294D" w:rsidRDefault="0026293C" w:rsidP="0026293C">
      <w:pPr>
        <w:pStyle w:val="a4"/>
        <w:tabs>
          <w:tab w:val="num" w:pos="993"/>
        </w:tabs>
        <w:spacing w:after="0"/>
        <w:ind w:firstLine="34"/>
      </w:pPr>
      <w:r w:rsidRPr="0082294D">
        <w:t>Отметка «</w:t>
      </w:r>
      <w:r w:rsidRPr="0082294D">
        <w:rPr>
          <w:b/>
        </w:rPr>
        <w:t>3</w:t>
      </w:r>
      <w:r w:rsidRPr="0082294D">
        <w:t>» ставится, если: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34"/>
        <w:rPr>
          <w:iCs/>
        </w:rPr>
      </w:pPr>
      <w:r w:rsidRPr="0082294D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82294D">
        <w:rPr>
          <w:bCs/>
          <w:iCs/>
        </w:rPr>
        <w:t>обучающийся</w:t>
      </w:r>
      <w:proofErr w:type="gramEnd"/>
      <w:r w:rsidRPr="0082294D">
        <w:rPr>
          <w:bCs/>
          <w:iCs/>
        </w:rPr>
        <w:t xml:space="preserve"> обладает обязательными умениями по проверяемой теме.</w:t>
      </w:r>
    </w:p>
    <w:p w:rsidR="0026293C" w:rsidRPr="0082294D" w:rsidRDefault="0026293C" w:rsidP="0026293C">
      <w:pPr>
        <w:pStyle w:val="a4"/>
        <w:tabs>
          <w:tab w:val="num" w:pos="993"/>
        </w:tabs>
        <w:spacing w:after="0"/>
        <w:ind w:firstLine="34"/>
      </w:pPr>
      <w:r w:rsidRPr="0082294D">
        <w:rPr>
          <w:iCs/>
        </w:rPr>
        <w:t xml:space="preserve"> </w:t>
      </w:r>
      <w:r w:rsidRPr="0082294D">
        <w:t>Отметка «</w:t>
      </w:r>
      <w:r w:rsidRPr="0082294D">
        <w:rPr>
          <w:b/>
        </w:rPr>
        <w:t>2</w:t>
      </w:r>
      <w:r w:rsidRPr="0082294D">
        <w:t>» ставится, если: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firstLine="34"/>
        <w:rPr>
          <w:bCs/>
          <w:iCs/>
        </w:rPr>
      </w:pPr>
      <w:r w:rsidRPr="0082294D">
        <w:rPr>
          <w:bCs/>
          <w:iCs/>
        </w:rPr>
        <w:t xml:space="preserve">допущены существенные ошибки, показавшие, что </w:t>
      </w:r>
      <w:proofErr w:type="gramStart"/>
      <w:r w:rsidRPr="0082294D">
        <w:rPr>
          <w:bCs/>
          <w:iCs/>
        </w:rPr>
        <w:t>обучающийся</w:t>
      </w:r>
      <w:proofErr w:type="gramEnd"/>
      <w:r w:rsidRPr="0082294D">
        <w:rPr>
          <w:bCs/>
          <w:iCs/>
        </w:rPr>
        <w:t xml:space="preserve"> не обладает обязательными умениями по данной теме в полной мере. </w:t>
      </w:r>
    </w:p>
    <w:p w:rsidR="0026293C" w:rsidRPr="0082294D" w:rsidRDefault="0026293C" w:rsidP="0026293C">
      <w:pPr>
        <w:pStyle w:val="a4"/>
        <w:tabs>
          <w:tab w:val="num" w:pos="993"/>
        </w:tabs>
        <w:spacing w:after="0"/>
        <w:ind w:firstLine="34"/>
        <w:rPr>
          <w:bCs/>
          <w:iCs/>
        </w:rPr>
      </w:pPr>
      <w:r w:rsidRPr="0082294D">
        <w:rPr>
          <w:bCs/>
          <w:iCs/>
        </w:rPr>
        <w:lastRenderedPageBreak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2294D">
        <w:rPr>
          <w:bCs/>
          <w:iCs/>
        </w:rPr>
        <w:t>обучающемуся</w:t>
      </w:r>
      <w:proofErr w:type="gramEnd"/>
      <w:r w:rsidRPr="0082294D">
        <w:rPr>
          <w:bCs/>
          <w:iCs/>
        </w:rPr>
        <w:t xml:space="preserve"> дополнительно после выполнения им каких-либо других заданий. </w:t>
      </w:r>
    </w:p>
    <w:p w:rsidR="0026293C" w:rsidRPr="0082294D" w:rsidRDefault="0026293C" w:rsidP="0026293C">
      <w:pPr>
        <w:pStyle w:val="1"/>
        <w:tabs>
          <w:tab w:val="num" w:pos="993"/>
        </w:tabs>
        <w:ind w:firstLine="34"/>
        <w:rPr>
          <w:b w:val="0"/>
          <w:i w:val="0"/>
          <w:sz w:val="24"/>
          <w:u w:val="none"/>
        </w:rPr>
      </w:pPr>
      <w:r w:rsidRPr="0082294D">
        <w:rPr>
          <w:b w:val="0"/>
          <w:i w:val="0"/>
          <w:sz w:val="24"/>
          <w:u w:val="none"/>
        </w:rPr>
        <w:t xml:space="preserve">2.  </w:t>
      </w:r>
      <w:r w:rsidRPr="0082294D">
        <w:rPr>
          <w:b w:val="0"/>
          <w:i w:val="0"/>
          <w:sz w:val="24"/>
        </w:rPr>
        <w:t>Оценка устных ответов обучающихся по алгебре.</w:t>
      </w:r>
    </w:p>
    <w:p w:rsidR="0026293C" w:rsidRPr="0082294D" w:rsidRDefault="0026293C" w:rsidP="0026293C">
      <w:pPr>
        <w:tabs>
          <w:tab w:val="num" w:pos="993"/>
        </w:tabs>
        <w:ind w:firstLine="34"/>
        <w:rPr>
          <w:rFonts w:ascii="Times New Roman" w:hAnsi="Times New Roman"/>
          <w:bCs/>
          <w:iCs/>
          <w:sz w:val="24"/>
          <w:szCs w:val="24"/>
        </w:rPr>
      </w:pPr>
      <w:r w:rsidRPr="0082294D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82294D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», если ученик: </w:t>
      </w:r>
    </w:p>
    <w:p w:rsidR="0026293C" w:rsidRPr="0082294D" w:rsidRDefault="0026293C" w:rsidP="0026293C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26293C" w:rsidRPr="0082294D" w:rsidRDefault="0026293C" w:rsidP="0026293C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6293C" w:rsidRPr="0082294D" w:rsidRDefault="0026293C" w:rsidP="0026293C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26293C" w:rsidRPr="0082294D" w:rsidRDefault="0026293C" w:rsidP="0026293C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6293C" w:rsidRPr="0082294D" w:rsidRDefault="0026293C" w:rsidP="0026293C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26293C" w:rsidRPr="0082294D" w:rsidRDefault="0026293C" w:rsidP="0026293C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26293C" w:rsidRPr="0082294D" w:rsidRDefault="0026293C" w:rsidP="0026293C">
      <w:pPr>
        <w:widowControl w:val="0"/>
        <w:numPr>
          <w:ilvl w:val="0"/>
          <w:numId w:val="3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>возможны одна – две  неточности при освещени</w:t>
      </w:r>
      <w:r>
        <w:rPr>
          <w:rFonts w:ascii="Times New Roman" w:hAnsi="Times New Roman"/>
          <w:sz w:val="24"/>
          <w:szCs w:val="24"/>
        </w:rPr>
        <w:t>и</w:t>
      </w:r>
      <w:r w:rsidRPr="0082294D">
        <w:rPr>
          <w:rFonts w:ascii="Times New Roman" w:hAnsi="Times New Roman"/>
          <w:sz w:val="24"/>
          <w:szCs w:val="24"/>
        </w:rPr>
        <w:t xml:space="preserve"> второстепенных вопросов или в выкладках, которые ученик легко исправил после замечания учителя.</w:t>
      </w:r>
    </w:p>
    <w:p w:rsidR="0026293C" w:rsidRPr="0082294D" w:rsidRDefault="0026293C" w:rsidP="0026293C">
      <w:pPr>
        <w:pStyle w:val="a4"/>
        <w:tabs>
          <w:tab w:val="num" w:pos="993"/>
        </w:tabs>
        <w:spacing w:after="0"/>
        <w:ind w:firstLine="34"/>
        <w:rPr>
          <w:iCs/>
        </w:rPr>
      </w:pPr>
      <w:r w:rsidRPr="0082294D">
        <w:t>Ответ оценивается отметкой «</w:t>
      </w:r>
      <w:r w:rsidRPr="0082294D">
        <w:rPr>
          <w:b/>
        </w:rPr>
        <w:t>4</w:t>
      </w:r>
      <w:r w:rsidRPr="0082294D">
        <w:t>», если удовлетворяет в основном требованиям на оценку «5», но при этом имеет один из недостатков: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26293C" w:rsidRPr="0082294D" w:rsidRDefault="0026293C" w:rsidP="0026293C">
      <w:pPr>
        <w:pStyle w:val="a4"/>
        <w:tabs>
          <w:tab w:val="num" w:pos="993"/>
        </w:tabs>
        <w:spacing w:after="0"/>
        <w:ind w:firstLine="34"/>
      </w:pPr>
      <w:r w:rsidRPr="0082294D">
        <w:t>Отметка «</w:t>
      </w:r>
      <w:r w:rsidRPr="0082294D">
        <w:rPr>
          <w:b/>
        </w:rPr>
        <w:t>3</w:t>
      </w:r>
      <w:r w:rsidRPr="0082294D">
        <w:t>» ставится в следующих случаях: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82294D">
        <w:rPr>
          <w:bCs/>
          <w:iCs/>
        </w:rPr>
        <w:t>выявлена</w:t>
      </w:r>
      <w:proofErr w:type="gramEnd"/>
      <w:r w:rsidRPr="0082294D">
        <w:rPr>
          <w:bCs/>
          <w:iCs/>
        </w:rPr>
        <w:t xml:space="preserve"> недостаточная сформированность основных умений и навыков.</w:t>
      </w:r>
    </w:p>
    <w:p w:rsidR="0026293C" w:rsidRPr="0082294D" w:rsidRDefault="0026293C" w:rsidP="0026293C">
      <w:pPr>
        <w:pStyle w:val="a4"/>
        <w:tabs>
          <w:tab w:val="num" w:pos="993"/>
        </w:tabs>
        <w:spacing w:after="0"/>
        <w:ind w:firstLine="34"/>
      </w:pPr>
      <w:r w:rsidRPr="0082294D">
        <w:rPr>
          <w:bCs/>
          <w:iCs/>
        </w:rPr>
        <w:t xml:space="preserve"> </w:t>
      </w:r>
      <w:r w:rsidRPr="0082294D">
        <w:t>Отметка «</w:t>
      </w:r>
      <w:r w:rsidRPr="0082294D">
        <w:rPr>
          <w:b/>
        </w:rPr>
        <w:t>2</w:t>
      </w:r>
      <w:r w:rsidRPr="0082294D">
        <w:t>» ставится в следующих случаях: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20" w:firstLine="34"/>
        <w:rPr>
          <w:bCs/>
          <w:iCs/>
        </w:rPr>
      </w:pPr>
      <w:r w:rsidRPr="0082294D">
        <w:rPr>
          <w:bCs/>
          <w:iCs/>
        </w:rPr>
        <w:t>не раскрыто основное содержание учебного материала;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20" w:firstLine="34"/>
        <w:rPr>
          <w:bCs/>
          <w:iCs/>
        </w:rPr>
      </w:pPr>
      <w:r w:rsidRPr="0082294D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26293C" w:rsidRPr="0082294D" w:rsidRDefault="0026293C" w:rsidP="0026293C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720" w:firstLine="34"/>
        <w:rPr>
          <w:bCs/>
          <w:iCs/>
        </w:rPr>
      </w:pPr>
      <w:r w:rsidRPr="0082294D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6293C" w:rsidRPr="0082294D" w:rsidRDefault="0026293C" w:rsidP="0026293C">
      <w:pPr>
        <w:pStyle w:val="1"/>
        <w:ind w:firstLine="34"/>
        <w:rPr>
          <w:i w:val="0"/>
          <w:sz w:val="24"/>
          <w:u w:val="none"/>
        </w:rPr>
      </w:pPr>
    </w:p>
    <w:p w:rsidR="0026293C" w:rsidRDefault="0026293C" w:rsidP="0026293C">
      <w:pPr>
        <w:ind w:firstLine="34"/>
        <w:rPr>
          <w:rFonts w:ascii="Times New Roman" w:hAnsi="Times New Roman"/>
          <w:sz w:val="24"/>
          <w:szCs w:val="24"/>
        </w:rPr>
      </w:pPr>
    </w:p>
    <w:p w:rsidR="0026293C" w:rsidRPr="0041456F" w:rsidRDefault="0026293C" w:rsidP="0026293C">
      <w:pPr>
        <w:ind w:firstLine="34"/>
        <w:rPr>
          <w:rFonts w:ascii="Times New Roman" w:hAnsi="Times New Roman"/>
          <w:i/>
          <w:sz w:val="24"/>
          <w:szCs w:val="24"/>
          <w:u w:val="single"/>
        </w:rPr>
      </w:pPr>
      <w:r w:rsidRPr="0041456F">
        <w:rPr>
          <w:rFonts w:ascii="Times New Roman" w:hAnsi="Times New Roman"/>
          <w:i/>
          <w:sz w:val="24"/>
          <w:szCs w:val="24"/>
          <w:u w:val="single"/>
        </w:rPr>
        <w:t xml:space="preserve">Список литературы для </w:t>
      </w:r>
      <w:proofErr w:type="gramStart"/>
      <w:r w:rsidRPr="0041456F">
        <w:rPr>
          <w:rFonts w:ascii="Times New Roman" w:hAnsi="Times New Roman"/>
          <w:i/>
          <w:sz w:val="24"/>
          <w:szCs w:val="24"/>
          <w:u w:val="single"/>
        </w:rPr>
        <w:t>обучающихся</w:t>
      </w:r>
      <w:proofErr w:type="gramEnd"/>
      <w:r w:rsidRPr="0041456F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26293C" w:rsidRDefault="0026293C" w:rsidP="0026293C">
      <w:pPr>
        <w:numPr>
          <w:ilvl w:val="0"/>
          <w:numId w:val="9"/>
        </w:numPr>
        <w:tabs>
          <w:tab w:val="left" w:pos="0"/>
        </w:tabs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Мордкович А.Г. Алгебра. 7 класс. В 2 ч. Ч. 1. Учебник для учащихся общеобразовательных учреждений / А.Г.Мордкович. – М.: Мнемозина, 2008.</w:t>
      </w:r>
    </w:p>
    <w:p w:rsidR="0026293C" w:rsidRPr="00725D8F" w:rsidRDefault="0026293C" w:rsidP="0026293C">
      <w:pPr>
        <w:numPr>
          <w:ilvl w:val="0"/>
          <w:numId w:val="9"/>
        </w:numPr>
        <w:tabs>
          <w:tab w:val="left" w:pos="0"/>
        </w:tabs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Алгебра. 7 класс. Задачник для учащихся общеобразовательных учреждений / </w:t>
      </w:r>
      <w:r w:rsidRPr="005D7525">
        <w:rPr>
          <w:rFonts w:ascii="Times New Roman" w:hAnsi="Times New Roman"/>
          <w:i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А.Г.Мордкович и др.</w:t>
      </w:r>
      <w:r w:rsidRPr="005D7525">
        <w:rPr>
          <w:rFonts w:ascii="Times New Roman" w:hAnsi="Times New Roman"/>
          <w:i/>
          <w:sz w:val="24"/>
          <w:szCs w:val="24"/>
        </w:rPr>
        <w:t>]</w:t>
      </w:r>
      <w:r>
        <w:rPr>
          <w:rFonts w:ascii="Times New Roman" w:hAnsi="Times New Roman"/>
          <w:i/>
          <w:sz w:val="24"/>
          <w:szCs w:val="24"/>
        </w:rPr>
        <w:t>; под ред. А.Г.Мордковича. – М.: Мнемозина, 2008.</w:t>
      </w:r>
    </w:p>
    <w:p w:rsidR="0026293C" w:rsidRDefault="0026293C" w:rsidP="0026293C">
      <w:pPr>
        <w:tabs>
          <w:tab w:val="left" w:pos="234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26293C" w:rsidRDefault="0026293C" w:rsidP="0026293C">
      <w:pPr>
        <w:tabs>
          <w:tab w:val="left" w:pos="234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26293C" w:rsidRDefault="0026293C" w:rsidP="0026293C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год:  2011/2012</w:t>
      </w:r>
    </w:p>
    <w:p w:rsidR="0026293C" w:rsidRDefault="0026293C" w:rsidP="0026293C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Алгебра 7 класс</w:t>
      </w:r>
    </w:p>
    <w:p w:rsidR="0026293C" w:rsidRDefault="0026293C" w:rsidP="0026293C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 Протасова Ольга Николаевна</w:t>
      </w:r>
    </w:p>
    <w:p w:rsidR="0026293C" w:rsidRDefault="0026293C" w:rsidP="0026293C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за год: 102</w:t>
      </w:r>
    </w:p>
    <w:p w:rsidR="0026293C" w:rsidRDefault="0026293C" w:rsidP="0026293C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неделю: 3</w:t>
      </w:r>
    </w:p>
    <w:p w:rsidR="0026293C" w:rsidRDefault="0026293C" w:rsidP="0026293C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контрольных работ:  а) за первое полугодие – 3;   б) за год –  7 + </w:t>
      </w:r>
      <w:proofErr w:type="gramStart"/>
      <w:r>
        <w:rPr>
          <w:rFonts w:ascii="Times New Roman" w:hAnsi="Times New Roman"/>
          <w:sz w:val="24"/>
          <w:szCs w:val="24"/>
        </w:rPr>
        <w:t>итоговая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6293C" w:rsidRDefault="0026293C" w:rsidP="0026293C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лабораторных и других видов практических работ  (указать, сколько и каких) - нет</w:t>
      </w:r>
    </w:p>
    <w:p w:rsidR="0026293C" w:rsidRDefault="0026293C" w:rsidP="0026293C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Базовый учебник: </w:t>
      </w:r>
    </w:p>
    <w:p w:rsidR="0026293C" w:rsidRDefault="0026293C" w:rsidP="0026293C">
      <w:pPr>
        <w:numPr>
          <w:ilvl w:val="0"/>
          <w:numId w:val="9"/>
        </w:numPr>
        <w:tabs>
          <w:tab w:val="left" w:pos="0"/>
        </w:tabs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Мордкович А.Г. Алгебра. 7 класс. В 2 ч. Ч. 1. Учебник для учащихся общеобразовательных учреждений / А.Г.Мордкович. – М.: Мнемозина, 2009.</w:t>
      </w:r>
    </w:p>
    <w:p w:rsidR="0026293C" w:rsidRPr="00725D8F" w:rsidRDefault="0026293C" w:rsidP="0026293C">
      <w:pPr>
        <w:numPr>
          <w:ilvl w:val="0"/>
          <w:numId w:val="9"/>
        </w:numPr>
        <w:tabs>
          <w:tab w:val="left" w:pos="0"/>
        </w:tabs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Алгебра. 7 класс. Задачник для учащихся общеобразовательных учреждений / </w:t>
      </w:r>
      <w:r w:rsidRPr="005D7525">
        <w:rPr>
          <w:rFonts w:ascii="Times New Roman" w:hAnsi="Times New Roman"/>
          <w:i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А.Г.Мордкович и др.</w:t>
      </w:r>
      <w:r w:rsidRPr="005D7525">
        <w:rPr>
          <w:rFonts w:ascii="Times New Roman" w:hAnsi="Times New Roman"/>
          <w:i/>
          <w:sz w:val="24"/>
          <w:szCs w:val="24"/>
        </w:rPr>
        <w:t>]</w:t>
      </w:r>
      <w:r>
        <w:rPr>
          <w:rFonts w:ascii="Times New Roman" w:hAnsi="Times New Roman"/>
          <w:i/>
          <w:sz w:val="24"/>
          <w:szCs w:val="24"/>
        </w:rPr>
        <w:t>; под ред. А.Г.Мордковича. – М.: Мнемозина, 2009.</w:t>
      </w:r>
    </w:p>
    <w:p w:rsidR="0026293C" w:rsidRDefault="0026293C" w:rsidP="0026293C">
      <w:pPr>
        <w:tabs>
          <w:tab w:val="left" w:pos="284"/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Используемая учебно-методическая литература (учебники других авторов, сборники упражнений, поурочное планирование):</w:t>
      </w:r>
    </w:p>
    <w:p w:rsidR="0026293C" w:rsidRDefault="0026293C" w:rsidP="0026293C">
      <w:pPr>
        <w:numPr>
          <w:ilvl w:val="0"/>
          <w:numId w:val="12"/>
        </w:numPr>
        <w:tabs>
          <w:tab w:val="clear" w:pos="1485"/>
          <w:tab w:val="left" w:pos="284"/>
          <w:tab w:val="num" w:pos="567"/>
          <w:tab w:val="left" w:pos="2340"/>
        </w:tabs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Программы. Математика. 5—6 классы. Алгебра. 7-9 классы. Алгебра и начала математического анализа. 10-11 классы / авт.-сост. И.И.Зубарева, А.Г.Мордкович. – М.: Мнемозина, 2009..</w:t>
      </w:r>
    </w:p>
    <w:p w:rsidR="0026293C" w:rsidRDefault="0026293C" w:rsidP="0026293C">
      <w:pPr>
        <w:numPr>
          <w:ilvl w:val="0"/>
          <w:numId w:val="12"/>
        </w:numPr>
        <w:tabs>
          <w:tab w:val="clear" w:pos="1485"/>
          <w:tab w:val="left" w:pos="284"/>
          <w:tab w:val="num" w:pos="567"/>
          <w:tab w:val="left" w:pos="2340"/>
        </w:tabs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Александрова Л.А. Алгебра. 7 класс. Контрольные работы для учащихся общеобразовательных учреждений / Л.А.Александрова: под ред. А.Г.Мордковича. – М.: Мнемозина, 2009.</w:t>
      </w:r>
    </w:p>
    <w:p w:rsidR="0026293C" w:rsidRDefault="0026293C" w:rsidP="0026293C">
      <w:pPr>
        <w:numPr>
          <w:ilvl w:val="0"/>
          <w:numId w:val="12"/>
        </w:numPr>
        <w:tabs>
          <w:tab w:val="clear" w:pos="1485"/>
          <w:tab w:val="left" w:pos="284"/>
          <w:tab w:val="num" w:pos="567"/>
          <w:tab w:val="left" w:pos="2340"/>
        </w:tabs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Александрова Л.А. Алгебра. 7 класс. Самостоятельные работы для учащихся общеобразовательных учреждений / Л.А.Александрова: под ред. А.Г.Мордковича. – М.: Мнемозина, 2009.</w:t>
      </w:r>
    </w:p>
    <w:p w:rsidR="0026293C" w:rsidRDefault="0026293C" w:rsidP="0026293C">
      <w:pPr>
        <w:numPr>
          <w:ilvl w:val="0"/>
          <w:numId w:val="12"/>
        </w:numPr>
        <w:tabs>
          <w:tab w:val="clear" w:pos="1485"/>
          <w:tab w:val="left" w:pos="284"/>
          <w:tab w:val="num" w:pos="567"/>
          <w:tab w:val="left" w:pos="2340"/>
        </w:tabs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Мордкович А.Г. Алгебра. 7 класс: методическое пособие для учителя / А.Г.Мордкович. – М.: Мнемозина, 2008.</w:t>
      </w:r>
    </w:p>
    <w:p w:rsidR="0026293C" w:rsidRDefault="0026293C" w:rsidP="0026293C">
      <w:pPr>
        <w:tabs>
          <w:tab w:val="left" w:pos="234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Тексты контрольных работ взяты из методической литературы:  </w:t>
      </w:r>
      <w:r>
        <w:rPr>
          <w:rFonts w:ascii="Times New Roman" w:hAnsi="Times New Roman"/>
          <w:i/>
          <w:sz w:val="24"/>
          <w:szCs w:val="24"/>
        </w:rPr>
        <w:t>Александрова Л.А. Алгебра. 7 класс. Контрольные работы для учащихся общеобразовательных учреждений / Л.А.Александрова: под ред. А.Г.Мордковича. – М.: Мнемозина, 2009.</w:t>
      </w:r>
    </w:p>
    <w:p w:rsidR="0026293C" w:rsidRDefault="0026293C" w:rsidP="0026293C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 w:rsidRPr="00627EFD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и программы по математике для общеобразовательных учреждений</w:t>
      </w:r>
    </w:p>
    <w:p w:rsidR="0026293C" w:rsidRDefault="0026293C" w:rsidP="0026293C">
      <w:pPr>
        <w:tabs>
          <w:tab w:val="left" w:pos="2340"/>
        </w:tabs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6293C" w:rsidRDefault="0026293C" w:rsidP="0026293C"/>
    <w:p w:rsidR="0026293C" w:rsidRDefault="0026293C" w:rsidP="0026293C"/>
    <w:p w:rsidR="0026293C" w:rsidRDefault="0026293C" w:rsidP="0026293C"/>
    <w:p w:rsidR="0026293C" w:rsidRDefault="0026293C" w:rsidP="0026293C"/>
    <w:tbl>
      <w:tblPr>
        <w:tblW w:w="15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012"/>
        <w:gridCol w:w="850"/>
        <w:gridCol w:w="1843"/>
        <w:gridCol w:w="44"/>
        <w:gridCol w:w="381"/>
        <w:gridCol w:w="142"/>
        <w:gridCol w:w="142"/>
        <w:gridCol w:w="4252"/>
        <w:gridCol w:w="2268"/>
        <w:gridCol w:w="1843"/>
        <w:gridCol w:w="236"/>
      </w:tblGrid>
      <w:tr w:rsidR="003441FB" w:rsidRPr="00CB71A4" w:rsidTr="003441FB">
        <w:trPr>
          <w:gridAfter w:val="1"/>
          <w:wAfter w:w="236" w:type="dxa"/>
          <w:trHeight w:val="953"/>
        </w:trPr>
        <w:tc>
          <w:tcPr>
            <w:tcW w:w="816" w:type="dxa"/>
            <w:vAlign w:val="center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№ урока </w:t>
            </w:r>
            <w:proofErr w:type="spellStart"/>
            <w:proofErr w:type="gramStart"/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12" w:type="dxa"/>
            <w:vAlign w:val="center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Тема раздела,  урока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887" w:type="dxa"/>
            <w:gridSpan w:val="2"/>
            <w:vAlign w:val="center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4917" w:type="dxa"/>
            <w:gridSpan w:val="4"/>
            <w:vAlign w:val="center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Требования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ровню подготовки учащихся</w:t>
            </w:r>
          </w:p>
        </w:tc>
        <w:tc>
          <w:tcPr>
            <w:tcW w:w="2268" w:type="dxa"/>
            <w:vAlign w:val="center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Домашняя работа</w:t>
            </w:r>
          </w:p>
        </w:tc>
      </w:tr>
      <w:tr w:rsidR="003441FB" w:rsidRPr="00CB71A4" w:rsidTr="003441FB">
        <w:trPr>
          <w:gridAfter w:val="1"/>
          <w:wAfter w:w="236" w:type="dxa"/>
          <w:trHeight w:val="318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gridSpan w:val="2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Глава 1. Математический язык. Математическая модель.</w:t>
            </w:r>
          </w:p>
        </w:tc>
        <w:tc>
          <w:tcPr>
            <w:tcW w:w="850" w:type="dxa"/>
          </w:tcPr>
          <w:p w:rsidR="003441FB" w:rsidRPr="00CB71A4" w:rsidRDefault="00D9264F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2" w:type="dxa"/>
            <w:gridSpan w:val="7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Цели: 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формирование представлений о целостности и непрерывности курса математики 5-6 классов; 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обобщение и систематизация знаний о числовых выражениях, допустимых и недопустимых значениях переменной выражения, математических утверждениях, математическом языке; выполнении действий по </w:t>
            </w:r>
            <w:proofErr w:type="spellStart"/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ариф</w:t>
            </w:r>
            <w:proofErr w:type="spellEnd"/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законам сложения и умножения, действий с десятичными дробями, действий с обыкновенными дробями;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овладение</w:t>
            </w:r>
            <w:proofErr w:type="gramEnd"/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навыками решения задач, составляя математическую модель реальной ситуации;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развитие логического, математического мышления и интуиции, творческих способностей в области математики.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п.1. Числовые и алгебраические выражения.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252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 Знать понятия:  числовое выражение, алгебраическое выражение, значение выражения, переменная, допустимые и недопустимые значения переменной.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излагать информацию, интерпретируя факты, разъясняя значение и смысл теории.</w:t>
            </w:r>
          </w:p>
        </w:tc>
        <w:tc>
          <w:tcPr>
            <w:tcW w:w="2268" w:type="dxa"/>
          </w:tcPr>
          <w:p w:rsidR="003441FB" w:rsidRPr="00CB71A4" w:rsidRDefault="003441FB" w:rsidP="00EA20F3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F41A01"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п.1. Числовые и алгебраические выражения.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252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Уметь: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находить значение алгебраического выражения при заданных значениях переменных;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воспринимать устную речь, приводить и разбирать примеры.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п.1. Числовые и алгебраические выражения.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252" w:type="dxa"/>
            <w:vMerge w:val="restart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Уметь: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-определять значения переменных, при которых выражение имеет смысл;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отражать в письменной форме свои решения, выполнять и оформлять тестовые задания.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п.1. Числовые и алгебраические выражения.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4252" w:type="dxa"/>
            <w:vMerge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п.2. Что такое математический язык.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252" w:type="dxa"/>
            <w:vMerge w:val="restart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понятие математического языка.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осуществлять «перевод» выражений с математического языка </w:t>
            </w:r>
            <w:proofErr w:type="gramStart"/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обычный и обратно.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п.2. Что такое математический язык.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252" w:type="dxa"/>
            <w:vMerge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п.3. Что такое  математическая модель.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252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понятие математической модели.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Уметь: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составлять математическую модель реальной ситуации, используя математический язык.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п.3. Что такое  математическая модель.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252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Уметь: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решать текстовые задачи, выделяя три этапа математического моделирования.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EA20F3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п.4. Линейное  уравнение с одной переменной.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252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решать линейные уравнения с одной переменной.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EA20F3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п.4. Линейное уравнение с одной  переменной.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252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решать линейные уравнения с одной переменной.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EA20F3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п.5. Координатная прямая.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252" w:type="dxa"/>
            <w:vMerge w:val="restart"/>
            <w:vAlign w:val="center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связывать геометрическую и аналитическую модели числового промежутка, выбирать обозначение и символическую запись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EA20F3" w:rsidP="00A40B0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п.5. Координатная прямая.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252" w:type="dxa"/>
            <w:vMerge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EA20F3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Контрольная работа №1 «Математический язык. Математическая модель».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4252" w:type="dxa"/>
            <w:vAlign w:val="center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обобщать и систематизировать знания по теме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Глава 2. Линейная функция.</w:t>
            </w:r>
          </w:p>
        </w:tc>
        <w:tc>
          <w:tcPr>
            <w:tcW w:w="850" w:type="dxa"/>
          </w:tcPr>
          <w:p w:rsidR="003441FB" w:rsidRPr="00CB71A4" w:rsidRDefault="00D9264F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2" w:type="dxa"/>
            <w:gridSpan w:val="7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Цели: 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формирование представлений о прямоугольной системе координат, об абсциссе, ординате, о числовых промежутках, числовых лучах, линейной функц</w:t>
            </w:r>
            <w:proofErr w:type="gramStart"/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ии и её</w:t>
            </w:r>
            <w:proofErr w:type="gramEnd"/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графике;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формирование умений построения графика линейной функции, исследования взаимного расположения графиков линейных функций;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овладение умением применения алгоритма отыскания координат точки, заданной в прямоугольной системе координат, алгоритма построения точки в прямоугольной системе координат, алгоритма построения графика линейного уравнения </w:t>
            </w:r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ах+ву+с=0</w:t>
            </w:r>
            <w:r w:rsidRPr="00CB71A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овладение навыками решения линейного уравнения с двумя переменными </w:t>
            </w:r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ах+ву+с=0.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п.6. Координатная плоскость.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:rsidR="003441FB" w:rsidRPr="00CB71A4" w:rsidRDefault="00F64EB9" w:rsidP="00A40B0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пользоваться алгоритмами нахождения координат точки на плоскости и отыскания точки по её координатам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п.6. Координатная плоскость.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:rsidR="003441FB" w:rsidRPr="00CB71A4" w:rsidRDefault="00F64EB9" w:rsidP="00A40B0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пользоваться алгоритмами нахождения координат точки на плоскости и отыскания точки по её координатам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п.7. Линейное уравнение с двумя  переменными.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3441FB" w:rsidRPr="00CB71A4" w:rsidRDefault="00F64EB9" w:rsidP="00A40B0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rPr>
                <w:rFonts w:ascii="Times New Roman" w:hAnsi="Times New Roman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строить график линейного уравнения с двумя переменными по алгоритму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п.7. Линейное уравнение с двумя переменными.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:rsidR="003441FB" w:rsidRPr="00CB71A4" w:rsidRDefault="00F64EB9" w:rsidP="00A40B0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rPr>
                <w:rFonts w:ascii="Times New Roman" w:hAnsi="Times New Roman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строить график линейного уравнения с двумя переменными по алгоритму</w:t>
            </w:r>
          </w:p>
        </w:tc>
        <w:tc>
          <w:tcPr>
            <w:tcW w:w="2268" w:type="dxa"/>
          </w:tcPr>
          <w:p w:rsidR="003441FB" w:rsidRPr="00CB71A4" w:rsidRDefault="003441FB" w:rsidP="00EA20F3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п.8. Линейная функция.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 xml:space="preserve">Уметь строить и читать график функции </w:t>
            </w:r>
            <w:proofErr w:type="spellStart"/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у=кх+</w:t>
            </w:r>
            <w:proofErr w:type="gramStart"/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п.8. Линейная функция.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 xml:space="preserve">Уметь строить и читать график функции </w:t>
            </w:r>
            <w:proofErr w:type="spellStart"/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у=кх+</w:t>
            </w:r>
            <w:proofErr w:type="gramStart"/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п.8. Линейная функция.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 xml:space="preserve">Уметь строить и читать график функции </w:t>
            </w:r>
            <w:proofErr w:type="spellStart"/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у=кх+</w:t>
            </w:r>
            <w:proofErr w:type="gramStart"/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п.9. Линейная функция </w:t>
            </w:r>
            <w:proofErr w:type="spellStart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у=кх</w:t>
            </w:r>
            <w:proofErr w:type="spellEnd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.</w:t>
            </w: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 xml:space="preserve">Уметь строить и читать график функции </w:t>
            </w:r>
            <w:proofErr w:type="spellStart"/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у=кх+</w:t>
            </w:r>
            <w:proofErr w:type="gramStart"/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п.9. Линейная функция </w:t>
            </w:r>
            <w:proofErr w:type="spellStart"/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у=кх</w:t>
            </w:r>
            <w:proofErr w:type="spellEnd"/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 xml:space="preserve">Уметь строить и читать график функции </w:t>
            </w:r>
            <w:proofErr w:type="spellStart"/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у=кх+</w:t>
            </w:r>
            <w:proofErr w:type="gramStart"/>
            <w:r w:rsidRPr="00CB71A4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п.10. Взаимное расположение графиков линейных функция.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:rsidR="003441FB" w:rsidRPr="00CB71A4" w:rsidRDefault="00F64EB9" w:rsidP="00A40B0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394" w:type="dxa"/>
            <w:gridSpan w:val="2"/>
            <w:vAlign w:val="center"/>
          </w:tcPr>
          <w:p w:rsidR="003441FB" w:rsidRPr="00CB71A4" w:rsidRDefault="003441FB" w:rsidP="00A40B0B">
            <w:pPr>
              <w:rPr>
                <w:rFonts w:ascii="Times New Roman" w:hAnsi="Times New Roman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определять взаимное расположение графиков линейных функций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012" w:type="dxa"/>
          </w:tcPr>
          <w:p w:rsidR="003441FB" w:rsidRPr="00D9264F" w:rsidRDefault="003441FB" w:rsidP="00A40B0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9264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п.10. Взаимное расположение графиков линейных функция.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394" w:type="dxa"/>
            <w:gridSpan w:val="2"/>
            <w:vAlign w:val="center"/>
          </w:tcPr>
          <w:p w:rsidR="003441FB" w:rsidRPr="00CB71A4" w:rsidRDefault="003441FB" w:rsidP="00A40B0B">
            <w:pPr>
              <w:rPr>
                <w:rFonts w:ascii="Times New Roman" w:hAnsi="Times New Roman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определять взаимное расположение графиков линейных функций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D9264F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Контрольная работа №2 по теме «Линейная функция». 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4394" w:type="dxa"/>
            <w:gridSpan w:val="2"/>
            <w:vAlign w:val="center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обобщать и систематизировать знания по теме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Глава 3. Системы двух линейных уравнений с двумя переменными.</w:t>
            </w:r>
          </w:p>
        </w:tc>
        <w:tc>
          <w:tcPr>
            <w:tcW w:w="850" w:type="dxa"/>
          </w:tcPr>
          <w:p w:rsidR="003441FB" w:rsidRPr="00CB71A4" w:rsidRDefault="00D9264F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2" w:type="dxa"/>
            <w:gridSpan w:val="7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Цели: 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формирование представлений о системе двух линейных уравнений с двумя переменными, о несовместимости системы, о неопределенной системе уравнений;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овладение умением решения систем линейных уравнений графическим методом, методом подстановки и методом алгебраического сложения;</w:t>
            </w:r>
          </w:p>
          <w:p w:rsidR="003441FB" w:rsidRPr="00CB71A4" w:rsidRDefault="003441FB" w:rsidP="0026293C">
            <w:pPr>
              <w:numPr>
                <w:ilvl w:val="0"/>
                <w:numId w:val="14"/>
              </w:numPr>
              <w:spacing w:line="276" w:lineRule="auto"/>
              <w:ind w:left="317" w:hanging="28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овладение навыками составления математической модели реальных событий в виде системы двух линейных уравнений с двумя переменными.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п.11. Основные понятия.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системы уравнений графическим методом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п.11. Основные понятия.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системы уравнений графическим методом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п.12. Метод </w:t>
            </w:r>
            <w:r w:rsidR="00D926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подстановки.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системы уравнений методом подстановки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п.12. Метод </w:t>
            </w:r>
            <w:r w:rsidR="00D926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подстановки.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системы уравнений методом подстановки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368F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A368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п.12. Метод </w:t>
            </w:r>
            <w:r w:rsidR="00D926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подстановки.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системы уравнений методом подстановки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п.13. Метод </w:t>
            </w:r>
            <w:r w:rsidR="00D926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алгебраического сложения.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системы уравнений методом сложения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п.13. Метод </w:t>
            </w:r>
            <w:r w:rsidR="00D926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алгебраического сложения.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системы уравнений методом сложения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п.13. Метод </w:t>
            </w:r>
            <w:r w:rsidR="00D926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алгебраического сложения.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системы уравнений методом сложения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п.14. Системы линейных уравнений с двумя переменными как математические модели реальных ситуаций.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применять методы решения систем линейных уравнений при решении задач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п.14. Системы линейных уравнений с двумя переменными как математические модели реальных ситуаций.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применять методы решения систем линейных уравнений при решении задач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368F9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36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п.14. Системы линейных уравнений с двумя переменными как математические модели реальных ситуаций.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задачи с помощью мат</w:t>
            </w:r>
            <w:proofErr w:type="gramStart"/>
            <w:r w:rsidRPr="00CB71A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CB71A4">
              <w:rPr>
                <w:rFonts w:ascii="Times New Roman" w:hAnsi="Times New Roman"/>
                <w:sz w:val="18"/>
                <w:szCs w:val="18"/>
              </w:rPr>
              <w:t>оделирования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Контрольная работа №3 по теме «Системы линейных уравнений с двумя переменными».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4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4394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обобщать и систематизировать материал по изученной теме.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Глава 4. Степень с натуральным показателем и её свойства.</w:t>
            </w:r>
          </w:p>
        </w:tc>
        <w:tc>
          <w:tcPr>
            <w:tcW w:w="850" w:type="dxa"/>
          </w:tcPr>
          <w:p w:rsidR="003441FB" w:rsidRPr="00CB71A4" w:rsidRDefault="003441FB" w:rsidP="00A368F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9072" w:type="dxa"/>
            <w:gridSpan w:val="7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Цели:</w:t>
            </w:r>
          </w:p>
          <w:p w:rsidR="003441FB" w:rsidRPr="00CB71A4" w:rsidRDefault="003441FB" w:rsidP="0026293C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представлений о степени с натуральным показателем, о степени с нулевым показателем;</w:t>
            </w:r>
          </w:p>
          <w:p w:rsidR="003441FB" w:rsidRPr="00CB71A4" w:rsidRDefault="003441FB" w:rsidP="0026293C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умений составления таблицы основных степеней и её применение при решении заданий;</w:t>
            </w:r>
          </w:p>
          <w:p w:rsidR="003441FB" w:rsidRPr="00CB71A4" w:rsidRDefault="003441FB" w:rsidP="0026293C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умением применения свой</w:t>
            </w:r>
            <w:proofErr w:type="gramStart"/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ств ст</w:t>
            </w:r>
            <w:proofErr w:type="gramEnd"/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епени с натуральным показателем при решении задач, выполнять действие умножения пи деления степеней с одинаковыми показателями;</w:t>
            </w:r>
          </w:p>
          <w:p w:rsidR="003441FB" w:rsidRPr="00CB71A4" w:rsidRDefault="003441FB" w:rsidP="0026293C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навыками решения уравнений, содержащих степень с нулевым показателем.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п.15. Что такое степень с натуральным показателем.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536" w:type="dxa"/>
            <w:gridSpan w:val="3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понятия: степень, основание степени, показатель степени.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Уметь: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возводить числа в степень;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заполнять и оформлять таблицы, отвечать на вопросы с помощью таблиц.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п.16. Таблица основных степеней.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536" w:type="dxa"/>
            <w:gridSpan w:val="3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Уметь: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пользоваться таблицей степеней при выполнении вычислений со степенями.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п.17. Свойства степени с натуральным показателем.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536" w:type="dxa"/>
            <w:gridSpan w:val="3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правила умножения и деления степеней с одинаковыми показателями, правило возведения степени в степень.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осуществлять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п.17. Свойства степени с натуральным показателем.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536" w:type="dxa"/>
            <w:gridSpan w:val="3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применять свойства степени для упрощения числовых и алгебраических выражений.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п.18. Умножение и деление степеней с одинаковым показателем.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536" w:type="dxa"/>
            <w:gridSpan w:val="3"/>
            <w:vMerge w:val="restart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правила умножения и деления степени с одинаковыми показателями; как применять эти правила при вычислениях, для преобразования алгебраических выражений.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 понятия, приводить доказательства.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п.18. Умножение и деление степеней с одинаковым показателем.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536" w:type="dxa"/>
            <w:gridSpan w:val="3"/>
            <w:vMerge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3441FB" w:rsidP="00A368F9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п.19. Степень с нулевым показателем.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536" w:type="dxa"/>
            <w:gridSpan w:val="3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Уметь: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находить степень с натуральным показателем;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находить степень с нулевым показателем.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68F9" w:rsidRPr="00CB71A4" w:rsidTr="00F64EB9">
        <w:trPr>
          <w:gridAfter w:val="1"/>
          <w:wAfter w:w="236" w:type="dxa"/>
          <w:trHeight w:val="567"/>
        </w:trPr>
        <w:tc>
          <w:tcPr>
            <w:tcW w:w="816" w:type="dxa"/>
          </w:tcPr>
          <w:p w:rsidR="00A368F9" w:rsidRPr="007E69BA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7E69B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45</w:t>
            </w:r>
          </w:p>
        </w:tc>
        <w:tc>
          <w:tcPr>
            <w:tcW w:w="3012" w:type="dxa"/>
          </w:tcPr>
          <w:p w:rsidR="00A368F9" w:rsidRPr="007E69BA" w:rsidRDefault="00A368F9" w:rsidP="00A40B0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69B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Контрольная работа № 4</w:t>
            </w:r>
            <w:r w:rsidR="007E69B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по теме « степень с натуральным показателем</w:t>
            </w:r>
          </w:p>
        </w:tc>
        <w:tc>
          <w:tcPr>
            <w:tcW w:w="850" w:type="dxa"/>
          </w:tcPr>
          <w:p w:rsidR="00A368F9" w:rsidRPr="00CB71A4" w:rsidRDefault="00A368F9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A368F9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4536" w:type="dxa"/>
            <w:gridSpan w:val="3"/>
          </w:tcPr>
          <w:p w:rsidR="00A368F9" w:rsidRPr="00CB71A4" w:rsidRDefault="00844C9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обобщать и систематизировать материал по изученной теме.</w:t>
            </w:r>
          </w:p>
        </w:tc>
        <w:tc>
          <w:tcPr>
            <w:tcW w:w="2268" w:type="dxa"/>
          </w:tcPr>
          <w:p w:rsidR="00A368F9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индивидуальный</w:t>
            </w:r>
          </w:p>
        </w:tc>
        <w:tc>
          <w:tcPr>
            <w:tcW w:w="1843" w:type="dxa"/>
          </w:tcPr>
          <w:p w:rsidR="00A368F9" w:rsidRPr="00CB71A4" w:rsidRDefault="00A368F9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Глава 5. Одночлены. Операции над одночленами.</w:t>
            </w:r>
          </w:p>
        </w:tc>
        <w:tc>
          <w:tcPr>
            <w:tcW w:w="850" w:type="dxa"/>
          </w:tcPr>
          <w:p w:rsidR="003441FB" w:rsidRPr="00CB71A4" w:rsidRDefault="00844C9D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2" w:type="dxa"/>
            <w:gridSpan w:val="7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Цели:</w:t>
            </w:r>
          </w:p>
          <w:p w:rsidR="003441FB" w:rsidRPr="00CB71A4" w:rsidRDefault="003441FB" w:rsidP="0026293C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представлений об одночлене стандартного вида, об арифметических операциях над одночленами, о подобных одночленах;</w:t>
            </w:r>
          </w:p>
          <w:p w:rsidR="003441FB" w:rsidRPr="00CB71A4" w:rsidRDefault="003441FB" w:rsidP="0026293C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умений представлять одночлен в стандартном виде, выполнять арифметические действия над одночленами;</w:t>
            </w:r>
          </w:p>
          <w:p w:rsidR="003441FB" w:rsidRPr="00CB71A4" w:rsidRDefault="003441FB" w:rsidP="0026293C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умением складывать, вычитать, умножать и делить одночлены, а также возводить одночлен в степень;</w:t>
            </w:r>
          </w:p>
          <w:p w:rsidR="003441FB" w:rsidRPr="00CB71A4" w:rsidRDefault="003441FB" w:rsidP="0026293C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навыками решения задач на составление уравнений, предполагающих приведение подобных слагаемых.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844C9D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п.20. Понятие одночлена. Стандартный вид одночлена.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понятия: одночлен, коэффициент одночлена, стандартный вид одночлена.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Уметь находить значение одночлена при указанных значениях переменных.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44C9D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844C9D" w:rsidRPr="00CB71A4" w:rsidRDefault="00844C9D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3012" w:type="dxa"/>
          </w:tcPr>
          <w:p w:rsidR="00844C9D" w:rsidRPr="00CB71A4" w:rsidRDefault="00844C9D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Приведение одночлена к стандартному виду</w:t>
            </w:r>
          </w:p>
        </w:tc>
        <w:tc>
          <w:tcPr>
            <w:tcW w:w="850" w:type="dxa"/>
          </w:tcPr>
          <w:p w:rsidR="00844C9D" w:rsidRPr="00CB71A4" w:rsidRDefault="00844C9D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844C9D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844C9D" w:rsidRPr="00CB71A4" w:rsidRDefault="00844C9D" w:rsidP="00844C9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понятия: стандартный вид одночлена.</w:t>
            </w:r>
          </w:p>
          <w:p w:rsidR="00844C9D" w:rsidRPr="00CB71A4" w:rsidRDefault="00844C9D" w:rsidP="00844C9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находить значение одночлена при указанных значениях переменных.</w:t>
            </w:r>
          </w:p>
        </w:tc>
        <w:tc>
          <w:tcPr>
            <w:tcW w:w="2268" w:type="dxa"/>
          </w:tcPr>
          <w:p w:rsidR="00844C9D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844C9D" w:rsidRPr="00CB71A4" w:rsidRDefault="00844C9D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п.21. Сложение и вычитание одночленов.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понятие подобных одночленов, алгоритм сложения (вычитания) одночленов.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п.21. Сложение и вычитание одночленов.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применять правила сложения и вычитания одночленов для упрощения выражений и решения уравнений.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п.22. Умножение одночленов. Возведение одночлена в натуральную степень.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алгоритм умножения одночленов и возведение одночлена в натуральную степень.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п.22. Умножение одночленов. Возведение одночлена в натуральную степень.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  <w:vAlign w:val="center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применять правила умножения одночленов, возведения одночлена в степень для упрощения выражений.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п.23. Деление одночлена на одночлен.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алгоритм деления одночленов.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Уметь: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выполнять деление одночленов по алгоритму;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применять правило деления одночленов для упрощения алгебраических дробей.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п.23. Деление одночлена на одночлен.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алгоритм деления одночленов.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Уметь: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выполнять деление одночленов по алгоритму;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- применять правило деления одночленов для упрощения алгебраических дробей.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012" w:type="dxa"/>
          </w:tcPr>
          <w:p w:rsidR="003441FB" w:rsidRPr="00CB71A4" w:rsidRDefault="0009149F" w:rsidP="00A40B0B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Контрольная работа №5 </w:t>
            </w:r>
            <w:r w:rsidR="003441FB" w:rsidRPr="00CB71A4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по теме «Одночлены. Действия над одночленами».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обобщать и систематизировать материал по изученной теме.</w:t>
            </w:r>
          </w:p>
        </w:tc>
        <w:tc>
          <w:tcPr>
            <w:tcW w:w="2268" w:type="dxa"/>
          </w:tcPr>
          <w:p w:rsidR="003441FB" w:rsidRPr="00CB71A4" w:rsidRDefault="003441FB" w:rsidP="00724B4D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Глава 6. Многочлены. Операции над многочленами.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 (15+5)</w:t>
            </w:r>
          </w:p>
        </w:tc>
        <w:tc>
          <w:tcPr>
            <w:tcW w:w="9072" w:type="dxa"/>
            <w:gridSpan w:val="7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Цели:</w:t>
            </w:r>
          </w:p>
          <w:p w:rsidR="003441FB" w:rsidRPr="00CB71A4" w:rsidRDefault="003441FB" w:rsidP="0026293C">
            <w:pPr>
              <w:numPr>
                <w:ilvl w:val="0"/>
                <w:numId w:val="17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представлений о многочлене, о приведении подобных членов многочлена, о стандартном виде многочлена, о формулах сокращенного умножения;</w:t>
            </w:r>
          </w:p>
          <w:p w:rsidR="003441FB" w:rsidRPr="00CB71A4" w:rsidRDefault="003441FB" w:rsidP="0026293C">
            <w:pPr>
              <w:numPr>
                <w:ilvl w:val="0"/>
                <w:numId w:val="17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умений представлять многочлен в стандартном виде, выполнять арифметические действия над многочленом;</w:t>
            </w:r>
          </w:p>
          <w:p w:rsidR="003441FB" w:rsidRPr="00CB71A4" w:rsidRDefault="003441FB" w:rsidP="0026293C">
            <w:pPr>
              <w:numPr>
                <w:ilvl w:val="0"/>
                <w:numId w:val="17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умением складывать, вычитать, умножать и делить многочлены, выводить и применять формулу сокращенного умножения.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п.24. Основные понятия.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Иметь представление о многочлене, о действии приведения подобных членов многочлена, о стандартном виде многочлена, о полиноме.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выбрать и выполнить задание по своим силам.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5338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2F5338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012" w:type="dxa"/>
          </w:tcPr>
          <w:p w:rsidR="002F5338" w:rsidRPr="00CB71A4" w:rsidRDefault="0009149F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.24. Основные понятия.</w:t>
            </w:r>
          </w:p>
        </w:tc>
        <w:tc>
          <w:tcPr>
            <w:tcW w:w="850" w:type="dxa"/>
          </w:tcPr>
          <w:p w:rsidR="002F5338" w:rsidRPr="00CB71A4" w:rsidRDefault="0009149F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2F5338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09149F" w:rsidRPr="00CB71A4" w:rsidRDefault="0009149F" w:rsidP="0009149F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Иметь представление о многочлене, о действии приведения подобных членов многочлена, о стандартном виде многочлена, о полиноме.</w:t>
            </w:r>
          </w:p>
          <w:p w:rsidR="002F5338" w:rsidRPr="00CB71A4" w:rsidRDefault="0009149F" w:rsidP="0009149F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Уметь выбрать и выполнить задание по своим силам.</w:t>
            </w:r>
          </w:p>
        </w:tc>
        <w:tc>
          <w:tcPr>
            <w:tcW w:w="2268" w:type="dxa"/>
          </w:tcPr>
          <w:p w:rsidR="002F5338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Фронтальный, индивидуальный</w:t>
            </w:r>
          </w:p>
        </w:tc>
        <w:tc>
          <w:tcPr>
            <w:tcW w:w="1843" w:type="dxa"/>
          </w:tcPr>
          <w:p w:rsidR="002F5338" w:rsidRPr="00CB71A4" w:rsidRDefault="002F5338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п.25. Сложение и вычитание многочленов.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правило составления алгебраической суммы многочленов.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выполнять сложение и вычитание многочленов.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п.25. Сложение и вычитание многочленов.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правило составления алгебраической суммы многочленов.</w:t>
            </w:r>
          </w:p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выполнять сложение и вычитание многочленов.</w:t>
            </w:r>
          </w:p>
        </w:tc>
        <w:tc>
          <w:tcPr>
            <w:tcW w:w="2268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п.26. Умножение многочлена на одночлен.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Иметь представление о распределительном законе умножения, о вынесении общего множителя за скобки, об операции умножения многочлена на одночлен.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п.26. Умножение многочлена на одночлен.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выполнять умножение многочлена на одночлен, выносить общий одночленный множитель за скобки.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п.27. Умножение многочлена на многочлен.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правило умножения многочленов.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выполнять умножение многочленов.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п.27. Умножение многочлена на многочлен.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решать текстовые задачи, математическая модель которых содержит произведение многочленов.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п.27. Умножение многочлена на многочлен.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расширять и обобщать знания о сложении, вычитании, умножении и делении многочленов.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F41A0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012" w:type="dxa"/>
          </w:tcPr>
          <w:p w:rsidR="003441FB" w:rsidRPr="0009149F" w:rsidRDefault="0009149F" w:rsidP="0009149F">
            <w:pP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09149F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Контрольная работа №5.  По теме « Многочлен»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4917" w:type="dxa"/>
            <w:gridSpan w:val="4"/>
          </w:tcPr>
          <w:p w:rsidR="003441FB" w:rsidRPr="00CB71A4" w:rsidRDefault="0009149F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обобщать и систематизировать материал по изученной теме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п.28. Формулы сокращенного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Иметь представление о формулах квадрата суммы и разности, суммы кубов; о геометрическом обосновании этих формул.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п.28. Формулы сокращенного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Знать, как выполнять преобразования многочленов, вычисления по формулам сокращенного умножения.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п.28. Формулы сокращенного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выполнять преобразования многочленов, вычисления по формулам сокращенного умножения. 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п.28. Формулы сокращенного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выполнять преобразования многочленов, вычисления по формулам сокращенного умножения. 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п.28. Формулы сокращенного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выполнять преобразования многочленов, вычисления по формулам сокращенного умножения. 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п.28. Формулы сокращенного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выполнять преобразования многочленов, вычисления по формулам сокращенного умножения. 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п.29. Деление многочлена на одночлен.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правило деления многочлена на одночлен. Уметь делить многочлен на одночлен, воспроизводить полученную информацию.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F41A01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   72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п.29. Деление многочлена на одночлен.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использовать правило деления многочлена на одночлен для упрощения выражений, решения уравнений, отражать свои решения в письменной форме.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012" w:type="dxa"/>
          </w:tcPr>
          <w:p w:rsidR="003441FB" w:rsidRPr="00CB71A4" w:rsidRDefault="0009149F" w:rsidP="00A40B0B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Контрольная работа № 7  по теме формулы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сокращённого</w:t>
            </w:r>
            <w:proofErr w:type="gramEnd"/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умножения</w:t>
            </w:r>
            <w:r w:rsidR="003441FB" w:rsidRPr="00CB71A4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5.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обобщать и систематизировать материал по изученной теме.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Глава 7. Разложение многочленов на множители.</w:t>
            </w:r>
          </w:p>
        </w:tc>
        <w:tc>
          <w:tcPr>
            <w:tcW w:w="850" w:type="dxa"/>
          </w:tcPr>
          <w:p w:rsidR="003441FB" w:rsidRPr="00CB71A4" w:rsidRDefault="0009149F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2" w:type="dxa"/>
            <w:gridSpan w:val="7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Цели:</w:t>
            </w:r>
          </w:p>
          <w:p w:rsidR="003441FB" w:rsidRPr="00CB71A4" w:rsidRDefault="003441FB" w:rsidP="0026293C">
            <w:pPr>
              <w:numPr>
                <w:ilvl w:val="0"/>
                <w:numId w:val="17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представлений о разложении многочлена на множители, об алгебраической дроби, о тождествах;</w:t>
            </w:r>
          </w:p>
          <w:p w:rsidR="003441FB" w:rsidRPr="00CB71A4" w:rsidRDefault="003441FB" w:rsidP="0026293C">
            <w:pPr>
              <w:numPr>
                <w:ilvl w:val="0"/>
                <w:numId w:val="17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умений вынесения множителя за скобки, группировки слагаемых, преобразования выражений с использованием формулы сокращенного умножения, выделения полного квадрата;</w:t>
            </w:r>
          </w:p>
          <w:p w:rsidR="003441FB" w:rsidRPr="00CB71A4" w:rsidRDefault="003441FB" w:rsidP="0026293C">
            <w:pPr>
              <w:numPr>
                <w:ilvl w:val="0"/>
                <w:numId w:val="17"/>
              </w:numPr>
              <w:spacing w:line="276" w:lineRule="auto"/>
              <w:ind w:left="459" w:hanging="28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овладение навыками решения уравнений, выделения полного квадрата, решения уравнений с применением формул сокращенного умножения.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п.30. Что такое разложение многочленов на множители и зачем оно нужно.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Иметь представление о корнях уравнения, о сокращении дробей, о разложении многочлена на множители.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подбирать аргументы для доказательства своей точки зрения.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п.31. Вынесение общего множителя за скобки.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 алгоритм отыскания общего множителя нескольких одночленов.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выполнять вынесение общего множителя за скобки по алгоритму, рассуждать, обобщать.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п.31. Вынесение общего множителя за скобки.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  <w:vMerge w:val="restart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применять приём вынесения общего множителя за скобки для упрощения вычислений, решения уравнений; рассуждать, обобщать, находить несколько решений одной задачи.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1496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п.31. Вынесение общего множителя за скобки.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4917" w:type="dxa"/>
            <w:gridSpan w:val="4"/>
            <w:vMerge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п.32. Способ группировки.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Иметь представление об алгоритме разложения многочлена на множители способом группировки.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аргументировано рассуждать, обобщать.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п.32. Способ группировки.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  <w:vMerge w:val="restart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выполнять разложение многочлена на множители способом группировки по алгоритму.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п.32. Способ группировки.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4917" w:type="dxa"/>
            <w:gridSpan w:val="4"/>
            <w:vMerge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п.33. Разложение многочлена на множители с помощью формул сокращённого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Знать, как разложить многочлен на множители с помощью формул сокращённого умножения. Уметь воспроизводить полученную информацию с заданной степенью точности и свёрнутости.</w:t>
            </w:r>
          </w:p>
        </w:tc>
        <w:tc>
          <w:tcPr>
            <w:tcW w:w="2268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F41A01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   8 2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п.33. Разложение многочлена на множители с помощью формул сокращённого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раскладывать любой многочлен на множители с помощью формул сокращённого умножения.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п.33. Разложение многочлена на множители с помощью формул сокращённого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  <w:vMerge w:val="restart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применять приём разложения многочлена на множители с помощью формул сокращённого умножения для упрощения вычислений и решения уравнений.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Воспринимать устную речь, проводить информационно-смысловой анализ.</w:t>
            </w:r>
          </w:p>
        </w:tc>
        <w:tc>
          <w:tcPr>
            <w:tcW w:w="2268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п.33. Разложение многочлена на множители с помощью формул сокращённого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  <w:vMerge/>
          </w:tcPr>
          <w:p w:rsidR="003441FB" w:rsidRPr="00CB71A4" w:rsidRDefault="003441FB" w:rsidP="00A40B0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п.33. Разложение многочлена на множители с помощью формул сокращённого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  <w:vMerge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п.33. Разложение многочлена на множители с помощью формул сокращённого умножения.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4917" w:type="dxa"/>
            <w:gridSpan w:val="4"/>
            <w:vMerge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п.34. Разложение многочлена на множители с помощью комбинации различных приёмов.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Иметь представление о комбинированных приёмах разложения многочлена: вынесение за скобки общего множителя, формулы сокращённого умножения, способ группировки, метод выделения полного квадрата.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п.34. Разложение многочлена на множители с помощью комбинации различных приёмов.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  <w:vMerge w:val="restart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выполнять разложение многочлена на множители с помощью комбинированных приёмов: вынесение за скобки общего множителя, формулы сокращённого умножения, способ группировки, метод выделения полного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п.34. Разложение многочлена на множители с помощью комбинации различных приёмов.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  <w:vMerge/>
          </w:tcPr>
          <w:p w:rsidR="003441FB" w:rsidRPr="00CB71A4" w:rsidRDefault="003441FB" w:rsidP="00A40B0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12" w:type="dxa"/>
          </w:tcPr>
          <w:p w:rsidR="003441FB" w:rsidRPr="00CB71A4" w:rsidRDefault="0009149F" w:rsidP="00A40B0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Контрольная работа №8</w:t>
            </w:r>
            <w:r w:rsidR="003441FB"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по теме "Разложение многочлена на множители".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обобщать и систематизировать материал по изученной теме.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п.35. Сокращение алгебраических дробей.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Иметь представление об алгебраической дроби, числителе и знаменателе алгебраической дроби, о сокращении алгебраических дробей.</w:t>
            </w: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рассуждать, обобщать, систематизировать.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п.35. Сокращение алгебраических дробей.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сокращать алгебраические дроби, раскладывая выражения на множители, применяя формулы  </w:t>
            </w:r>
          </w:p>
        </w:tc>
        <w:tc>
          <w:tcPr>
            <w:tcW w:w="2268" w:type="dxa"/>
          </w:tcPr>
          <w:p w:rsidR="003441FB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40B0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п.35. Сокращение алгебраических дробей.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Default="003441FB" w:rsidP="00A40B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40B0B" w:rsidRPr="00CB71A4" w:rsidRDefault="009546CE" w:rsidP="00A40B0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rPr>
                <w:rFonts w:ascii="Times New Roman" w:hAnsi="Times New Roman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 xml:space="preserve">Уметь применять различные способы разложения многочлена на множители при сокращении </w:t>
            </w:r>
            <w:proofErr w:type="spellStart"/>
            <w:r w:rsidRPr="00CB71A4">
              <w:rPr>
                <w:rFonts w:ascii="Times New Roman" w:hAnsi="Times New Roman"/>
                <w:sz w:val="18"/>
                <w:szCs w:val="18"/>
              </w:rPr>
              <w:t>алг</w:t>
            </w:r>
            <w:proofErr w:type="gramStart"/>
            <w:r w:rsidRPr="00CB71A4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CB71A4">
              <w:rPr>
                <w:rFonts w:ascii="Times New Roman" w:hAnsi="Times New Roman"/>
                <w:sz w:val="18"/>
                <w:szCs w:val="18"/>
              </w:rPr>
              <w:t>робей</w:t>
            </w:r>
            <w:proofErr w:type="spellEnd"/>
            <w:r w:rsidRPr="00CB71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п.35. Сокращение алгебраических дробей.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закрепления изученного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rPr>
                <w:rFonts w:ascii="Times New Roman" w:hAnsi="Times New Roman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 xml:space="preserve">Уметь применять различные способы разложения многочлена на множители при сокращении </w:t>
            </w:r>
            <w:proofErr w:type="spellStart"/>
            <w:r w:rsidRPr="00CB71A4">
              <w:rPr>
                <w:rFonts w:ascii="Times New Roman" w:hAnsi="Times New Roman"/>
                <w:sz w:val="18"/>
                <w:szCs w:val="18"/>
              </w:rPr>
              <w:t>алг</w:t>
            </w:r>
            <w:proofErr w:type="gramStart"/>
            <w:r w:rsidRPr="00CB71A4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CB71A4">
              <w:rPr>
                <w:rFonts w:ascii="Times New Roman" w:hAnsi="Times New Roman"/>
                <w:sz w:val="18"/>
                <w:szCs w:val="18"/>
              </w:rPr>
              <w:t>робей</w:t>
            </w:r>
            <w:proofErr w:type="spellEnd"/>
            <w:r w:rsidRPr="00CB71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A40B0B" w:rsidRDefault="00A40B0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п.36. Тождества.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Default="003441FB" w:rsidP="00A40B0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0B0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пользоваться основными алгоритмическими приемами доказательства тождества</w:t>
            </w:r>
          </w:p>
        </w:tc>
        <w:tc>
          <w:tcPr>
            <w:tcW w:w="2268" w:type="dxa"/>
          </w:tcPr>
          <w:p w:rsidR="003441FB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40B0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3441FB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Глава 8. Функция </w:t>
            </w:r>
            <w:proofErr w:type="spellStart"/>
            <w:proofErr w:type="gramStart"/>
            <w:r w:rsidRPr="00CB71A4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у</w:t>
            </w:r>
            <w:proofErr w:type="gramEnd"/>
            <w:r w:rsidRPr="00CB71A4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=х</w:t>
            </w:r>
            <w:proofErr w:type="spellEnd"/>
            <w:r w:rsidRPr="00CB71A4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²</w:t>
            </w:r>
          </w:p>
        </w:tc>
        <w:tc>
          <w:tcPr>
            <w:tcW w:w="850" w:type="dxa"/>
          </w:tcPr>
          <w:p w:rsidR="003441FB" w:rsidRPr="00CB71A4" w:rsidRDefault="00F41A01" w:rsidP="00A40B0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2" w:type="dxa"/>
            <w:gridSpan w:val="7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п.37. Функция </w:t>
            </w:r>
            <w:proofErr w:type="spellStart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у=х</w:t>
            </w:r>
            <w:proofErr w:type="spellEnd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²</w:t>
            </w: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её график.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rPr>
                <w:rFonts w:ascii="Times New Roman" w:hAnsi="Times New Roman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строить и читать график функцииу=х</w:t>
            </w:r>
            <w:proofErr w:type="gramStart"/>
            <w:r w:rsidRPr="00CB71A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3441FB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40B0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п.37. Функция </w:t>
            </w:r>
            <w:proofErr w:type="spellStart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у=х</w:t>
            </w:r>
            <w:proofErr w:type="spellEnd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²</w:t>
            </w: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её график.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9546CE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rPr>
                <w:rFonts w:ascii="Times New Roman" w:hAnsi="Times New Roman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строить и читать график функцииу=х</w:t>
            </w:r>
            <w:proofErr w:type="gramStart"/>
            <w:r w:rsidRPr="00CB71A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п.38. Графическое решение уравнений.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F64EB9"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уравнения графическим способом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п.38. Графическое решение уравнений.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441FB" w:rsidRPr="00CB71A4" w:rsidRDefault="00F64EB9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4961" w:type="dxa"/>
            <w:gridSpan w:val="5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Уметь решать уравнения графическим способом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п.39. Что означает в математике запись </w:t>
            </w:r>
            <w:proofErr w:type="spellStart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у=f</w:t>
            </w:r>
            <w:proofErr w:type="spellEnd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х</w:t>
            </w:r>
            <w:proofErr w:type="spellEnd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).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F64EB9">
              <w:rPr>
                <w:rFonts w:ascii="Times New Roman" w:hAnsi="Times New Roman"/>
                <w:color w:val="000000"/>
                <w:sz w:val="18"/>
                <w:szCs w:val="18"/>
              </w:rPr>
              <w:t>Урок  изучения  нового материала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Знать функциональную символику, читать графики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567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12" w:type="dxa"/>
          </w:tcPr>
          <w:p w:rsidR="003441FB" w:rsidRPr="00CB71A4" w:rsidRDefault="003441FB" w:rsidP="00A40B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п.39. Что означает в математике запись </w:t>
            </w:r>
            <w:proofErr w:type="spellStart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у=f</w:t>
            </w:r>
            <w:proofErr w:type="spellEnd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х</w:t>
            </w:r>
            <w:proofErr w:type="spellEnd"/>
            <w:r w:rsidRPr="00CB71A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).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F64E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sz w:val="18"/>
                <w:szCs w:val="18"/>
              </w:rPr>
              <w:t>Знать функциональную символику, читать графики</w:t>
            </w:r>
          </w:p>
        </w:tc>
        <w:tc>
          <w:tcPr>
            <w:tcW w:w="2268" w:type="dxa"/>
          </w:tcPr>
          <w:p w:rsidR="003441FB" w:rsidRPr="00CB71A4" w:rsidRDefault="00724B4D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Фронтальный, 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41FB" w:rsidRPr="00CB71A4" w:rsidTr="00724B4D">
        <w:trPr>
          <w:gridAfter w:val="1"/>
          <w:wAfter w:w="236" w:type="dxa"/>
          <w:trHeight w:val="222"/>
        </w:trPr>
        <w:tc>
          <w:tcPr>
            <w:tcW w:w="816" w:type="dxa"/>
          </w:tcPr>
          <w:p w:rsidR="003441FB" w:rsidRPr="00CB71A4" w:rsidRDefault="00F41A01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12" w:type="dxa"/>
          </w:tcPr>
          <w:p w:rsidR="003441FB" w:rsidRPr="00F41A01" w:rsidRDefault="00724B4D" w:rsidP="00A40B0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Контрольная работа №9</w:t>
            </w:r>
            <w:r w:rsidR="003441FB" w:rsidRPr="00CB71A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F41A0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По теме  функция у=х</w:t>
            </w:r>
            <w:proofErr w:type="gramStart"/>
            <w:r w:rsidR="00F41A0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="00F41A0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0" w:type="dxa"/>
          </w:tcPr>
          <w:p w:rsidR="003441FB" w:rsidRPr="00CB71A4" w:rsidRDefault="003441FB" w:rsidP="00A40B0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gridSpan w:val="2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4917" w:type="dxa"/>
            <w:gridSpan w:val="4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Уметь обобщать и систематизировать материал по изученной теме.</w:t>
            </w:r>
          </w:p>
        </w:tc>
        <w:tc>
          <w:tcPr>
            <w:tcW w:w="2268" w:type="dxa"/>
          </w:tcPr>
          <w:p w:rsidR="003441FB" w:rsidRPr="00CB71A4" w:rsidRDefault="003441FB" w:rsidP="00A40B0B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71A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724B4D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индивидуальный</w:t>
            </w:r>
          </w:p>
        </w:tc>
        <w:tc>
          <w:tcPr>
            <w:tcW w:w="1843" w:type="dxa"/>
          </w:tcPr>
          <w:p w:rsidR="003441FB" w:rsidRPr="00CB71A4" w:rsidRDefault="003441FB" w:rsidP="00A40B0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6293C" w:rsidRPr="003F15C0" w:rsidRDefault="0026293C" w:rsidP="0026293C">
      <w:pPr>
        <w:spacing w:line="276" w:lineRule="auto"/>
        <w:rPr>
          <w:color w:val="000000"/>
        </w:rPr>
      </w:pPr>
    </w:p>
    <w:p w:rsidR="0026293C" w:rsidRDefault="0026293C" w:rsidP="0026293C"/>
    <w:sectPr w:rsidR="0026293C" w:rsidSect="0026293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85A75"/>
    <w:multiLevelType w:val="hybridMultilevel"/>
    <w:tmpl w:val="0BE0EFB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B429F"/>
    <w:multiLevelType w:val="hybridMultilevel"/>
    <w:tmpl w:val="086C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00DE3"/>
    <w:multiLevelType w:val="hybridMultilevel"/>
    <w:tmpl w:val="E8B4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2A4B92"/>
    <w:multiLevelType w:val="hybridMultilevel"/>
    <w:tmpl w:val="B996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4139716A"/>
    <w:multiLevelType w:val="hybridMultilevel"/>
    <w:tmpl w:val="5B44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76167A"/>
    <w:multiLevelType w:val="hybridMultilevel"/>
    <w:tmpl w:val="105019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5BA3F23"/>
    <w:multiLevelType w:val="hybridMultilevel"/>
    <w:tmpl w:val="B3E4E47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AF3A61"/>
    <w:multiLevelType w:val="multilevel"/>
    <w:tmpl w:val="ADCE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6658"/>
    <w:multiLevelType w:val="hybridMultilevel"/>
    <w:tmpl w:val="05EA5AA0"/>
    <w:lvl w:ilvl="0" w:tplc="04190011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7">
    <w:nsid w:val="5F965AE2"/>
    <w:multiLevelType w:val="hybridMultilevel"/>
    <w:tmpl w:val="9ED0F9C6"/>
    <w:lvl w:ilvl="0" w:tplc="6BBC76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9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7CC74490"/>
    <w:multiLevelType w:val="hybridMultilevel"/>
    <w:tmpl w:val="6200F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1"/>
  </w:num>
  <w:num w:numId="5">
    <w:abstractNumId w:val="18"/>
  </w:num>
  <w:num w:numId="6">
    <w:abstractNumId w:val="8"/>
  </w:num>
  <w:num w:numId="7">
    <w:abstractNumId w:val="11"/>
  </w:num>
  <w:num w:numId="8">
    <w:abstractNumId w:val="16"/>
  </w:num>
  <w:num w:numId="9">
    <w:abstractNumId w:val="13"/>
  </w:num>
  <w:num w:numId="10">
    <w:abstractNumId w:val="7"/>
  </w:num>
  <w:num w:numId="11">
    <w:abstractNumId w:val="4"/>
  </w:num>
  <w:num w:numId="12">
    <w:abstractNumId w:val="15"/>
  </w:num>
  <w:num w:numId="13">
    <w:abstractNumId w:val="20"/>
  </w:num>
  <w:num w:numId="14">
    <w:abstractNumId w:val="2"/>
  </w:num>
  <w:num w:numId="15">
    <w:abstractNumId w:val="6"/>
  </w:num>
  <w:num w:numId="16">
    <w:abstractNumId w:val="3"/>
  </w:num>
  <w:num w:numId="17">
    <w:abstractNumId w:val="9"/>
  </w:num>
  <w:num w:numId="18">
    <w:abstractNumId w:val="0"/>
  </w:num>
  <w:num w:numId="19">
    <w:abstractNumId w:val="12"/>
  </w:num>
  <w:num w:numId="20">
    <w:abstractNumId w:val="5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93C"/>
    <w:rsid w:val="0009149F"/>
    <w:rsid w:val="0026293C"/>
    <w:rsid w:val="002F5338"/>
    <w:rsid w:val="003441FB"/>
    <w:rsid w:val="00422095"/>
    <w:rsid w:val="0043355F"/>
    <w:rsid w:val="007047E5"/>
    <w:rsid w:val="00724B4D"/>
    <w:rsid w:val="007E69BA"/>
    <w:rsid w:val="00844C9D"/>
    <w:rsid w:val="009546CE"/>
    <w:rsid w:val="00A368F9"/>
    <w:rsid w:val="00A40B0B"/>
    <w:rsid w:val="00D326F2"/>
    <w:rsid w:val="00D9264F"/>
    <w:rsid w:val="00EA20F3"/>
    <w:rsid w:val="00F41A01"/>
    <w:rsid w:val="00F6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3C"/>
    <w:pPr>
      <w:spacing w:after="0" w:line="240" w:lineRule="auto"/>
    </w:pPr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26293C"/>
    <w:pPr>
      <w:keepNext/>
      <w:spacing w:line="276" w:lineRule="auto"/>
      <w:ind w:firstLine="709"/>
      <w:jc w:val="both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93C"/>
    <w:rPr>
      <w:b/>
      <w:bCs/>
    </w:rPr>
  </w:style>
  <w:style w:type="paragraph" w:customStyle="1" w:styleId="FR2">
    <w:name w:val="FR2"/>
    <w:rsid w:val="0026293C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293C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4">
    <w:name w:val="Body Text"/>
    <w:basedOn w:val="a"/>
    <w:link w:val="a5"/>
    <w:rsid w:val="0026293C"/>
    <w:pPr>
      <w:spacing w:after="120" w:line="276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629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62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6293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26293C"/>
    <w:rPr>
      <w:color w:val="800080"/>
      <w:u w:val="single"/>
    </w:rPr>
  </w:style>
  <w:style w:type="paragraph" w:customStyle="1" w:styleId="font5">
    <w:name w:val="font5"/>
    <w:basedOn w:val="a"/>
    <w:rsid w:val="0026293C"/>
    <w:pPr>
      <w:spacing w:before="100" w:beforeAutospacing="1" w:after="100" w:afterAutospacing="1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font6">
    <w:name w:val="font6"/>
    <w:basedOn w:val="a"/>
    <w:rsid w:val="0026293C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font7">
    <w:name w:val="font7"/>
    <w:basedOn w:val="a"/>
    <w:rsid w:val="002629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8">
    <w:name w:val="font8"/>
    <w:basedOn w:val="a"/>
    <w:rsid w:val="002629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"/>
    <w:rsid w:val="0026293C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font10">
    <w:name w:val="font10"/>
    <w:basedOn w:val="a"/>
    <w:rsid w:val="0026293C"/>
    <w:pPr>
      <w:spacing w:before="100" w:beforeAutospacing="1" w:after="100" w:afterAutospacing="1"/>
    </w:pPr>
    <w:rPr>
      <w:rFonts w:ascii="Times New Roman" w:hAnsi="Times New Roman"/>
      <w:color w:val="008000"/>
      <w:sz w:val="24"/>
      <w:szCs w:val="24"/>
    </w:rPr>
  </w:style>
  <w:style w:type="paragraph" w:customStyle="1" w:styleId="font11">
    <w:name w:val="font11"/>
    <w:basedOn w:val="a"/>
    <w:rsid w:val="0026293C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65">
    <w:name w:val="xl65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67">
    <w:name w:val="xl67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8000"/>
      <w:sz w:val="24"/>
      <w:szCs w:val="24"/>
    </w:rPr>
  </w:style>
  <w:style w:type="paragraph" w:customStyle="1" w:styleId="xl68">
    <w:name w:val="xl68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xl69">
    <w:name w:val="xl69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xl71">
    <w:name w:val="xl71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993300"/>
      <w:sz w:val="24"/>
      <w:szCs w:val="24"/>
    </w:rPr>
  </w:style>
  <w:style w:type="paragraph" w:customStyle="1" w:styleId="xl74">
    <w:name w:val="xl74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993300"/>
      <w:sz w:val="24"/>
      <w:szCs w:val="24"/>
    </w:rPr>
  </w:style>
  <w:style w:type="paragraph" w:customStyle="1" w:styleId="xl75">
    <w:name w:val="xl75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993300"/>
      <w:sz w:val="24"/>
      <w:szCs w:val="24"/>
    </w:rPr>
  </w:style>
  <w:style w:type="paragraph" w:customStyle="1" w:styleId="xl76">
    <w:name w:val="xl76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993300"/>
      <w:sz w:val="24"/>
      <w:szCs w:val="24"/>
    </w:rPr>
  </w:style>
  <w:style w:type="paragraph" w:customStyle="1" w:styleId="xl77">
    <w:name w:val="xl77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993300"/>
      <w:sz w:val="24"/>
      <w:szCs w:val="24"/>
    </w:rPr>
  </w:style>
  <w:style w:type="paragraph" w:customStyle="1" w:styleId="xl78">
    <w:name w:val="xl78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xl79">
    <w:name w:val="xl79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FF0000"/>
      <w:sz w:val="24"/>
      <w:szCs w:val="24"/>
    </w:rPr>
  </w:style>
  <w:style w:type="paragraph" w:customStyle="1" w:styleId="xl80">
    <w:name w:val="xl80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xl81">
    <w:name w:val="xl81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974807"/>
      <w:sz w:val="24"/>
      <w:szCs w:val="24"/>
    </w:rPr>
  </w:style>
  <w:style w:type="paragraph" w:customStyle="1" w:styleId="xl82">
    <w:name w:val="xl82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color w:val="974807"/>
      <w:sz w:val="24"/>
      <w:szCs w:val="24"/>
    </w:rPr>
  </w:style>
  <w:style w:type="paragraph" w:customStyle="1" w:styleId="xl83">
    <w:name w:val="xl83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974807"/>
      <w:sz w:val="24"/>
      <w:szCs w:val="24"/>
    </w:rPr>
  </w:style>
  <w:style w:type="paragraph" w:customStyle="1" w:styleId="xl84">
    <w:name w:val="xl84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xl85">
    <w:name w:val="xl85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87">
    <w:name w:val="xl87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993300"/>
      <w:sz w:val="24"/>
      <w:szCs w:val="24"/>
    </w:rPr>
  </w:style>
  <w:style w:type="paragraph" w:customStyle="1" w:styleId="xl88">
    <w:name w:val="xl88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974807"/>
      <w:sz w:val="24"/>
      <w:szCs w:val="24"/>
    </w:rPr>
  </w:style>
  <w:style w:type="paragraph" w:customStyle="1" w:styleId="xl90">
    <w:name w:val="xl90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993300"/>
      <w:sz w:val="24"/>
      <w:szCs w:val="24"/>
    </w:rPr>
  </w:style>
  <w:style w:type="paragraph" w:customStyle="1" w:styleId="xl91">
    <w:name w:val="xl91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xl92">
    <w:name w:val="xl92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xl93">
    <w:name w:val="xl93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2629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color w:val="0000FF"/>
      <w:sz w:val="24"/>
      <w:szCs w:val="24"/>
    </w:rPr>
  </w:style>
  <w:style w:type="paragraph" w:customStyle="1" w:styleId="xl98">
    <w:name w:val="xl98"/>
    <w:basedOn w:val="a"/>
    <w:rsid w:val="00262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2629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2629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26293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styleId="a9">
    <w:name w:val="header"/>
    <w:basedOn w:val="a"/>
    <w:link w:val="aa"/>
    <w:uiPriority w:val="99"/>
    <w:rsid w:val="002629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293C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ab">
    <w:name w:val="footer"/>
    <w:basedOn w:val="a"/>
    <w:link w:val="ac"/>
    <w:uiPriority w:val="99"/>
    <w:rsid w:val="002629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93C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ad">
    <w:name w:val="Balloon Text"/>
    <w:basedOn w:val="a"/>
    <w:link w:val="ae"/>
    <w:rsid w:val="002629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6293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6293C"/>
    <w:pPr>
      <w:spacing w:line="276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26293C"/>
    <w:pPr>
      <w:spacing w:before="6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629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262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3ABB-E84B-4EAD-A145-F2C95503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14</Pages>
  <Words>5381</Words>
  <Characters>30677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2012-04-03T20:40:00Z</cp:lastPrinted>
  <dcterms:created xsi:type="dcterms:W3CDTF">2012-04-03T17:36:00Z</dcterms:created>
  <dcterms:modified xsi:type="dcterms:W3CDTF">2012-04-03T20:42:00Z</dcterms:modified>
</cp:coreProperties>
</file>