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46" w:rsidRPr="00074946" w:rsidRDefault="00074946" w:rsidP="0007494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74946">
        <w:rPr>
          <w:rFonts w:ascii="Times New Roman" w:eastAsia="Times New Roman" w:hAnsi="Times New Roman" w:cs="Times New Roman"/>
          <w:b/>
          <w:bCs/>
          <w:kern w:val="36"/>
          <w:sz w:val="48"/>
          <w:szCs w:val="48"/>
        </w:rPr>
        <w:t xml:space="preserve">Применение цифровых образовательных ресурсов на уроках математики </w:t>
      </w:r>
    </w:p>
    <w:p w:rsidR="00074946" w:rsidRPr="00074946" w:rsidRDefault="008D10C2" w:rsidP="008D10C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Золотухина</w:t>
      </w:r>
      <w:proofErr w:type="spellEnd"/>
      <w:r>
        <w:rPr>
          <w:rFonts w:ascii="Times New Roman" w:eastAsia="Times New Roman" w:hAnsi="Times New Roman" w:cs="Times New Roman"/>
          <w:sz w:val="24"/>
          <w:szCs w:val="24"/>
          <w:u w:val="single"/>
        </w:rPr>
        <w:t xml:space="preserve"> Татьяна Фёдоровна</w:t>
      </w:r>
      <w:r w:rsidR="00074946" w:rsidRPr="00074946">
        <w:rPr>
          <w:rFonts w:ascii="Times New Roman" w:eastAsia="Times New Roman" w:hAnsi="Times New Roman" w:cs="Times New Roman"/>
          <w:sz w:val="24"/>
          <w:szCs w:val="24"/>
        </w:rPr>
        <w:t xml:space="preserve">, </w:t>
      </w:r>
      <w:r w:rsidR="00074946" w:rsidRPr="00074946">
        <w:rPr>
          <w:rFonts w:ascii="Times New Roman" w:eastAsia="Times New Roman" w:hAnsi="Times New Roman" w:cs="Times New Roman"/>
          <w:i/>
          <w:iCs/>
          <w:sz w:val="24"/>
          <w:szCs w:val="24"/>
        </w:rPr>
        <w:t>учитель математики</w:t>
      </w:r>
      <w:r w:rsidR="00074946" w:rsidRPr="00074946">
        <w:rPr>
          <w:rFonts w:ascii="Times New Roman" w:eastAsia="Times New Roman" w:hAnsi="Times New Roman" w:cs="Times New Roman"/>
          <w:sz w:val="24"/>
          <w:szCs w:val="24"/>
        </w:rPr>
        <w:t xml:space="preserve"> </w:t>
      </w:r>
    </w:p>
    <w:p w:rsidR="00074946" w:rsidRPr="00074946" w:rsidRDefault="008D10C2" w:rsidP="00074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946" w:rsidRPr="00074946">
        <w:rPr>
          <w:rFonts w:ascii="Times New Roman" w:eastAsia="Times New Roman" w:hAnsi="Times New Roman" w:cs="Times New Roman"/>
          <w:sz w:val="24"/>
          <w:szCs w:val="24"/>
        </w:rPr>
        <w:t xml:space="preserve">В настоящее время многие школы оснащены компьютерными классами, и у учителей появилась возможность использовать современную технику на уроке. Использование компьютера при обучении позволяет создать информационную обстановку, стимулирующую интерес и пытливость ребёнка. Компьютер становится электронным посредником между учителем и учеником. Он позволяет интенсифицировать процесс обучения, делает его более ярким и наглядным, предоставляет возможность вести обучение в индивидуальном для каждого ученика темпе, а также позволяет освободить учителя от ряда утомительных функций, например, бесконечных записей на доске, отработки элементарных умений и навыков, проверки знаний. </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Применение компьютера на уроке возможно в различных режимах, а именно: </w:t>
      </w:r>
    </w:p>
    <w:p w:rsidR="00074946" w:rsidRPr="00074946" w:rsidRDefault="00074946" w:rsidP="00074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 обучающем режиме;</w:t>
      </w:r>
    </w:p>
    <w:p w:rsidR="00074946" w:rsidRPr="00074946" w:rsidRDefault="00074946" w:rsidP="00074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 режиме графической иллюстрации изучаемого материала;</w:t>
      </w:r>
    </w:p>
    <w:p w:rsidR="00074946" w:rsidRPr="00074946" w:rsidRDefault="00074946" w:rsidP="00074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 тренировочном режиме для отработки элементарных умений и навыков после изучения темы;</w:t>
      </w:r>
    </w:p>
    <w:p w:rsidR="00074946" w:rsidRPr="00074946" w:rsidRDefault="00074946" w:rsidP="00074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 диагностическом режиме тестирования качества усвоения материала;</w:t>
      </w:r>
    </w:p>
    <w:p w:rsidR="00074946" w:rsidRPr="00074946" w:rsidRDefault="00074946" w:rsidP="00074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 режиме самообучения.</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С введением в учебный процесс новых компьютерных технологий становится актуальной проблема накопления и использования цифровых образовательных ресурсов.</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Цифровые образовательные ресурсы – это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необходимые для организации учебного процесса.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Общие требования к цифровым образовательным ресурсам:</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Современные цифровые образовательные ресурсы должны: </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соответствовать содержанию учебника, нормативным актам Министерства образования науки РФ, используемым программам;</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ориентироваться на современные формы обучения, обеспечивать высокую интерактивность и </w:t>
      </w:r>
      <w:proofErr w:type="spellStart"/>
      <w:r w:rsidRPr="00074946">
        <w:rPr>
          <w:rFonts w:ascii="Times New Roman" w:eastAsia="Times New Roman" w:hAnsi="Times New Roman" w:cs="Times New Roman"/>
          <w:sz w:val="24"/>
          <w:szCs w:val="24"/>
        </w:rPr>
        <w:t>мультимедийность</w:t>
      </w:r>
      <w:proofErr w:type="spellEnd"/>
      <w:r w:rsidRPr="00074946">
        <w:rPr>
          <w:rFonts w:ascii="Times New Roman" w:eastAsia="Times New Roman" w:hAnsi="Times New Roman" w:cs="Times New Roman"/>
          <w:sz w:val="24"/>
          <w:szCs w:val="24"/>
        </w:rPr>
        <w:t xml:space="preserve"> обучения;</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обеспечивать возможность уровневой дифференциации и индивидуализации обучения;</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обеспечивать использование как самостоятельной, так и групповой работы;</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содержать варианты учебного планирования, предполагающего модульную структуру;</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lastRenderedPageBreak/>
        <w:t>превышать по объему соответствующие разделы учебника, не расширяя при этом тематические разделы;</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полноценно воспроизводиться на заявленных технических платформах;</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обеспечивать возможность параллельно с цифровыми образовательными ресурсами использовать другие программы;</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обеспечивать там, где это методически целесообразно, индивидуальную настройку и сохранение промежуточных результатов работы;</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иметь там, где это необходимо, встроенную контекстную помощь;</w:t>
      </w:r>
    </w:p>
    <w:p w:rsidR="00074946" w:rsidRPr="00074946" w:rsidRDefault="00074946" w:rsidP="00074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иметь удобный интерфейс.</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u w:val="single"/>
        </w:rPr>
      </w:pPr>
      <w:r w:rsidRPr="00074946">
        <w:rPr>
          <w:rFonts w:ascii="Times New Roman" w:eastAsia="Times New Roman" w:hAnsi="Times New Roman" w:cs="Times New Roman"/>
          <w:b/>
          <w:bCs/>
          <w:i/>
          <w:iCs/>
          <w:sz w:val="24"/>
          <w:szCs w:val="24"/>
          <w:u w:val="single"/>
        </w:rPr>
        <w:t>Задачи комплекта цифровых образовательных ресурсов:</w:t>
      </w:r>
      <w:r w:rsidRPr="00074946">
        <w:rPr>
          <w:rFonts w:ascii="Times New Roman" w:eastAsia="Times New Roman" w:hAnsi="Times New Roman" w:cs="Times New Roman"/>
          <w:sz w:val="24"/>
          <w:szCs w:val="24"/>
          <w:u w:val="single"/>
        </w:rPr>
        <w:t xml:space="preserve"> </w:t>
      </w:r>
    </w:p>
    <w:p w:rsidR="00074946" w:rsidRPr="00074946" w:rsidRDefault="00074946" w:rsidP="00074946">
      <w:pPr>
        <w:numPr>
          <w:ilvl w:val="0"/>
          <w:numId w:val="3"/>
        </w:numPr>
        <w:spacing w:before="100" w:beforeAutospacing="1" w:after="100" w:afterAutospacing="1" w:line="240" w:lineRule="auto"/>
        <w:rPr>
          <w:rFonts w:ascii="Times New Roman" w:eastAsia="Times New Roman" w:hAnsi="Times New Roman" w:cs="Times New Roman"/>
          <w:sz w:val="24"/>
          <w:szCs w:val="24"/>
          <w:u w:val="single"/>
        </w:rPr>
      </w:pPr>
      <w:r w:rsidRPr="00074946">
        <w:rPr>
          <w:rFonts w:ascii="Times New Roman" w:eastAsia="Times New Roman" w:hAnsi="Times New Roman" w:cs="Times New Roman"/>
          <w:sz w:val="24"/>
          <w:szCs w:val="24"/>
          <w:u w:val="single"/>
        </w:rPr>
        <w:t>помощь учителю при подготовке к уроку:</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компоновка и моделирование урока из отдельных цифровых объектов;</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большое количество дополнительной и справочной информации – для углубления знаний о предмете;</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эффективный поиск информации в комплекте цифровых образовательных ресурсов;</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подготовка контрольных и самостоятельных работ (возможно, по вариантам);</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подготовка творческих заданий;</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подготовка поурочных планов, связанных с цифровыми объектами;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 обмен результатами деятельности с другими учителями через Интернет и переносимую внешнюю память. </w:t>
      </w:r>
    </w:p>
    <w:p w:rsidR="00074946" w:rsidRPr="00074946" w:rsidRDefault="00074946" w:rsidP="0007494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u w:val="single"/>
        </w:rPr>
        <w:t>помощь при проведении урока: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 демонстрация подготовленных цифровых объектов через </w:t>
      </w:r>
      <w:proofErr w:type="spellStart"/>
      <w:r w:rsidRPr="00074946">
        <w:rPr>
          <w:rFonts w:ascii="Times New Roman" w:eastAsia="Times New Roman" w:hAnsi="Times New Roman" w:cs="Times New Roman"/>
          <w:sz w:val="24"/>
          <w:szCs w:val="24"/>
        </w:rPr>
        <w:t>мультимедийный</w:t>
      </w:r>
      <w:proofErr w:type="spellEnd"/>
      <w:r w:rsidRPr="00074946">
        <w:rPr>
          <w:rFonts w:ascii="Times New Roman" w:eastAsia="Times New Roman" w:hAnsi="Times New Roman" w:cs="Times New Roman"/>
          <w:sz w:val="24"/>
          <w:szCs w:val="24"/>
        </w:rPr>
        <w:t xml:space="preserve"> проектор;</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использование виртуальных лабораторий и интерактивных моделей набора в режиме фронтальных лабораторных работ;</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компьютерное тестирование учащихся и помощь в оценивании знаний;</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 индивидуальная исследовательская и творческая работа учащихся с цифровыми образовательными ресурсами на уроке. </w:t>
      </w:r>
    </w:p>
    <w:p w:rsidR="00074946" w:rsidRPr="00074946" w:rsidRDefault="00074946" w:rsidP="000749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u w:val="single"/>
        </w:rPr>
        <w:t>помощь учащемуся при подготовке домашних заданий:</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повышение интереса у учащихся к предмету за счет новой формы представления материала;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автоматизированный самоконтроль учащихся в любое удобное время;</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большая база объектов для подготовки выступлений, докладов, рефератов, презентаций и т.п.;</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lastRenderedPageBreak/>
        <w:t>- возможность оперативного получения дополнительной информации энциклопедического характера;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развитие творческого потенциала учащихся в предметной виртуальной среде;</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приобщение школьников к современным информационным технологиям, формирование потребности в овладении информационными технологиями и постоянной работе с ними.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i/>
          <w:iCs/>
          <w:sz w:val="24"/>
          <w:szCs w:val="24"/>
          <w:u w:val="single"/>
        </w:rPr>
      </w:pPr>
      <w:r w:rsidRPr="00074946">
        <w:rPr>
          <w:rFonts w:ascii="Times New Roman" w:eastAsia="Times New Roman" w:hAnsi="Times New Roman" w:cs="Times New Roman"/>
          <w:b/>
          <w:bCs/>
          <w:i/>
          <w:iCs/>
          <w:sz w:val="24"/>
          <w:szCs w:val="24"/>
          <w:u w:val="single"/>
        </w:rPr>
        <w:t>Типы цифровых образовательных ресурсов:</w:t>
      </w:r>
      <w:r w:rsidRPr="00074946">
        <w:rPr>
          <w:rFonts w:ascii="Times New Roman" w:eastAsia="Times New Roman" w:hAnsi="Times New Roman" w:cs="Times New Roman"/>
          <w:i/>
          <w:iCs/>
          <w:sz w:val="24"/>
          <w:szCs w:val="24"/>
          <w:u w:val="single"/>
        </w:rPr>
        <w:t xml:space="preserve"> </w:t>
      </w:r>
    </w:p>
    <w:p w:rsidR="00074946" w:rsidRPr="00074946" w:rsidRDefault="00074946" w:rsidP="00074946">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rPr>
      </w:pPr>
      <w:r w:rsidRPr="00074946">
        <w:rPr>
          <w:rFonts w:ascii="Times New Roman" w:eastAsia="Times New Roman" w:hAnsi="Times New Roman" w:cs="Times New Roman"/>
          <w:i/>
          <w:iCs/>
          <w:sz w:val="24"/>
          <w:szCs w:val="24"/>
          <w:u w:val="single"/>
        </w:rPr>
        <w:t>интерактивные компоненты – вопросы и задачи, контрольные и самостоятельные работы, интерактивные модели и анимации;</w:t>
      </w:r>
    </w:p>
    <w:p w:rsidR="00074946" w:rsidRPr="00074946" w:rsidRDefault="00074946" w:rsidP="00074946">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rPr>
      </w:pPr>
      <w:r w:rsidRPr="00074946">
        <w:rPr>
          <w:rFonts w:ascii="Times New Roman" w:eastAsia="Times New Roman" w:hAnsi="Times New Roman" w:cs="Times New Roman"/>
          <w:i/>
          <w:iCs/>
          <w:sz w:val="24"/>
          <w:szCs w:val="24"/>
          <w:u w:val="single"/>
        </w:rPr>
        <w:t>демонстрационная графика</w:t>
      </w:r>
      <w:r w:rsidRPr="00074946">
        <w:rPr>
          <w:rFonts w:ascii="Times New Roman" w:eastAsia="Times New Roman" w:hAnsi="Times New Roman" w:cs="Times New Roman"/>
          <w:b/>
          <w:bCs/>
          <w:i/>
          <w:iCs/>
          <w:sz w:val="24"/>
          <w:szCs w:val="24"/>
          <w:u w:val="single"/>
        </w:rPr>
        <w:t xml:space="preserve"> </w:t>
      </w:r>
      <w:r w:rsidRPr="00074946">
        <w:rPr>
          <w:rFonts w:ascii="Times New Roman" w:eastAsia="Times New Roman" w:hAnsi="Times New Roman" w:cs="Times New Roman"/>
          <w:i/>
          <w:iCs/>
          <w:sz w:val="24"/>
          <w:szCs w:val="24"/>
          <w:u w:val="single"/>
        </w:rPr>
        <w:t>– иллюстрации, анимации, видеофрагменты;</w:t>
      </w:r>
    </w:p>
    <w:p w:rsidR="00074946" w:rsidRPr="00074946" w:rsidRDefault="00074946" w:rsidP="00074946">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rPr>
      </w:pPr>
      <w:r w:rsidRPr="00074946">
        <w:rPr>
          <w:rFonts w:ascii="Times New Roman" w:eastAsia="Times New Roman" w:hAnsi="Times New Roman" w:cs="Times New Roman"/>
          <w:i/>
          <w:iCs/>
          <w:sz w:val="24"/>
          <w:szCs w:val="24"/>
          <w:u w:val="single"/>
        </w:rPr>
        <w:t>тексты</w:t>
      </w:r>
      <w:r w:rsidRPr="00074946">
        <w:rPr>
          <w:rFonts w:ascii="Times New Roman" w:eastAsia="Times New Roman" w:hAnsi="Times New Roman" w:cs="Times New Roman"/>
          <w:b/>
          <w:bCs/>
          <w:i/>
          <w:iCs/>
          <w:sz w:val="24"/>
          <w:szCs w:val="24"/>
          <w:u w:val="single"/>
        </w:rPr>
        <w:t xml:space="preserve"> </w:t>
      </w:r>
      <w:r w:rsidRPr="00074946">
        <w:rPr>
          <w:rFonts w:ascii="Times New Roman" w:eastAsia="Times New Roman" w:hAnsi="Times New Roman" w:cs="Times New Roman"/>
          <w:i/>
          <w:iCs/>
          <w:sz w:val="24"/>
          <w:szCs w:val="24"/>
          <w:u w:val="single"/>
        </w:rPr>
        <w:t>– параграфы текста, тексты со звуком, биографии ученых, таблицы;</w:t>
      </w:r>
    </w:p>
    <w:p w:rsidR="00074946" w:rsidRPr="00074946" w:rsidRDefault="00074946" w:rsidP="00074946">
      <w:pPr>
        <w:numPr>
          <w:ilvl w:val="0"/>
          <w:numId w:val="6"/>
        </w:numPr>
        <w:spacing w:before="100" w:beforeAutospacing="1" w:after="100" w:afterAutospacing="1" w:line="240" w:lineRule="auto"/>
        <w:rPr>
          <w:rFonts w:ascii="Times New Roman" w:eastAsia="Times New Roman" w:hAnsi="Times New Roman" w:cs="Times New Roman"/>
          <w:i/>
          <w:iCs/>
          <w:sz w:val="24"/>
          <w:szCs w:val="24"/>
          <w:u w:val="single"/>
        </w:rPr>
      </w:pPr>
      <w:r w:rsidRPr="00074946">
        <w:rPr>
          <w:rFonts w:ascii="Times New Roman" w:eastAsia="Times New Roman" w:hAnsi="Times New Roman" w:cs="Times New Roman"/>
          <w:i/>
          <w:iCs/>
          <w:sz w:val="24"/>
          <w:szCs w:val="24"/>
          <w:u w:val="single"/>
        </w:rPr>
        <w:t>материалы для учителя</w:t>
      </w:r>
      <w:r w:rsidRPr="00074946">
        <w:rPr>
          <w:rFonts w:ascii="Times New Roman" w:eastAsia="Times New Roman" w:hAnsi="Times New Roman" w:cs="Times New Roman"/>
          <w:b/>
          <w:bCs/>
          <w:i/>
          <w:iCs/>
          <w:sz w:val="24"/>
          <w:szCs w:val="24"/>
          <w:u w:val="single"/>
        </w:rPr>
        <w:t xml:space="preserve"> </w:t>
      </w:r>
      <w:r w:rsidRPr="00074946">
        <w:rPr>
          <w:rFonts w:ascii="Times New Roman" w:eastAsia="Times New Roman" w:hAnsi="Times New Roman" w:cs="Times New Roman"/>
          <w:i/>
          <w:iCs/>
          <w:sz w:val="24"/>
          <w:szCs w:val="24"/>
          <w:u w:val="single"/>
        </w:rPr>
        <w:t>– презентации и уроки.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Использование интерактивных моделей существенно ускоряет процесс объяснения учебного материала и повышает его качество. Образы явлений и понятий, которые формируются с помощью моделей и </w:t>
      </w:r>
      <w:proofErr w:type="spellStart"/>
      <w:r w:rsidRPr="00074946">
        <w:rPr>
          <w:rFonts w:ascii="Times New Roman" w:eastAsia="Times New Roman" w:hAnsi="Times New Roman" w:cs="Times New Roman"/>
          <w:sz w:val="24"/>
          <w:szCs w:val="24"/>
        </w:rPr>
        <w:t>анимаций</w:t>
      </w:r>
      <w:proofErr w:type="spellEnd"/>
      <w:r w:rsidRPr="00074946">
        <w:rPr>
          <w:rFonts w:ascii="Times New Roman" w:eastAsia="Times New Roman" w:hAnsi="Times New Roman" w:cs="Times New Roman"/>
          <w:sz w:val="24"/>
          <w:szCs w:val="24"/>
        </w:rPr>
        <w:t>, запоминаются надолго.</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Интерактивные модели легко вписываются в урок и позволяют учителю организовать новые нетрадиционные виды учебной деятельности учащихся. В процессе работы с ними предлагаются следующие виды заданий: </w:t>
      </w:r>
    </w:p>
    <w:p w:rsidR="00074946" w:rsidRPr="00074946" w:rsidRDefault="00074946" w:rsidP="000749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Компьютерные наблюдения</w:t>
      </w:r>
      <w:r w:rsidRPr="00074946">
        <w:rPr>
          <w:rFonts w:ascii="Times New Roman" w:eastAsia="Times New Roman" w:hAnsi="Times New Roman" w:cs="Times New Roman"/>
          <w:sz w:val="24"/>
          <w:szCs w:val="24"/>
        </w:rPr>
        <w:t xml:space="preserve"> – после того, как объяснён новый материал, или во время объяснения имеет смысл предложить учащимся 1-2 наблюдения. Работая с интерактивной моделью во время изучения нового материала, учитель может продемонстрировать данное свойство через проекционную аппаратуру.</w:t>
      </w:r>
    </w:p>
    <w:p w:rsidR="00074946" w:rsidRPr="00074946" w:rsidRDefault="00074946" w:rsidP="000749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Экспериментальные задачи-исследования</w:t>
      </w:r>
      <w:r w:rsidRPr="00074946">
        <w:rPr>
          <w:rFonts w:ascii="Times New Roman" w:eastAsia="Times New Roman" w:hAnsi="Times New Roman" w:cs="Times New Roman"/>
          <w:sz w:val="24"/>
          <w:szCs w:val="24"/>
        </w:rPr>
        <w:t xml:space="preserve"> – задачи, для решения которых необходимо подставить соответствующие параметры переменных и пронаблюдать изменение графика. Как правило, учащиеся с особым энтузиазмом берутся за решение таких задач. Несмотря на кажущуюся простоту, такие задачи очень полезны, так как позволяют учащимся увидеть живую связь компьютерного эксперимента и аналитического решения заданий.</w:t>
      </w:r>
    </w:p>
    <w:p w:rsidR="00074946" w:rsidRPr="00074946" w:rsidRDefault="00074946" w:rsidP="000749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Расчётные задачи с последующей компьютерной проверкой</w:t>
      </w:r>
      <w:r w:rsidRPr="00074946">
        <w:rPr>
          <w:rFonts w:ascii="Times New Roman" w:eastAsia="Times New Roman" w:hAnsi="Times New Roman" w:cs="Times New Roman"/>
          <w:sz w:val="24"/>
          <w:szCs w:val="24"/>
        </w:rPr>
        <w:t xml:space="preserve"> – задачи, которые </w:t>
      </w:r>
      <w:proofErr w:type="gramStart"/>
      <w:r w:rsidRPr="00074946">
        <w:rPr>
          <w:rFonts w:ascii="Times New Roman" w:eastAsia="Times New Roman" w:hAnsi="Times New Roman" w:cs="Times New Roman"/>
          <w:sz w:val="24"/>
          <w:szCs w:val="24"/>
        </w:rPr>
        <w:t>в начале</w:t>
      </w:r>
      <w:proofErr w:type="gramEnd"/>
      <w:r w:rsidRPr="00074946">
        <w:rPr>
          <w:rFonts w:ascii="Times New Roman" w:eastAsia="Times New Roman" w:hAnsi="Times New Roman" w:cs="Times New Roman"/>
          <w:sz w:val="24"/>
          <w:szCs w:val="24"/>
        </w:rPr>
        <w:t xml:space="preserve"> необходимо решить без использования компьютера, а затем проверить полученный ответ.</w:t>
      </w:r>
    </w:p>
    <w:p w:rsidR="00074946" w:rsidRPr="00074946" w:rsidRDefault="00074946" w:rsidP="000749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Лабораторные работы</w:t>
      </w:r>
      <w:r w:rsidRPr="00074946">
        <w:rPr>
          <w:rFonts w:ascii="Times New Roman" w:eastAsia="Times New Roman" w:hAnsi="Times New Roman" w:cs="Times New Roman"/>
          <w:sz w:val="24"/>
          <w:szCs w:val="24"/>
        </w:rPr>
        <w:t xml:space="preserve"> – эффективные ресурсы программы создают удобную техническую базу для реализации многочисленных лабораторных работ, носящих творческий, исследовательский характер. Ученику при выполнении лабораторной работы предстоит провести, например, построение графиков функций, предпринять индивидуальное исследование её свойств, попытаться подметить какие-то закономерности, высказать в этой связи собственные гипотезы, экспериментально проверить их справедливость.</w:t>
      </w:r>
    </w:p>
    <w:p w:rsidR="00074946" w:rsidRPr="00074946" w:rsidRDefault="00074946" w:rsidP="000749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Дидактические игры</w:t>
      </w:r>
      <w:r w:rsidRPr="00074946">
        <w:rPr>
          <w:rFonts w:ascii="Times New Roman" w:eastAsia="Times New Roman" w:hAnsi="Times New Roman" w:cs="Times New Roman"/>
          <w:sz w:val="24"/>
          <w:szCs w:val="24"/>
        </w:rPr>
        <w:t xml:space="preserve"> – учебный материал используется в качестве средства игры; при помощи игровых приёмов и ситуаций учитель может стимулировать учащихся к математической деятельности. В процессе игры развиваются внимание, наблюдательность, сообразительность.</w:t>
      </w:r>
    </w:p>
    <w:p w:rsidR="00074946" w:rsidRPr="00074946" w:rsidRDefault="00074946" w:rsidP="00074946">
      <w:pPr>
        <w:spacing w:before="100" w:beforeAutospacing="1" w:after="100" w:afterAutospacing="1" w:line="240" w:lineRule="auto"/>
        <w:jc w:val="center"/>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lastRenderedPageBreak/>
        <w:t>Конспект учебного занятия по алгебре с применением цифровых образовательных ресурсов по теме:</w:t>
      </w:r>
    </w:p>
    <w:p w:rsidR="00074946" w:rsidRPr="00074946" w:rsidRDefault="00074946" w:rsidP="00074946">
      <w:pPr>
        <w:spacing w:before="100" w:beforeAutospacing="1" w:after="100" w:afterAutospacing="1" w:line="240" w:lineRule="auto"/>
        <w:jc w:val="center"/>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t>“АРИФМЕТИЧЕСКАЯ ПРОГРЕССИЯ”</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u w:val="single"/>
        </w:rPr>
        <w:t>КЛАСС:</w:t>
      </w:r>
      <w:r w:rsidRPr="00074946">
        <w:rPr>
          <w:rFonts w:ascii="Times New Roman" w:eastAsia="Times New Roman" w:hAnsi="Times New Roman" w:cs="Times New Roman"/>
          <w:sz w:val="24"/>
          <w:szCs w:val="24"/>
        </w:rPr>
        <w:t xml:space="preserve"> 9.</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u w:val="single"/>
        </w:rPr>
        <w:t xml:space="preserve">ЦЕЛИ: </w:t>
      </w:r>
    </w:p>
    <w:p w:rsidR="00074946" w:rsidRPr="00074946" w:rsidRDefault="00074946" w:rsidP="000749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повторить и обобщить учебный материал темы;</w:t>
      </w:r>
    </w:p>
    <w:p w:rsidR="00074946" w:rsidRPr="00074946" w:rsidRDefault="00074946" w:rsidP="000749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развивать логическое мышление, умение работать с формулами, выделять существенные и несущественные признаки понятия;</w:t>
      </w:r>
    </w:p>
    <w:p w:rsidR="00074946" w:rsidRPr="00074946" w:rsidRDefault="00074946" w:rsidP="000749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воспитывать самостоятельность и ответственность.</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u w:val="single"/>
        </w:rPr>
        <w:t>ОБОРУДОВАНИЕ:</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Компьютеры, </w:t>
      </w:r>
      <w:proofErr w:type="spellStart"/>
      <w:r w:rsidRPr="00074946">
        <w:rPr>
          <w:rFonts w:ascii="Times New Roman" w:eastAsia="Times New Roman" w:hAnsi="Times New Roman" w:cs="Times New Roman"/>
          <w:sz w:val="24"/>
          <w:szCs w:val="24"/>
        </w:rPr>
        <w:t>мультимедиапроектор</w:t>
      </w:r>
      <w:proofErr w:type="spellEnd"/>
      <w:r w:rsidRPr="00074946">
        <w:rPr>
          <w:rFonts w:ascii="Times New Roman" w:eastAsia="Times New Roman" w:hAnsi="Times New Roman" w:cs="Times New Roman"/>
          <w:sz w:val="24"/>
          <w:szCs w:val="24"/>
        </w:rPr>
        <w:t>, диск с учебным курсом ООО “</w:t>
      </w:r>
      <w:proofErr w:type="spellStart"/>
      <w:r w:rsidRPr="00074946">
        <w:rPr>
          <w:rFonts w:ascii="Times New Roman" w:eastAsia="Times New Roman" w:hAnsi="Times New Roman" w:cs="Times New Roman"/>
          <w:sz w:val="24"/>
          <w:szCs w:val="24"/>
        </w:rPr>
        <w:t>Физикон</w:t>
      </w:r>
      <w:proofErr w:type="spellEnd"/>
      <w:r w:rsidRPr="00074946">
        <w:rPr>
          <w:rFonts w:ascii="Times New Roman" w:eastAsia="Times New Roman" w:hAnsi="Times New Roman" w:cs="Times New Roman"/>
          <w:sz w:val="24"/>
          <w:szCs w:val="24"/>
        </w:rPr>
        <w:t>” “Открытая математика 2.6. Функции и графики”, карточки для устной работы, карточки для тренинга, ключ к задачам тренинга, записи на доске.</w:t>
      </w:r>
    </w:p>
    <w:p w:rsidR="00074946" w:rsidRPr="00074946" w:rsidRDefault="00074946" w:rsidP="00074946">
      <w:pPr>
        <w:spacing w:before="100" w:beforeAutospacing="1" w:after="100" w:afterAutospacing="1" w:line="240" w:lineRule="auto"/>
        <w:jc w:val="center"/>
        <w:rPr>
          <w:rFonts w:ascii="Times New Roman" w:eastAsia="Times New Roman" w:hAnsi="Times New Roman" w:cs="Times New Roman"/>
          <w:b/>
          <w:bCs/>
          <w:sz w:val="24"/>
          <w:szCs w:val="24"/>
        </w:rPr>
      </w:pPr>
      <w:r w:rsidRPr="00074946">
        <w:rPr>
          <w:rFonts w:ascii="Times New Roman" w:eastAsia="Times New Roman" w:hAnsi="Times New Roman" w:cs="Times New Roman"/>
          <w:b/>
          <w:bCs/>
          <w:sz w:val="24"/>
          <w:szCs w:val="24"/>
        </w:rPr>
        <w:t>ХОД УРОКА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b/>
          <w:bCs/>
          <w:sz w:val="24"/>
          <w:szCs w:val="24"/>
        </w:rPr>
      </w:pPr>
      <w:r w:rsidRPr="00074946">
        <w:rPr>
          <w:rFonts w:ascii="Times New Roman" w:eastAsia="Times New Roman" w:hAnsi="Times New Roman" w:cs="Times New Roman"/>
          <w:b/>
          <w:bCs/>
          <w:sz w:val="24"/>
          <w:szCs w:val="24"/>
        </w:rPr>
        <w:t>1. ОРГАНИЗАЦИОННЫЙ МОМЕНТ.</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t>2. ПОСТАНОВКА ЦЕЛИ УРОКА.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 Сегодня мы проводим обобщающий урок по теме “Арифметическая прогрессия”. Поэтому наша основная задача, во-первых, повторить и обобщить учебный материал темы; во-вторых, вспомнить ещё раз решение ключевых задач и, в-третьих, провести самостоятельный тренинг по решению </w:t>
      </w:r>
      <w:proofErr w:type="spellStart"/>
      <w:r w:rsidRPr="00074946">
        <w:rPr>
          <w:rFonts w:ascii="Times New Roman" w:eastAsia="Times New Roman" w:hAnsi="Times New Roman" w:cs="Times New Roman"/>
          <w:sz w:val="24"/>
          <w:szCs w:val="24"/>
        </w:rPr>
        <w:t>разноуровневых</w:t>
      </w:r>
      <w:proofErr w:type="spellEnd"/>
      <w:r w:rsidRPr="00074946">
        <w:rPr>
          <w:rFonts w:ascii="Times New Roman" w:eastAsia="Times New Roman" w:hAnsi="Times New Roman" w:cs="Times New Roman"/>
          <w:sz w:val="24"/>
          <w:szCs w:val="24"/>
        </w:rPr>
        <w:t xml:space="preserve"> задач этой темы.</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b/>
          <w:bCs/>
          <w:sz w:val="24"/>
          <w:szCs w:val="24"/>
        </w:rPr>
      </w:pPr>
      <w:r w:rsidRPr="00074946">
        <w:rPr>
          <w:rFonts w:ascii="Times New Roman" w:eastAsia="Times New Roman" w:hAnsi="Times New Roman" w:cs="Times New Roman"/>
          <w:b/>
          <w:bCs/>
          <w:sz w:val="24"/>
          <w:szCs w:val="24"/>
        </w:rPr>
        <w:t>3. УСТНАЯ РАБОТА (5 мин).</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На доске:</w:t>
      </w:r>
      <w:r w:rsidRPr="00074946">
        <w:rPr>
          <w:rFonts w:ascii="Times New Roman" w:eastAsia="Times New Roman" w:hAnsi="Times New Roman" w:cs="Times New Roman"/>
          <w:sz w:val="24"/>
          <w:szCs w:val="24"/>
        </w:rPr>
        <w:t xml:space="preserve"> </w:t>
      </w:r>
      <w:r w:rsidRPr="00074946">
        <w:rPr>
          <w:rFonts w:ascii="Times New Roman" w:eastAsia="Times New Roman" w:hAnsi="Times New Roman" w:cs="Times New Roman"/>
          <w:b/>
          <w:bCs/>
          <w:sz w:val="24"/>
          <w:szCs w:val="24"/>
        </w:rPr>
        <w:t>арифметическая прогрессия</w:t>
      </w:r>
      <w:r w:rsidRPr="00074946">
        <w:rPr>
          <w:rFonts w:ascii="Times New Roman" w:eastAsia="Times New Roman" w:hAnsi="Times New Roman" w:cs="Times New Roman"/>
          <w:sz w:val="24"/>
          <w:szCs w:val="24"/>
        </w:rPr>
        <w:t xml:space="preserve"> – </w:t>
      </w:r>
    </w:p>
    <w:p w:rsidR="00074946" w:rsidRPr="00074946" w:rsidRDefault="00074946" w:rsidP="00074946">
      <w:pPr>
        <w:spacing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а) числовая последовательность; </w:t>
      </w:r>
      <w:r w:rsidRPr="00074946">
        <w:rPr>
          <w:rFonts w:ascii="Times New Roman" w:eastAsia="Times New Roman" w:hAnsi="Times New Roman" w:cs="Times New Roman"/>
          <w:sz w:val="24"/>
          <w:szCs w:val="24"/>
        </w:rPr>
        <w:br/>
        <w:t>б) состоит из натуральных чисел;</w:t>
      </w:r>
      <w:r w:rsidRPr="00074946">
        <w:rPr>
          <w:rFonts w:ascii="Times New Roman" w:eastAsia="Times New Roman" w:hAnsi="Times New Roman" w:cs="Times New Roman"/>
          <w:sz w:val="24"/>
          <w:szCs w:val="24"/>
        </w:rPr>
        <w:br/>
        <w:t xml:space="preserve">в) возрастающая; </w:t>
      </w:r>
      <w:r w:rsidRPr="00074946">
        <w:rPr>
          <w:rFonts w:ascii="Times New Roman" w:eastAsia="Times New Roman" w:hAnsi="Times New Roman" w:cs="Times New Roman"/>
          <w:sz w:val="24"/>
          <w:szCs w:val="24"/>
        </w:rPr>
        <w:br/>
        <w:t>г) разность между n-м и (n+1)-м членами одинакова;</w:t>
      </w:r>
      <w:r w:rsidRPr="00074946">
        <w:rPr>
          <w:rFonts w:ascii="Times New Roman" w:eastAsia="Times New Roman" w:hAnsi="Times New Roman" w:cs="Times New Roman"/>
          <w:sz w:val="24"/>
          <w:szCs w:val="24"/>
        </w:rPr>
        <w:br/>
      </w:r>
      <w:proofErr w:type="spellStart"/>
      <w:r w:rsidRPr="00074946">
        <w:rPr>
          <w:rFonts w:ascii="Times New Roman" w:eastAsia="Times New Roman" w:hAnsi="Times New Roman" w:cs="Times New Roman"/>
          <w:sz w:val="24"/>
          <w:szCs w:val="24"/>
        </w:rPr>
        <w:t>д</w:t>
      </w:r>
      <w:proofErr w:type="spellEnd"/>
      <w:r w:rsidRPr="00074946">
        <w:rPr>
          <w:rFonts w:ascii="Times New Roman" w:eastAsia="Times New Roman" w:hAnsi="Times New Roman" w:cs="Times New Roman"/>
          <w:sz w:val="24"/>
          <w:szCs w:val="24"/>
        </w:rPr>
        <w:t>) бесконечная.</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 xml:space="preserve">Задания: </w:t>
      </w:r>
    </w:p>
    <w:p w:rsidR="00074946" w:rsidRPr="00074946" w:rsidRDefault="00074946" w:rsidP="000749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дать “имя” понятию (ответ: а);</w:t>
      </w:r>
    </w:p>
    <w:p w:rsidR="00074946" w:rsidRPr="00074946" w:rsidRDefault="00074946" w:rsidP="000749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выделить существенные признаки понятия (ответ: г);</w:t>
      </w:r>
    </w:p>
    <w:p w:rsidR="00074946" w:rsidRPr="00074946" w:rsidRDefault="00074946" w:rsidP="000749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выделить случайные признаки понятия (</w:t>
      </w:r>
      <w:proofErr w:type="gramStart"/>
      <w:r w:rsidRPr="00074946">
        <w:rPr>
          <w:rFonts w:ascii="Times New Roman" w:eastAsia="Times New Roman" w:hAnsi="Times New Roman" w:cs="Times New Roman"/>
          <w:sz w:val="24"/>
          <w:szCs w:val="24"/>
        </w:rPr>
        <w:t>ответ: б</w:t>
      </w:r>
      <w:proofErr w:type="gramEnd"/>
      <w:r w:rsidRPr="00074946">
        <w:rPr>
          <w:rFonts w:ascii="Times New Roman" w:eastAsia="Times New Roman" w:hAnsi="Times New Roman" w:cs="Times New Roman"/>
          <w:sz w:val="24"/>
          <w:szCs w:val="24"/>
        </w:rPr>
        <w:t xml:space="preserve">, в, </w:t>
      </w:r>
      <w:proofErr w:type="spellStart"/>
      <w:r w:rsidRPr="00074946">
        <w:rPr>
          <w:rFonts w:ascii="Times New Roman" w:eastAsia="Times New Roman" w:hAnsi="Times New Roman" w:cs="Times New Roman"/>
          <w:sz w:val="24"/>
          <w:szCs w:val="24"/>
        </w:rPr>
        <w:t>д</w:t>
      </w:r>
      <w:proofErr w:type="spellEnd"/>
      <w:r w:rsidRPr="00074946">
        <w:rPr>
          <w:rFonts w:ascii="Times New Roman" w:eastAsia="Times New Roman" w:hAnsi="Times New Roman" w:cs="Times New Roman"/>
          <w:sz w:val="24"/>
          <w:szCs w:val="24"/>
        </w:rPr>
        <w:t>);</w:t>
      </w:r>
    </w:p>
    <w:p w:rsidR="00074946" w:rsidRPr="00074946" w:rsidRDefault="00074946" w:rsidP="0007494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используя “имя” и существенные признаки понятия, дать определение арифметической прогрессии.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На доске:</w:t>
      </w:r>
      <w:r w:rsidRPr="00074946">
        <w:rPr>
          <w:rFonts w:ascii="Times New Roman" w:eastAsia="Times New Roman" w:hAnsi="Times New Roman" w:cs="Times New Roman"/>
          <w:sz w:val="24"/>
          <w:szCs w:val="24"/>
        </w:rPr>
        <w:t xml:space="preserve"> </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1, 2, 3, 4, 5…</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lastRenderedPageBreak/>
        <w:t>2, 4, 6, 8, 10…</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2, 3, 5, 7, 11…</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1, 3, 5, 7, 9…</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1 , </w:t>
      </w:r>
      <w:r w:rsidRPr="00074946">
        <w:rPr>
          <w:rFonts w:ascii="Times New Roman" w:eastAsia="Times New Roman" w:hAnsi="Times New Roman" w:cs="Times New Roman"/>
          <w:sz w:val="24"/>
          <w:szCs w:val="24"/>
          <w:u w:val="single"/>
        </w:rPr>
        <w:t>1</w:t>
      </w:r>
      <w:r w:rsidRPr="00074946">
        <w:rPr>
          <w:rFonts w:ascii="Times New Roman" w:eastAsia="Times New Roman" w:hAnsi="Times New Roman" w:cs="Times New Roman"/>
          <w:sz w:val="24"/>
          <w:szCs w:val="24"/>
        </w:rPr>
        <w:t xml:space="preserve"> , </w:t>
      </w:r>
      <w:r w:rsidRPr="00074946">
        <w:rPr>
          <w:rFonts w:ascii="Times New Roman" w:eastAsia="Times New Roman" w:hAnsi="Times New Roman" w:cs="Times New Roman"/>
          <w:sz w:val="24"/>
          <w:szCs w:val="24"/>
          <w:u w:val="single"/>
        </w:rPr>
        <w:t>1</w:t>
      </w:r>
      <w:r w:rsidRPr="00074946">
        <w:rPr>
          <w:rFonts w:ascii="Times New Roman" w:eastAsia="Times New Roman" w:hAnsi="Times New Roman" w:cs="Times New Roman"/>
          <w:sz w:val="24"/>
          <w:szCs w:val="24"/>
        </w:rPr>
        <w:t xml:space="preserve"> , </w:t>
      </w:r>
      <w:r w:rsidRPr="00074946">
        <w:rPr>
          <w:rFonts w:ascii="Times New Roman" w:eastAsia="Times New Roman" w:hAnsi="Times New Roman" w:cs="Times New Roman"/>
          <w:sz w:val="24"/>
          <w:szCs w:val="24"/>
          <w:u w:val="single"/>
        </w:rPr>
        <w:t>1</w:t>
      </w:r>
      <w:r w:rsidRPr="00074946">
        <w:rPr>
          <w:rFonts w:ascii="Times New Roman" w:eastAsia="Times New Roman" w:hAnsi="Times New Roman" w:cs="Times New Roman"/>
          <w:sz w:val="24"/>
          <w:szCs w:val="24"/>
        </w:rPr>
        <w:t xml:space="preserve"> , </w:t>
      </w:r>
      <w:r w:rsidRPr="00074946">
        <w:rPr>
          <w:rFonts w:ascii="Times New Roman" w:eastAsia="Times New Roman" w:hAnsi="Times New Roman" w:cs="Times New Roman"/>
          <w:sz w:val="24"/>
          <w:szCs w:val="24"/>
          <w:u w:val="single"/>
        </w:rPr>
        <w:t>1</w:t>
      </w:r>
      <w:r w:rsidRPr="00074946">
        <w:rPr>
          <w:rFonts w:ascii="Times New Roman" w:eastAsia="Times New Roman" w:hAnsi="Times New Roman" w:cs="Times New Roman"/>
          <w:sz w:val="24"/>
          <w:szCs w:val="24"/>
        </w:rPr>
        <w:t xml:space="preserve"> …</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2 3 4 5</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1, 4, 9, 16, 25…</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Верны ли следующие утверждения:</w:t>
      </w:r>
      <w:r w:rsidRPr="00074946">
        <w:rPr>
          <w:rFonts w:ascii="Times New Roman" w:eastAsia="Times New Roman" w:hAnsi="Times New Roman" w:cs="Times New Roman"/>
          <w:sz w:val="24"/>
          <w:szCs w:val="24"/>
        </w:rPr>
        <w:t xml:space="preserve"> </w:t>
      </w:r>
    </w:p>
    <w:p w:rsidR="00074946" w:rsidRPr="00074946" w:rsidRDefault="00074946" w:rsidP="0007494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“Все эти последовательности возрастающие”.</w:t>
      </w:r>
    </w:p>
    <w:p w:rsidR="00074946" w:rsidRPr="00074946" w:rsidRDefault="00074946" w:rsidP="0007494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“Все эти последовательности бесконечные”.</w:t>
      </w:r>
    </w:p>
    <w:p w:rsidR="00074946" w:rsidRPr="00074946" w:rsidRDefault="00074946" w:rsidP="0007494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“Все эти последовательности являются арифметическими прогрессиями”. Докажите.</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Дополнительные вопросы:</w:t>
      </w:r>
      <w:r w:rsidRPr="00074946">
        <w:rPr>
          <w:rFonts w:ascii="Times New Roman" w:eastAsia="Times New Roman" w:hAnsi="Times New Roman" w:cs="Times New Roman"/>
          <w:sz w:val="24"/>
          <w:szCs w:val="24"/>
        </w:rPr>
        <w:t xml:space="preserve"> </w:t>
      </w:r>
    </w:p>
    <w:p w:rsidR="00074946" w:rsidRPr="00074946" w:rsidRDefault="00074946" w:rsidP="000749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Как из последовательности натуральных чисел сделать убывающую последовательность? Найти на доске карточку с такой последовательностью.</w:t>
      </w:r>
    </w:p>
    <w:p w:rsidR="00074946" w:rsidRPr="00074946" w:rsidRDefault="00074946" w:rsidP="0007494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Выделите в последовательности нечётных натуральных чисел конечную последовательность и дайте ей название.</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t>4. ПОВТОРЕНИЕ + РАБОТА С ИНТЕРАКТИВНОЙ МОДЕЛЬЮ (10 мин).</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 Дома вы повторили решение 4 основных ключевых задач темы. Напомните, что позволяют находить эти задачи (ответ: </w:t>
      </w:r>
      <w:proofErr w:type="spellStart"/>
      <w:r w:rsidRPr="00074946">
        <w:rPr>
          <w:rFonts w:ascii="Times New Roman" w:eastAsia="Times New Roman" w:hAnsi="Times New Roman" w:cs="Times New Roman"/>
          <w:sz w:val="24"/>
          <w:szCs w:val="24"/>
        </w:rPr>
        <w:t>a</w:t>
      </w:r>
      <w:r w:rsidRPr="00074946">
        <w:rPr>
          <w:rFonts w:ascii="Times New Roman" w:eastAsia="Times New Roman" w:hAnsi="Times New Roman" w:cs="Times New Roman"/>
          <w:sz w:val="24"/>
          <w:szCs w:val="24"/>
          <w:vertAlign w:val="subscript"/>
        </w:rPr>
        <w:t>n</w:t>
      </w:r>
      <w:proofErr w:type="spellEnd"/>
      <w:r w:rsidRPr="00074946">
        <w:rPr>
          <w:rFonts w:ascii="Times New Roman" w:eastAsia="Times New Roman" w:hAnsi="Times New Roman" w:cs="Times New Roman"/>
          <w:sz w:val="24"/>
          <w:szCs w:val="24"/>
        </w:rPr>
        <w:t>; a</w:t>
      </w:r>
      <w:r w:rsidRPr="00074946">
        <w:rPr>
          <w:rFonts w:ascii="Times New Roman" w:eastAsia="Times New Roman" w:hAnsi="Times New Roman" w:cs="Times New Roman"/>
          <w:sz w:val="24"/>
          <w:szCs w:val="24"/>
          <w:vertAlign w:val="subscript"/>
        </w:rPr>
        <w:t>1</w:t>
      </w:r>
      <w:r w:rsidRPr="00074946">
        <w:rPr>
          <w:rFonts w:ascii="Times New Roman" w:eastAsia="Times New Roman" w:hAnsi="Times New Roman" w:cs="Times New Roman"/>
          <w:sz w:val="24"/>
          <w:szCs w:val="24"/>
        </w:rPr>
        <w:t xml:space="preserve"> или </w:t>
      </w:r>
      <w:proofErr w:type="spellStart"/>
      <w:r w:rsidRPr="00074946">
        <w:rPr>
          <w:rFonts w:ascii="Times New Roman" w:eastAsia="Times New Roman" w:hAnsi="Times New Roman" w:cs="Times New Roman"/>
          <w:sz w:val="24"/>
          <w:szCs w:val="24"/>
        </w:rPr>
        <w:t>d</w:t>
      </w:r>
      <w:proofErr w:type="spellEnd"/>
      <w:r w:rsidRPr="00074946">
        <w:rPr>
          <w:rFonts w:ascii="Times New Roman" w:eastAsia="Times New Roman" w:hAnsi="Times New Roman" w:cs="Times New Roman"/>
          <w:sz w:val="24"/>
          <w:szCs w:val="24"/>
        </w:rPr>
        <w:t>; сумму членов арифметической прогрессии; проверить, является ли число членом данной арифметической прогрессии).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Задание:</w:t>
      </w:r>
      <w:r w:rsidRPr="00074946">
        <w:rPr>
          <w:rFonts w:ascii="Times New Roman" w:eastAsia="Times New Roman" w:hAnsi="Times New Roman" w:cs="Times New Roman"/>
          <w:sz w:val="24"/>
          <w:szCs w:val="24"/>
        </w:rPr>
        <w:t xml:space="preserve"> на доске записаны задачи, аналогичные </w:t>
      </w:r>
      <w:proofErr w:type="gramStart"/>
      <w:r w:rsidRPr="00074946">
        <w:rPr>
          <w:rFonts w:ascii="Times New Roman" w:eastAsia="Times New Roman" w:hAnsi="Times New Roman" w:cs="Times New Roman"/>
          <w:sz w:val="24"/>
          <w:szCs w:val="24"/>
        </w:rPr>
        <w:t>ключевым</w:t>
      </w:r>
      <w:proofErr w:type="gramEnd"/>
      <w:r w:rsidRPr="00074946">
        <w:rPr>
          <w:rFonts w:ascii="Times New Roman" w:eastAsia="Times New Roman" w:hAnsi="Times New Roman" w:cs="Times New Roman"/>
          <w:sz w:val="24"/>
          <w:szCs w:val="24"/>
        </w:rPr>
        <w:t>. Нужно показать их решение (</w:t>
      </w:r>
      <w:r w:rsidRPr="00074946">
        <w:rPr>
          <w:rFonts w:ascii="Times New Roman" w:eastAsia="Times New Roman" w:hAnsi="Times New Roman" w:cs="Times New Roman"/>
          <w:i/>
          <w:iCs/>
          <w:sz w:val="24"/>
          <w:szCs w:val="24"/>
        </w:rPr>
        <w:t>у доски самостоятельно работают 3 учащихся</w:t>
      </w:r>
      <w:r w:rsidRPr="00074946">
        <w:rPr>
          <w:rFonts w:ascii="Times New Roman" w:eastAsia="Times New Roman" w:hAnsi="Times New Roman" w:cs="Times New Roman"/>
          <w:sz w:val="24"/>
          <w:szCs w:val="24"/>
        </w:rPr>
        <w:t>).</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i/>
          <w:iCs/>
          <w:sz w:val="24"/>
          <w:szCs w:val="24"/>
        </w:rPr>
      </w:pPr>
      <w:r w:rsidRPr="00074946">
        <w:rPr>
          <w:rFonts w:ascii="Times New Roman" w:eastAsia="Times New Roman" w:hAnsi="Times New Roman" w:cs="Times New Roman"/>
          <w:i/>
          <w:iCs/>
          <w:sz w:val="24"/>
          <w:szCs w:val="24"/>
        </w:rPr>
        <w:t>№1. а</w:t>
      </w:r>
      <w:proofErr w:type="gramStart"/>
      <w:r w:rsidRPr="00074946">
        <w:rPr>
          <w:rFonts w:ascii="Times New Roman" w:eastAsia="Times New Roman" w:hAnsi="Times New Roman" w:cs="Times New Roman"/>
          <w:i/>
          <w:iCs/>
          <w:sz w:val="24"/>
          <w:szCs w:val="24"/>
          <w:vertAlign w:val="subscript"/>
        </w:rPr>
        <w:t>1</w:t>
      </w:r>
      <w:proofErr w:type="gramEnd"/>
      <w:r w:rsidRPr="00074946">
        <w:rPr>
          <w:rFonts w:ascii="Times New Roman" w:eastAsia="Times New Roman" w:hAnsi="Times New Roman" w:cs="Times New Roman"/>
          <w:i/>
          <w:iCs/>
          <w:sz w:val="24"/>
          <w:szCs w:val="24"/>
        </w:rPr>
        <w:t>=-2, а</w:t>
      </w:r>
      <w:r w:rsidRPr="00074946">
        <w:rPr>
          <w:rFonts w:ascii="Times New Roman" w:eastAsia="Times New Roman" w:hAnsi="Times New Roman" w:cs="Times New Roman"/>
          <w:i/>
          <w:iCs/>
          <w:sz w:val="24"/>
          <w:szCs w:val="24"/>
          <w:vertAlign w:val="subscript"/>
        </w:rPr>
        <w:t>11</w:t>
      </w:r>
      <w:r w:rsidRPr="00074946">
        <w:rPr>
          <w:rFonts w:ascii="Times New Roman" w:eastAsia="Times New Roman" w:hAnsi="Times New Roman" w:cs="Times New Roman"/>
          <w:i/>
          <w:iCs/>
          <w:sz w:val="24"/>
          <w:szCs w:val="24"/>
        </w:rPr>
        <w:t xml:space="preserve">=-14. Найти </w:t>
      </w:r>
      <w:proofErr w:type="spellStart"/>
      <w:r w:rsidRPr="00074946">
        <w:rPr>
          <w:rFonts w:ascii="Times New Roman" w:eastAsia="Times New Roman" w:hAnsi="Times New Roman" w:cs="Times New Roman"/>
          <w:i/>
          <w:iCs/>
          <w:sz w:val="24"/>
          <w:szCs w:val="24"/>
        </w:rPr>
        <w:t>d</w:t>
      </w:r>
      <w:proofErr w:type="spellEnd"/>
      <w:r w:rsidRPr="00074946">
        <w:rPr>
          <w:rFonts w:ascii="Times New Roman" w:eastAsia="Times New Roman" w:hAnsi="Times New Roman" w:cs="Times New Roman"/>
          <w:i/>
          <w:iCs/>
          <w:sz w:val="24"/>
          <w:szCs w:val="24"/>
        </w:rPr>
        <w:t>.</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i/>
          <w:iCs/>
          <w:sz w:val="24"/>
          <w:szCs w:val="24"/>
        </w:rPr>
      </w:pPr>
      <w:r w:rsidRPr="00074946">
        <w:rPr>
          <w:rFonts w:ascii="Times New Roman" w:eastAsia="Times New Roman" w:hAnsi="Times New Roman" w:cs="Times New Roman"/>
          <w:i/>
          <w:iCs/>
          <w:sz w:val="24"/>
          <w:szCs w:val="24"/>
        </w:rPr>
        <w:t>№2. 10, -8… - арифметическая прогрессия. Найти S</w:t>
      </w:r>
      <w:r w:rsidRPr="00074946">
        <w:rPr>
          <w:rFonts w:ascii="Times New Roman" w:eastAsia="Times New Roman" w:hAnsi="Times New Roman" w:cs="Times New Roman"/>
          <w:i/>
          <w:iCs/>
          <w:sz w:val="24"/>
          <w:szCs w:val="24"/>
          <w:vertAlign w:val="subscript"/>
        </w:rPr>
        <w:t>11</w:t>
      </w:r>
      <w:r w:rsidRPr="00074946">
        <w:rPr>
          <w:rFonts w:ascii="Times New Roman" w:eastAsia="Times New Roman" w:hAnsi="Times New Roman" w:cs="Times New Roman"/>
          <w:i/>
          <w:iCs/>
          <w:sz w:val="24"/>
          <w:szCs w:val="24"/>
        </w:rPr>
        <w:t>.</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rPr>
        <w:t>№3. –2, -5… - арифметическая прогрессия. Является ли членом данной арифметической прогрессии число –95?</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Остальные учащиеся в это время работают фронтально с интерактивной моделью “Растущее дерево” (</w:t>
      </w:r>
      <w:r w:rsidRPr="00074946">
        <w:rPr>
          <w:rFonts w:ascii="Times New Roman" w:eastAsia="Times New Roman" w:hAnsi="Times New Roman" w:cs="Times New Roman"/>
          <w:i/>
          <w:iCs/>
          <w:sz w:val="24"/>
          <w:szCs w:val="24"/>
        </w:rPr>
        <w:t xml:space="preserve">демонстрация с помощью </w:t>
      </w:r>
      <w:proofErr w:type="spellStart"/>
      <w:r w:rsidRPr="00074946">
        <w:rPr>
          <w:rFonts w:ascii="Times New Roman" w:eastAsia="Times New Roman" w:hAnsi="Times New Roman" w:cs="Times New Roman"/>
          <w:i/>
          <w:iCs/>
          <w:sz w:val="24"/>
          <w:szCs w:val="24"/>
        </w:rPr>
        <w:t>мультимедийного</w:t>
      </w:r>
      <w:proofErr w:type="spellEnd"/>
      <w:r w:rsidRPr="00074946">
        <w:rPr>
          <w:rFonts w:ascii="Times New Roman" w:eastAsia="Times New Roman" w:hAnsi="Times New Roman" w:cs="Times New Roman"/>
          <w:i/>
          <w:iCs/>
          <w:sz w:val="24"/>
          <w:szCs w:val="24"/>
        </w:rPr>
        <w:t xml:space="preserve"> проектора</w:t>
      </w:r>
      <w:r w:rsidRPr="00074946">
        <w:rPr>
          <w:rFonts w:ascii="Times New Roman" w:eastAsia="Times New Roman" w:hAnsi="Times New Roman" w:cs="Times New Roman"/>
          <w:sz w:val="24"/>
          <w:szCs w:val="24"/>
        </w:rPr>
        <w:t>).</w:t>
      </w:r>
    </w:p>
    <w:p w:rsidR="00074946" w:rsidRPr="00074946" w:rsidRDefault="00074946" w:rsidP="0007494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10000" cy="2971800"/>
            <wp:effectExtent l="19050" t="0" r="0" b="0"/>
            <wp:docPr id="2" name="Рисунок 2" descr="http://festival.1september.ru/articles/41154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1543/img1.jpg"/>
                    <pic:cNvPicPr>
                      <a:picLocks noChangeAspect="1" noChangeArrowheads="1"/>
                    </pic:cNvPicPr>
                  </pic:nvPicPr>
                  <pic:blipFill>
                    <a:blip r:embed="rId5"/>
                    <a:srcRect/>
                    <a:stretch>
                      <a:fillRect/>
                    </a:stretch>
                  </pic:blipFill>
                  <pic:spPr bwMode="auto">
                    <a:xfrm>
                      <a:off x="0" y="0"/>
                      <a:ext cx="3810000" cy="2971800"/>
                    </a:xfrm>
                    <a:prstGeom prst="rect">
                      <a:avLst/>
                    </a:prstGeom>
                    <a:noFill/>
                    <a:ln w="9525">
                      <a:noFill/>
                      <a:miter lim="800000"/>
                      <a:headEnd/>
                      <a:tailEnd/>
                    </a:ln>
                  </pic:spPr>
                </pic:pic>
              </a:graphicData>
            </a:graphic>
          </wp:inline>
        </w:drawing>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u w:val="single"/>
        </w:rPr>
        <w:t>Инструкция:</w:t>
      </w:r>
      <w:r w:rsidRPr="00074946">
        <w:rPr>
          <w:rFonts w:ascii="Times New Roman" w:eastAsia="Times New Roman" w:hAnsi="Times New Roman" w:cs="Times New Roman"/>
          <w:sz w:val="24"/>
          <w:szCs w:val="24"/>
        </w:rPr>
        <w:t xml:space="preserve"> Выбрать раздел Модель в Главном меню программы “Открытая математика 2.6. Функции и графики”. Выбрать модель “Растущее дерево”. В режиме демонстрации выбрать тип вопроса (“Найти высоту дерева” или “Найти высоту саженца”). Переключиться в режим решения задачи. Ввести ответ. Нажать кнопку “Проверить ответ”. Чтобы увидеть решение задачи, нажать кнопку “Решение”. Переключиться в режим демонстрации для наглядного показа решения задачи.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rPr>
        <w:t>Задача №1.</w:t>
      </w:r>
      <w:r w:rsidRPr="00074946">
        <w:rPr>
          <w:rFonts w:ascii="Times New Roman" w:eastAsia="Times New Roman" w:hAnsi="Times New Roman" w:cs="Times New Roman"/>
          <w:sz w:val="24"/>
          <w:szCs w:val="24"/>
        </w:rPr>
        <w:t xml:space="preserve"> Каждый месяц дерево вырастает на </w:t>
      </w:r>
      <w:proofErr w:type="spellStart"/>
      <w:r w:rsidRPr="00074946">
        <w:rPr>
          <w:rFonts w:ascii="Times New Roman" w:eastAsia="Times New Roman" w:hAnsi="Times New Roman" w:cs="Times New Roman"/>
          <w:sz w:val="24"/>
          <w:szCs w:val="24"/>
        </w:rPr>
        <w:t>d</w:t>
      </w:r>
      <w:proofErr w:type="spellEnd"/>
      <w:r w:rsidRPr="00074946">
        <w:rPr>
          <w:rFonts w:ascii="Times New Roman" w:eastAsia="Times New Roman" w:hAnsi="Times New Roman" w:cs="Times New Roman"/>
          <w:sz w:val="24"/>
          <w:szCs w:val="24"/>
        </w:rPr>
        <w:t xml:space="preserve"> см (прирост дерева). Найти высоту дерева через </w:t>
      </w:r>
      <w:proofErr w:type="spellStart"/>
      <w:r w:rsidRPr="00074946">
        <w:rPr>
          <w:rFonts w:ascii="Times New Roman" w:eastAsia="Times New Roman" w:hAnsi="Times New Roman" w:cs="Times New Roman"/>
          <w:sz w:val="24"/>
          <w:szCs w:val="24"/>
        </w:rPr>
        <w:t>t</w:t>
      </w:r>
      <w:proofErr w:type="spellEnd"/>
      <w:r w:rsidRPr="00074946">
        <w:rPr>
          <w:rFonts w:ascii="Times New Roman" w:eastAsia="Times New Roman" w:hAnsi="Times New Roman" w:cs="Times New Roman"/>
          <w:sz w:val="24"/>
          <w:szCs w:val="24"/>
        </w:rPr>
        <w:t xml:space="preserve"> месяцев, если высота саженца равна N</w:t>
      </w:r>
      <w:r w:rsidRPr="00074946">
        <w:rPr>
          <w:rFonts w:ascii="Times New Roman" w:eastAsia="Times New Roman" w:hAnsi="Times New Roman" w:cs="Times New Roman"/>
          <w:sz w:val="24"/>
          <w:szCs w:val="24"/>
          <w:vertAlign w:val="subscript"/>
        </w:rPr>
        <w:t>0</w:t>
      </w:r>
      <w:r w:rsidRPr="00074946">
        <w:rPr>
          <w:rFonts w:ascii="Times New Roman" w:eastAsia="Times New Roman" w:hAnsi="Times New Roman" w:cs="Times New Roman"/>
          <w:sz w:val="24"/>
          <w:szCs w:val="24"/>
        </w:rPr>
        <w:t>.</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rPr>
        <w:t>Задача №2.</w:t>
      </w:r>
      <w:r w:rsidRPr="00074946">
        <w:rPr>
          <w:rFonts w:ascii="Times New Roman" w:eastAsia="Times New Roman" w:hAnsi="Times New Roman" w:cs="Times New Roman"/>
          <w:sz w:val="24"/>
          <w:szCs w:val="24"/>
        </w:rPr>
        <w:t xml:space="preserve"> Каждый месяц дерево вырастает на </w:t>
      </w:r>
      <w:proofErr w:type="spellStart"/>
      <w:r w:rsidRPr="00074946">
        <w:rPr>
          <w:rFonts w:ascii="Times New Roman" w:eastAsia="Times New Roman" w:hAnsi="Times New Roman" w:cs="Times New Roman"/>
          <w:sz w:val="24"/>
          <w:szCs w:val="24"/>
        </w:rPr>
        <w:t>d</w:t>
      </w:r>
      <w:proofErr w:type="spellEnd"/>
      <w:r w:rsidRPr="00074946">
        <w:rPr>
          <w:rFonts w:ascii="Times New Roman" w:eastAsia="Times New Roman" w:hAnsi="Times New Roman" w:cs="Times New Roman"/>
          <w:sz w:val="24"/>
          <w:szCs w:val="24"/>
        </w:rPr>
        <w:t xml:space="preserve"> см (прирост дерева). Найти первоначальную высоту саженца, если высота дерева через </w:t>
      </w:r>
      <w:proofErr w:type="spellStart"/>
      <w:r w:rsidRPr="00074946">
        <w:rPr>
          <w:rFonts w:ascii="Times New Roman" w:eastAsia="Times New Roman" w:hAnsi="Times New Roman" w:cs="Times New Roman"/>
          <w:sz w:val="24"/>
          <w:szCs w:val="24"/>
        </w:rPr>
        <w:t>t</w:t>
      </w:r>
      <w:proofErr w:type="spellEnd"/>
      <w:r w:rsidRPr="00074946">
        <w:rPr>
          <w:rFonts w:ascii="Times New Roman" w:eastAsia="Times New Roman" w:hAnsi="Times New Roman" w:cs="Times New Roman"/>
          <w:sz w:val="24"/>
          <w:szCs w:val="24"/>
        </w:rPr>
        <w:t xml:space="preserve"> месяцев равна N</w:t>
      </w:r>
      <w:r w:rsidRPr="00074946">
        <w:rPr>
          <w:rFonts w:ascii="Times New Roman" w:eastAsia="Times New Roman" w:hAnsi="Times New Roman" w:cs="Times New Roman"/>
          <w:sz w:val="24"/>
          <w:szCs w:val="24"/>
          <w:vertAlign w:val="subscript"/>
        </w:rPr>
        <w:t>.</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w:t>
      </w:r>
      <w:r w:rsidRPr="00074946">
        <w:rPr>
          <w:rFonts w:ascii="Times New Roman" w:eastAsia="Times New Roman" w:hAnsi="Times New Roman" w:cs="Times New Roman"/>
          <w:i/>
          <w:iCs/>
          <w:sz w:val="24"/>
          <w:szCs w:val="24"/>
        </w:rPr>
        <w:t>решение задач оформляется на доске и в тетрадях</w:t>
      </w:r>
      <w:r w:rsidRPr="00074946">
        <w:rPr>
          <w:rFonts w:ascii="Times New Roman" w:eastAsia="Times New Roman" w:hAnsi="Times New Roman" w:cs="Times New Roman"/>
          <w:sz w:val="24"/>
          <w:szCs w:val="24"/>
        </w:rPr>
        <w:t>)</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Вывод:</w:t>
      </w:r>
      <w:r w:rsidRPr="00074946">
        <w:rPr>
          <w:rFonts w:ascii="Times New Roman" w:eastAsia="Times New Roman" w:hAnsi="Times New Roman" w:cs="Times New Roman"/>
          <w:sz w:val="24"/>
          <w:szCs w:val="24"/>
        </w:rPr>
        <w:t xml:space="preserve"> “На примере этих задач мы с вами научились переводить практическую задачу на математический язык и увидели наглядное подтверждение правильного решения задачи.</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b/>
          <w:bCs/>
          <w:sz w:val="24"/>
          <w:szCs w:val="24"/>
        </w:rPr>
      </w:pPr>
      <w:r w:rsidRPr="00074946">
        <w:rPr>
          <w:rFonts w:ascii="Times New Roman" w:eastAsia="Times New Roman" w:hAnsi="Times New Roman" w:cs="Times New Roman"/>
          <w:b/>
          <w:bCs/>
          <w:sz w:val="24"/>
          <w:szCs w:val="24"/>
        </w:rPr>
        <w:t>5. ЗАЩИТА КЛЮЧЕВЫХ ЗАДАЧ (5 мин).</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Задание:</w:t>
      </w:r>
      <w:r w:rsidRPr="00074946">
        <w:rPr>
          <w:rFonts w:ascii="Times New Roman" w:eastAsia="Times New Roman" w:hAnsi="Times New Roman" w:cs="Times New Roman"/>
          <w:sz w:val="24"/>
          <w:szCs w:val="24"/>
        </w:rPr>
        <w:t xml:space="preserve"> Каждый ряд проверяет решение задачи одного ученика, задаёт ему вопросы. </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b/>
          <w:bCs/>
          <w:sz w:val="24"/>
          <w:szCs w:val="24"/>
        </w:rPr>
      </w:pPr>
      <w:r w:rsidRPr="00074946">
        <w:rPr>
          <w:rFonts w:ascii="Times New Roman" w:eastAsia="Times New Roman" w:hAnsi="Times New Roman" w:cs="Times New Roman"/>
          <w:b/>
          <w:bCs/>
          <w:sz w:val="24"/>
          <w:szCs w:val="24"/>
        </w:rPr>
        <w:t>6. ТРЕНИНГ + ЭКСПРЕСС-КОНТРОЛЬ (20 мин).</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На партах:</w:t>
      </w:r>
      <w:r w:rsidRPr="00074946">
        <w:rPr>
          <w:rFonts w:ascii="Times New Roman" w:eastAsia="Times New Roman" w:hAnsi="Times New Roman" w:cs="Times New Roman"/>
          <w:sz w:val="24"/>
          <w:szCs w:val="24"/>
        </w:rPr>
        <w:t xml:space="preserve"> карточка с задачами для тренинга.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0"/>
        <w:gridCol w:w="8812"/>
        <w:gridCol w:w="321"/>
      </w:tblGrid>
      <w:tr w:rsidR="00074946" w:rsidRPr="00074946" w:rsidTr="00074946">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jc w:val="center"/>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t>Арифметическая прогрессия – 9 класс</w:t>
            </w:r>
          </w:p>
        </w:tc>
      </w:tr>
      <w:tr w:rsidR="00074946" w:rsidRPr="00074946" w:rsidTr="000749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jc w:val="center"/>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jc w:val="center"/>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Задача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jc w:val="center"/>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r>
      <w:tr w:rsidR="00074946" w:rsidRPr="00074946" w:rsidTr="000749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Найдите разность арифметической прогрессии, если а</w:t>
            </w:r>
            <w:proofErr w:type="gramStart"/>
            <w:r w:rsidRPr="00074946">
              <w:rPr>
                <w:rFonts w:ascii="Times New Roman" w:eastAsia="Times New Roman" w:hAnsi="Times New Roman" w:cs="Times New Roman"/>
                <w:sz w:val="24"/>
                <w:szCs w:val="24"/>
                <w:vertAlign w:val="subscript"/>
              </w:rPr>
              <w:t>1</w:t>
            </w:r>
            <w:proofErr w:type="gramEnd"/>
            <w:r w:rsidRPr="00074946">
              <w:rPr>
                <w:rFonts w:ascii="Times New Roman" w:eastAsia="Times New Roman" w:hAnsi="Times New Roman" w:cs="Times New Roman"/>
                <w:sz w:val="24"/>
                <w:szCs w:val="24"/>
              </w:rPr>
              <w:t>=5, а</w:t>
            </w:r>
            <w:r w:rsidRPr="00074946">
              <w:rPr>
                <w:rFonts w:ascii="Times New Roman" w:eastAsia="Times New Roman" w:hAnsi="Times New Roman" w:cs="Times New Roman"/>
                <w:sz w:val="24"/>
                <w:szCs w:val="24"/>
                <w:vertAlign w:val="subscript"/>
              </w:rPr>
              <w:t>8</w:t>
            </w:r>
            <w:r w:rsidRPr="0007494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r>
      <w:tr w:rsidR="00074946" w:rsidRPr="00074946" w:rsidTr="000749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12, 15… - арифметическая прогрессия. Является ли членом данной </w:t>
            </w:r>
            <w:r w:rsidRPr="00074946">
              <w:rPr>
                <w:rFonts w:ascii="Times New Roman" w:eastAsia="Times New Roman" w:hAnsi="Times New Roman" w:cs="Times New Roman"/>
                <w:sz w:val="24"/>
                <w:szCs w:val="24"/>
              </w:rPr>
              <w:lastRenderedPageBreak/>
              <w:t>арифметической прогрессии число –48?</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lastRenderedPageBreak/>
              <w:t> </w:t>
            </w:r>
          </w:p>
        </w:tc>
      </w:tr>
      <w:tr w:rsidR="00074946" w:rsidRPr="00074946" w:rsidTr="000749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Найти сумму первых 12 членов арифметической прогрессии: -5. –2…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r>
      <w:tr w:rsidR="00074946" w:rsidRPr="00074946" w:rsidTr="000749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Найти сумму 10 первых членов арифметической прогрессии, если а</w:t>
            </w:r>
            <w:proofErr w:type="gramStart"/>
            <w:r w:rsidRPr="00074946">
              <w:rPr>
                <w:rFonts w:ascii="Times New Roman" w:eastAsia="Times New Roman" w:hAnsi="Times New Roman" w:cs="Times New Roman"/>
                <w:sz w:val="24"/>
                <w:szCs w:val="24"/>
                <w:vertAlign w:val="subscript"/>
              </w:rPr>
              <w:t>1</w:t>
            </w:r>
            <w:proofErr w:type="gramEnd"/>
            <w:r w:rsidRPr="00074946">
              <w:rPr>
                <w:rFonts w:ascii="Times New Roman" w:eastAsia="Times New Roman" w:hAnsi="Times New Roman" w:cs="Times New Roman"/>
                <w:sz w:val="24"/>
                <w:szCs w:val="24"/>
              </w:rPr>
              <w:t>=8, а</w:t>
            </w:r>
            <w:r w:rsidRPr="00074946">
              <w:rPr>
                <w:rFonts w:ascii="Times New Roman" w:eastAsia="Times New Roman" w:hAnsi="Times New Roman" w:cs="Times New Roman"/>
                <w:sz w:val="24"/>
                <w:szCs w:val="24"/>
                <w:vertAlign w:val="subscript"/>
              </w:rPr>
              <w:t>7</w:t>
            </w:r>
            <w:r w:rsidRPr="00074946">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r>
      <w:tr w:rsidR="00074946" w:rsidRPr="00074946" w:rsidTr="000749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Тело в первую секунду прошло 15м, а в каждую следующую проходило на 2 м больше, чем в предыдущую. Какой путь прошло тело за 1 мин?</w:t>
            </w:r>
          </w:p>
        </w:tc>
        <w:tc>
          <w:tcPr>
            <w:tcW w:w="0" w:type="auto"/>
            <w:tcBorders>
              <w:top w:val="outset" w:sz="6" w:space="0" w:color="auto"/>
              <w:left w:val="outset" w:sz="6" w:space="0" w:color="auto"/>
              <w:bottom w:val="outset" w:sz="6" w:space="0" w:color="auto"/>
              <w:right w:val="outset" w:sz="6" w:space="0" w:color="auto"/>
            </w:tcBorders>
            <w:shd w:val="clear" w:color="auto" w:fill="FF00FF"/>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r>
    </w:tbl>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i/>
          <w:iCs/>
          <w:sz w:val="24"/>
          <w:szCs w:val="24"/>
          <w:u w:val="single"/>
        </w:rPr>
        <w:t>Задание:</w:t>
      </w:r>
      <w:r w:rsidRPr="00074946">
        <w:rPr>
          <w:rFonts w:ascii="Times New Roman" w:eastAsia="Times New Roman" w:hAnsi="Times New Roman" w:cs="Times New Roman"/>
          <w:sz w:val="24"/>
          <w:szCs w:val="24"/>
        </w:rPr>
        <w:t xml:space="preserve"> самостоятельно решить задачи тренинга: №1-3 –обязательная часть, №4-5 – дополнительная часть.</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По истечении времени на доску вывешивается планшет с ключом к решению задач тренинга.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16"/>
        <w:gridCol w:w="1411"/>
        <w:gridCol w:w="703"/>
        <w:gridCol w:w="703"/>
        <w:gridCol w:w="1331"/>
      </w:tblGrid>
      <w:tr w:rsidR="00074946" w:rsidRPr="00074946" w:rsidTr="00074946">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АРИФМЕТИЧЕСКАЯ ПРОГРЕССИЯ – 9 класс</w:t>
            </w:r>
          </w:p>
        </w:tc>
      </w:tr>
      <w:tr w:rsidR="00074946" w:rsidRPr="00074946" w:rsidTr="0007494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FF"/>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w:t>
            </w:r>
          </w:p>
        </w:tc>
      </w:tr>
      <w:tr w:rsidR="00074946" w:rsidRPr="00074946" w:rsidTr="0007494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-15/17</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нет,</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т.к. n=-19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946" w:rsidRPr="00074946" w:rsidRDefault="00074946" w:rsidP="00074946">
            <w:pPr>
              <w:spacing w:after="0"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4км440м</w:t>
            </w:r>
          </w:p>
        </w:tc>
      </w:tr>
    </w:tbl>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 xml:space="preserve">Учащимся, которые желают без подготовки пройти экспресс-контроль, предлагается </w:t>
      </w:r>
      <w:r w:rsidRPr="00074946">
        <w:rPr>
          <w:rFonts w:ascii="Times New Roman" w:eastAsia="Times New Roman" w:hAnsi="Times New Roman" w:cs="Times New Roman"/>
          <w:b/>
          <w:bCs/>
          <w:sz w:val="24"/>
          <w:szCs w:val="24"/>
          <w:u w:val="single"/>
        </w:rPr>
        <w:t>самостоятельная работа с тестом на компьютере (до 10 мин).</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i/>
          <w:iCs/>
          <w:sz w:val="24"/>
          <w:szCs w:val="24"/>
        </w:rPr>
      </w:pPr>
      <w:r w:rsidRPr="00074946">
        <w:rPr>
          <w:rFonts w:ascii="Times New Roman" w:eastAsia="Times New Roman" w:hAnsi="Times New Roman" w:cs="Times New Roman"/>
          <w:b/>
          <w:bCs/>
          <w:i/>
          <w:iCs/>
          <w:sz w:val="24"/>
          <w:szCs w:val="24"/>
          <w:u w:val="single"/>
        </w:rPr>
        <w:t>Инструкция:</w:t>
      </w:r>
      <w:r w:rsidRPr="00074946">
        <w:rPr>
          <w:rFonts w:ascii="Times New Roman" w:eastAsia="Times New Roman" w:hAnsi="Times New Roman" w:cs="Times New Roman"/>
          <w:i/>
          <w:iCs/>
          <w:sz w:val="24"/>
          <w:szCs w:val="24"/>
        </w:rPr>
        <w:t xml:space="preserve"> Выбрать раздел Вопросы в Главном меню программы “Открытая математика 2.6. Функции и графики”. Ответить на первый вопрос. Нажать кнопку “Проверить”. Если ответ неправильный, то предоставляется ещё одна попытка для ответа. Повторная ошибка считается окончательной. Аналогично ответить на второй вопрос.</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i/>
          <w:iCs/>
          <w:sz w:val="24"/>
          <w:szCs w:val="24"/>
        </w:rPr>
      </w:pPr>
      <w:r w:rsidRPr="00074946">
        <w:rPr>
          <w:rFonts w:ascii="Times New Roman" w:eastAsia="Times New Roman" w:hAnsi="Times New Roman" w:cs="Times New Roman"/>
          <w:i/>
          <w:iCs/>
          <w:sz w:val="24"/>
          <w:szCs w:val="24"/>
        </w:rPr>
        <w:t>Выбрать раздел Задачи в Главном меню программы “Открытая математика 2.6. Функции и графики”. Решить первую задачу. Нажать кнопку “Проверить”. Если ответ неправильный, то предоставляется ещё одна попытка для ответа. Повторная ошибка считается окончательной. Аналогично решить вторую задачу.</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rPr>
        <w:t xml:space="preserve">Выбрать раздел Журнал успеваемости в Главном меню программы “Открытая математика 2.6. Функции и графики”, где фиксируются результаты выполнения учащимся контрольных </w:t>
      </w:r>
      <w:proofErr w:type="gramStart"/>
      <w:r w:rsidRPr="00074946">
        <w:rPr>
          <w:rFonts w:ascii="Times New Roman" w:eastAsia="Times New Roman" w:hAnsi="Times New Roman" w:cs="Times New Roman"/>
          <w:i/>
          <w:iCs/>
          <w:sz w:val="24"/>
          <w:szCs w:val="24"/>
        </w:rPr>
        <w:t>заданий</w:t>
      </w:r>
      <w:proofErr w:type="gramEnd"/>
      <w:r w:rsidRPr="00074946">
        <w:rPr>
          <w:rFonts w:ascii="Times New Roman" w:eastAsia="Times New Roman" w:hAnsi="Times New Roman" w:cs="Times New Roman"/>
          <w:i/>
          <w:iCs/>
          <w:sz w:val="24"/>
          <w:szCs w:val="24"/>
        </w:rPr>
        <w:t xml:space="preserve"> и указывается процент начисленных за правильные ответы очков от общей суммы очков за задания темы (от 1 до3 очков). Если ответ введён повторно, то количество очков уменьшается в 1,5-2 раза.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t>Критерии оценивания:</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81-100% - “5”;</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61-80% - “4”;</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t>41-60% - “3”;</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sz w:val="24"/>
          <w:szCs w:val="24"/>
        </w:rPr>
        <w:lastRenderedPageBreak/>
        <w:t>40% и менее – “2”.</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Дополнительное задание для тех, кто прошёл экспресс-контроль:</w:t>
      </w:r>
      <w:r w:rsidRPr="00074946">
        <w:rPr>
          <w:rFonts w:ascii="Times New Roman" w:eastAsia="Times New Roman" w:hAnsi="Times New Roman" w:cs="Times New Roman"/>
          <w:sz w:val="24"/>
          <w:szCs w:val="24"/>
        </w:rPr>
        <w:t xml:space="preserve"> решение практических задач из учебника №380, 382.</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b/>
          <w:bCs/>
          <w:sz w:val="24"/>
          <w:szCs w:val="24"/>
        </w:rPr>
        <w:t>7. ИТОГ УРОКА.</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 xml:space="preserve">Оценивание </w:t>
      </w:r>
      <w:r w:rsidRPr="00074946">
        <w:rPr>
          <w:rFonts w:ascii="Times New Roman" w:eastAsia="Times New Roman" w:hAnsi="Times New Roman" w:cs="Times New Roman"/>
          <w:sz w:val="24"/>
          <w:szCs w:val="24"/>
        </w:rPr>
        <w:t>работы учащихся на уроке.</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Рефлексия урока:</w:t>
      </w:r>
      <w:r w:rsidRPr="00074946">
        <w:rPr>
          <w:rFonts w:ascii="Times New Roman" w:eastAsia="Times New Roman" w:hAnsi="Times New Roman" w:cs="Times New Roman"/>
          <w:sz w:val="24"/>
          <w:szCs w:val="24"/>
        </w:rPr>
        <w:t xml:space="preserve"> легко или трудно было на уроке; усвоил материал, усвоил частично или не усвоил.</w:t>
      </w:r>
    </w:p>
    <w:p w:rsidR="00074946" w:rsidRPr="00074946" w:rsidRDefault="00074946" w:rsidP="00074946">
      <w:pPr>
        <w:spacing w:before="100" w:beforeAutospacing="1" w:after="100" w:afterAutospacing="1" w:line="240" w:lineRule="auto"/>
        <w:rPr>
          <w:rFonts w:ascii="Times New Roman" w:eastAsia="Times New Roman" w:hAnsi="Times New Roman" w:cs="Times New Roman"/>
          <w:sz w:val="24"/>
          <w:szCs w:val="24"/>
        </w:rPr>
      </w:pPr>
      <w:r w:rsidRPr="00074946">
        <w:rPr>
          <w:rFonts w:ascii="Times New Roman" w:eastAsia="Times New Roman" w:hAnsi="Times New Roman" w:cs="Times New Roman"/>
          <w:i/>
          <w:iCs/>
          <w:sz w:val="24"/>
          <w:szCs w:val="24"/>
          <w:u w:val="single"/>
        </w:rPr>
        <w:t>Вывод.</w:t>
      </w:r>
    </w:p>
    <w:p w:rsidR="00074946" w:rsidRPr="00074946" w:rsidRDefault="00275D86" w:rsidP="00074946">
      <w:pPr>
        <w:spacing w:after="0" w:line="240" w:lineRule="auto"/>
        <w:rPr>
          <w:rFonts w:ascii="Times New Roman" w:eastAsia="Times New Roman" w:hAnsi="Times New Roman" w:cs="Times New Roman"/>
          <w:sz w:val="24"/>
          <w:szCs w:val="24"/>
        </w:rPr>
      </w:pPr>
      <w:r w:rsidRPr="00275D86">
        <w:rPr>
          <w:rFonts w:ascii="Times New Roman" w:eastAsia="Times New Roman" w:hAnsi="Times New Roman" w:cs="Times New Roman"/>
          <w:sz w:val="24"/>
          <w:szCs w:val="24"/>
        </w:rPr>
        <w:pict>
          <v:rect id="_x0000_i1025" style="width:0;height:1.5pt" o:hralign="center" o:hrstd="t" o:hr="t" fillcolor="#aca899" stroked="f"/>
        </w:pict>
      </w:r>
    </w:p>
    <w:p w:rsidR="00995314" w:rsidRDefault="00995314"/>
    <w:sectPr w:rsidR="00995314" w:rsidSect="00275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F23"/>
    <w:multiLevelType w:val="multilevel"/>
    <w:tmpl w:val="59E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A6695"/>
    <w:multiLevelType w:val="multilevel"/>
    <w:tmpl w:val="3B26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A2847"/>
    <w:multiLevelType w:val="multilevel"/>
    <w:tmpl w:val="D022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E47CE"/>
    <w:multiLevelType w:val="multilevel"/>
    <w:tmpl w:val="274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A0EA9"/>
    <w:multiLevelType w:val="multilevel"/>
    <w:tmpl w:val="411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E5303"/>
    <w:multiLevelType w:val="multilevel"/>
    <w:tmpl w:val="CC06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A08FF"/>
    <w:multiLevelType w:val="multilevel"/>
    <w:tmpl w:val="79B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71B71"/>
    <w:multiLevelType w:val="multilevel"/>
    <w:tmpl w:val="D598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E3A12"/>
    <w:multiLevelType w:val="multilevel"/>
    <w:tmpl w:val="035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D63B7"/>
    <w:multiLevelType w:val="multilevel"/>
    <w:tmpl w:val="5FB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51314"/>
    <w:multiLevelType w:val="multilevel"/>
    <w:tmpl w:val="4D36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6"/>
  </w:num>
  <w:num w:numId="5">
    <w:abstractNumId w:val="9"/>
  </w:num>
  <w:num w:numId="6">
    <w:abstractNumId w:val="4"/>
  </w:num>
  <w:num w:numId="7">
    <w:abstractNumId w:val="2"/>
  </w:num>
  <w:num w:numId="8">
    <w:abstractNumId w:val="7"/>
  </w:num>
  <w:num w:numId="9">
    <w:abstractNumId w:val="1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4946"/>
    <w:rsid w:val="00074946"/>
    <w:rsid w:val="00275D86"/>
    <w:rsid w:val="008D10C2"/>
    <w:rsid w:val="00995314"/>
    <w:rsid w:val="00B63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86"/>
  </w:style>
  <w:style w:type="paragraph" w:styleId="1">
    <w:name w:val="heading 1"/>
    <w:basedOn w:val="a"/>
    <w:link w:val="10"/>
    <w:uiPriority w:val="9"/>
    <w:qFormat/>
    <w:rsid w:val="00074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946"/>
    <w:rPr>
      <w:rFonts w:ascii="Times New Roman" w:eastAsia="Times New Roman" w:hAnsi="Times New Roman" w:cs="Times New Roman"/>
      <w:b/>
      <w:bCs/>
      <w:kern w:val="36"/>
      <w:sz w:val="48"/>
      <w:szCs w:val="48"/>
    </w:rPr>
  </w:style>
  <w:style w:type="paragraph" w:styleId="a3">
    <w:name w:val="Normal (Web)"/>
    <w:basedOn w:val="a"/>
    <w:uiPriority w:val="99"/>
    <w:unhideWhenUsed/>
    <w:rsid w:val="000749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4946"/>
    <w:rPr>
      <w:color w:val="0000FF"/>
      <w:u w:val="single"/>
    </w:rPr>
  </w:style>
  <w:style w:type="character" w:styleId="a5">
    <w:name w:val="Emphasis"/>
    <w:basedOn w:val="a0"/>
    <w:uiPriority w:val="20"/>
    <w:qFormat/>
    <w:rsid w:val="00074946"/>
    <w:rPr>
      <w:i/>
      <w:iCs/>
    </w:rPr>
  </w:style>
  <w:style w:type="character" w:styleId="a6">
    <w:name w:val="Strong"/>
    <w:basedOn w:val="a0"/>
    <w:uiPriority w:val="22"/>
    <w:qFormat/>
    <w:rsid w:val="00074946"/>
    <w:rPr>
      <w:b/>
      <w:bCs/>
    </w:rPr>
  </w:style>
  <w:style w:type="character" w:customStyle="1" w:styleId="b-sharetext">
    <w:name w:val="b-share__text"/>
    <w:basedOn w:val="a0"/>
    <w:rsid w:val="00074946"/>
  </w:style>
  <w:style w:type="paragraph" w:styleId="a7">
    <w:name w:val="Balloon Text"/>
    <w:basedOn w:val="a"/>
    <w:link w:val="a8"/>
    <w:uiPriority w:val="99"/>
    <w:semiHidden/>
    <w:unhideWhenUsed/>
    <w:rsid w:val="000749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4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97022">
      <w:bodyDiv w:val="1"/>
      <w:marLeft w:val="0"/>
      <w:marRight w:val="0"/>
      <w:marTop w:val="0"/>
      <w:marBottom w:val="0"/>
      <w:divBdr>
        <w:top w:val="none" w:sz="0" w:space="0" w:color="auto"/>
        <w:left w:val="none" w:sz="0" w:space="0" w:color="auto"/>
        <w:bottom w:val="none" w:sz="0" w:space="0" w:color="auto"/>
        <w:right w:val="none" w:sz="0" w:space="0" w:color="auto"/>
      </w:divBdr>
      <w:divsChild>
        <w:div w:id="187892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1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2012-07-19T14:54:00Z</dcterms:created>
  <dcterms:modified xsi:type="dcterms:W3CDTF">2012-07-29T17:08:00Z</dcterms:modified>
</cp:coreProperties>
</file>