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B" w:rsidRPr="00F24E96" w:rsidRDefault="00A020FB" w:rsidP="0008401D">
      <w:pPr>
        <w:jc w:val="center"/>
        <w:rPr>
          <w:b/>
          <w:bCs/>
          <w:sz w:val="32"/>
          <w:szCs w:val="32"/>
        </w:rPr>
      </w:pPr>
      <w:r w:rsidRPr="00F24E96">
        <w:rPr>
          <w:b/>
          <w:bCs/>
          <w:sz w:val="32"/>
          <w:szCs w:val="32"/>
        </w:rPr>
        <w:t>«Насилие в образовательной среде. Причины, тенденции обострения, поиск решений».</w:t>
      </w:r>
    </w:p>
    <w:p w:rsidR="00C745BB" w:rsidRPr="00C745BB" w:rsidRDefault="00C745BB" w:rsidP="00D450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1558" w:rsidRPr="00941558" w:rsidRDefault="00A020FB" w:rsidP="00D45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>Насилие всегда было неотъемлемой частью жизни человека</w:t>
      </w:r>
    </w:p>
    <w:p w:rsidR="00A020FB" w:rsidRPr="001E2D4F" w:rsidRDefault="00A020FB" w:rsidP="00D450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Теодор Драйзер писал: «Насилие так неотъемлемо ... что именно ему мы обязаны зрелищем, именуемым жизнь». Проблема насилия прослеживается во многих сферах жизнедеятельности человека.  </w:t>
      </w:r>
      <w:proofErr w:type="gramStart"/>
      <w:r w:rsidRPr="001E2D4F">
        <w:rPr>
          <w:rFonts w:ascii="Times New Roman" w:hAnsi="Times New Roman" w:cs="Times New Roman"/>
          <w:sz w:val="28"/>
          <w:szCs w:val="28"/>
        </w:rPr>
        <w:t xml:space="preserve">Как правило, различают физическое, психологическое, моральное, интеллектуальное, экономическое, политическое, идеологическое и религиозное насилие. </w:t>
      </w:r>
      <w:proofErr w:type="gramEnd"/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Сегодня наряду с остальными сферами эта проблема затронула и одну из важных сфер жизни человека – образование.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proofErr w:type="gramStart"/>
      <w:r w:rsidRPr="001E2D4F">
        <w:rPr>
          <w:rFonts w:ascii="Times New Roman" w:hAnsi="Times New Roman" w:cs="Times New Roman"/>
          <w:sz w:val="28"/>
          <w:szCs w:val="28"/>
        </w:rPr>
        <w:t>насилие</w:t>
      </w:r>
      <w:proofErr w:type="gramEnd"/>
      <w:r w:rsidRPr="001E2D4F">
        <w:rPr>
          <w:rFonts w:ascii="Times New Roman" w:hAnsi="Times New Roman" w:cs="Times New Roman"/>
          <w:sz w:val="28"/>
          <w:szCs w:val="28"/>
        </w:rPr>
        <w:t xml:space="preserve"> было, есть и будет, потому что школа не отделена от реалий жизни.  Чаще всего пострадавшей стороной представляют ученика. </w:t>
      </w:r>
    </w:p>
    <w:p w:rsidR="00EE7E0A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В образовании под «насилием» обычно понимают эмоциональное или физическое насилие, совершаемое детьми или педагогами в отношении учеников школы. 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>Говоря об этой проблеме в образовании, как правило</w:t>
      </w:r>
      <w:r w:rsidR="00B268C8">
        <w:rPr>
          <w:rFonts w:ascii="Times New Roman" w:hAnsi="Times New Roman" w:cs="Times New Roman"/>
          <w:sz w:val="28"/>
          <w:szCs w:val="28"/>
        </w:rPr>
        <w:t>,</w:t>
      </w:r>
      <w:r w:rsidRPr="001E2D4F">
        <w:rPr>
          <w:rFonts w:ascii="Times New Roman" w:hAnsi="Times New Roman" w:cs="Times New Roman"/>
          <w:sz w:val="28"/>
          <w:szCs w:val="28"/>
        </w:rPr>
        <w:t xml:space="preserve"> первое, что приходит на ум - это неправомерные действия учителя по отношению к ученику, ущемление прав и оказание психологического давления на ученика. </w:t>
      </w:r>
    </w:p>
    <w:p w:rsidR="00EE7E0A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Но в последние годы в прессе появляются статьи об учителях, подвергающихся издевательствам со стороны своих учеников. В наше время учитель, лишенный общественного уважения, также оказался в «группе риска».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>Александр Солженицын писал «Человек, внутренне не подготовленный к насилию, всегда слабей насильника»,  Может быть учителям, действительно, не хватает именно  этой подготовленности? Возникает вполне логичный вопрос: что же делать?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Проблема насилия учителя в школе актуальна не только в России, но и за рубежом. В разных странах эта проблема решается по-разному.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Во Франции  в 2003 году был принят закон, по которому за агрессивные выходки школьников старше 13 лет ждет наказание до 6 </w:t>
      </w:r>
      <w:r w:rsidRPr="001E2D4F">
        <w:rPr>
          <w:rFonts w:ascii="Times New Roman" w:hAnsi="Times New Roman" w:cs="Times New Roman"/>
          <w:sz w:val="28"/>
          <w:szCs w:val="28"/>
        </w:rPr>
        <w:lastRenderedPageBreak/>
        <w:t xml:space="preserve">месяцев тюрьмы. Раньше за подобное поведение можно было отделаться общественными работами.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В феврале 2005 года премьер-министр Японии </w:t>
      </w:r>
      <w:proofErr w:type="spellStart"/>
      <w:r w:rsidRPr="001E2D4F">
        <w:rPr>
          <w:rFonts w:ascii="Times New Roman" w:hAnsi="Times New Roman" w:cs="Times New Roman"/>
          <w:sz w:val="28"/>
          <w:szCs w:val="28"/>
        </w:rPr>
        <w:t>Коидзуми</w:t>
      </w:r>
      <w:proofErr w:type="spellEnd"/>
      <w:r w:rsidRPr="001E2D4F">
        <w:rPr>
          <w:rFonts w:ascii="Times New Roman" w:hAnsi="Times New Roman" w:cs="Times New Roman"/>
          <w:sz w:val="28"/>
          <w:szCs w:val="28"/>
        </w:rPr>
        <w:t xml:space="preserve"> призвал учителей не рассчитывать на полицейских, а заниматься спортивными единоборствами и вооружаться деревянными мечами, чтобы противостоять насилию в школах.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Прошлой осенью профсоюз учителей Испании призвал правительство принять срочные меры по их защите. «В результате опроса, проведенного среди учителей, выяснилось, что 15% педагогов подвергается насилию со стороны учащихся, а 73% – постоянным оскорблениям», – отмечается в обращении.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В Швеции правительство обещало навести порядок в сфере образования. Нарушителей спокойствия скоро можно будет удалять из </w:t>
      </w:r>
      <w:proofErr w:type="gramStart"/>
      <w:r w:rsidRPr="001E2D4F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1E2D4F">
        <w:rPr>
          <w:rFonts w:ascii="Times New Roman" w:hAnsi="Times New Roman" w:cs="Times New Roman"/>
          <w:sz w:val="28"/>
          <w:szCs w:val="28"/>
        </w:rPr>
        <w:t xml:space="preserve"> и задерживать после уроков для разъяснительных бесед.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</w:rPr>
        <w:t xml:space="preserve">Что касается России, то сегодня в большинстве случаев </w:t>
      </w:r>
      <w:r w:rsidRPr="00785407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в глазах детей 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>уже не является авторитетом, как это было раньше.</w:t>
      </w:r>
      <w:r w:rsidR="00CF5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учитель </w:t>
      </w:r>
      <w:r w:rsidRPr="00785407">
        <w:rPr>
          <w:rFonts w:ascii="Times New Roman" w:hAnsi="Times New Roman" w:cs="Times New Roman"/>
          <w:sz w:val="28"/>
          <w:szCs w:val="28"/>
          <w:lang w:eastAsia="ru-RU"/>
        </w:rPr>
        <w:t>- это работник сферы услуг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>На сегодня складывается такая ситуация, когда педагог является социально-незащищенным в образовании, хотя играет отнюдь не последнюю роль</w:t>
      </w:r>
      <w:r w:rsidR="00941558" w:rsidRPr="00C745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1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являя</w:t>
      </w:r>
      <w:r w:rsidR="00941558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связующим звеном.  </w:t>
      </w:r>
    </w:p>
    <w:p w:rsidR="00671ADF" w:rsidRDefault="00A020FB" w:rsidP="005830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Каковы же пути решения проблемы? 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>В первую очередь, необходимо понять суть агрессии детей.  Учитель обязан знать детскую психологию и предупреждать всевозможные конфликты.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основная причина детской агрессии по отношению к учителям кроется в человеческих и профессиональных качествах самих педагогов.  Ребенка нужно уметь чувствовать, понимать. 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>Основой плодотворного сотрудничества  учителя и ученика является взаимопонимание. Если оно достигнуто, ребенок всегда будет мотивирован и положительно настроен на общение и работу.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>Одним из таких примеров плодотворной работы и взаимопонимания учителя и ученика является участие российских и зарубежных школ в международном проекте «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Connecting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classrooms</w:t>
      </w:r>
      <w:r w:rsidRPr="00904F95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904F95" w:rsidRPr="00904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F95">
        <w:rPr>
          <w:rFonts w:ascii="Times New Roman" w:hAnsi="Times New Roman" w:cs="Times New Roman"/>
          <w:sz w:val="28"/>
          <w:szCs w:val="28"/>
          <w:lang w:eastAsia="ru-RU"/>
        </w:rPr>
        <w:t>(«Партнерство между школами»)</w:t>
      </w:r>
      <w:r w:rsidR="00DB27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4F95">
        <w:rPr>
          <w:rFonts w:ascii="Times New Roman" w:hAnsi="Times New Roman" w:cs="Times New Roman"/>
          <w:sz w:val="28"/>
          <w:szCs w:val="28"/>
          <w:lang w:eastAsia="ru-RU"/>
        </w:rPr>
        <w:t>организованным Британским советом.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4F95" w:rsidRPr="001116E0" w:rsidRDefault="001116E0" w:rsidP="00C81E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точки зрения взаимоотношений учителя и ученика 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2E4933" w:rsidRPr="002E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933">
        <w:rPr>
          <w:rFonts w:ascii="Times New Roman" w:hAnsi="Times New Roman" w:cs="Times New Roman"/>
          <w:sz w:val="28"/>
          <w:szCs w:val="28"/>
          <w:lang w:eastAsia="ru-RU"/>
        </w:rPr>
        <w:t>основными ц</w:t>
      </w:r>
      <w:r w:rsidR="002E4933" w:rsidRPr="00E81BC9">
        <w:rPr>
          <w:rFonts w:ascii="Times New Roman" w:hAnsi="Times New Roman" w:cs="Times New Roman"/>
          <w:sz w:val="28"/>
          <w:szCs w:val="28"/>
          <w:lang w:eastAsia="ru-RU"/>
        </w:rPr>
        <w:t>елями проекта</w:t>
      </w:r>
      <w:r w:rsidR="00904F95" w:rsidRPr="001116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33C5" w:rsidRDefault="00904F95" w:rsidP="00C81E27">
      <w:pPr>
        <w:rPr>
          <w:rFonts w:ascii="Times New Roman" w:hAnsi="Times New Roman" w:cs="Times New Roman"/>
          <w:sz w:val="28"/>
          <w:szCs w:val="28"/>
        </w:rPr>
      </w:pPr>
      <w:r w:rsidRPr="00E81BC9">
        <w:rPr>
          <w:rFonts w:ascii="Times New Roman" w:hAnsi="Times New Roman" w:cs="Times New Roman"/>
          <w:sz w:val="28"/>
          <w:szCs w:val="28"/>
        </w:rPr>
        <w:t xml:space="preserve">1.Вовлечение (INCLUSION) </w:t>
      </w:r>
      <w:proofErr w:type="spellStart"/>
      <w:r w:rsidRPr="00E81BC9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E81BC9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E81BC9">
        <w:rPr>
          <w:rFonts w:ascii="Times New Roman" w:hAnsi="Times New Roman" w:cs="Times New Roman"/>
          <w:sz w:val="28"/>
          <w:szCs w:val="28"/>
        </w:rPr>
        <w:t xml:space="preserve"> школьных сообществ (ученики, учителя, родители и т.д.) в международный проект CONNECTING CLASSROOMS </w:t>
      </w:r>
      <w:proofErr w:type="spellStart"/>
      <w:r w:rsidRPr="00E81BC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81BC9">
        <w:rPr>
          <w:rFonts w:ascii="Times New Roman" w:hAnsi="Times New Roman" w:cs="Times New Roman"/>
          <w:sz w:val="28"/>
          <w:szCs w:val="28"/>
        </w:rPr>
        <w:t xml:space="preserve"> учетом их особых потребностей.</w:t>
      </w:r>
      <w:r w:rsidR="00E81BC9" w:rsidRPr="00E81BC9">
        <w:rPr>
          <w:rFonts w:ascii="Times New Roman" w:hAnsi="Times New Roman" w:cs="Times New Roman"/>
          <w:sz w:val="28"/>
          <w:szCs w:val="28"/>
        </w:rPr>
        <w:br/>
      </w:r>
      <w:r w:rsidRPr="00E81BC9">
        <w:rPr>
          <w:rFonts w:ascii="Times New Roman" w:hAnsi="Times New Roman" w:cs="Times New Roman"/>
          <w:sz w:val="28"/>
          <w:szCs w:val="28"/>
        </w:rPr>
        <w:br/>
        <w:t>2. Развитие лидерских качеств учащихся (</w:t>
      </w:r>
      <w:proofErr w:type="spellStart"/>
      <w:r w:rsidRPr="00E81BC9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CC24F6" w:rsidRPr="00C745BB">
        <w:rPr>
          <w:rFonts w:ascii="Times New Roman" w:hAnsi="Times New Roman" w:cs="Times New Roman"/>
          <w:sz w:val="28"/>
          <w:szCs w:val="28"/>
        </w:rPr>
        <w:t>’</w:t>
      </w:r>
      <w:r w:rsidR="00CC24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1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BC9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E81BC9">
        <w:rPr>
          <w:rFonts w:ascii="Times New Roman" w:hAnsi="Times New Roman" w:cs="Times New Roman"/>
          <w:sz w:val="28"/>
          <w:szCs w:val="28"/>
        </w:rPr>
        <w:t>).</w:t>
      </w:r>
    </w:p>
    <w:p w:rsidR="005D6543" w:rsidRPr="00C745BB" w:rsidRDefault="001116E0" w:rsidP="006F33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мы, учителя, не даем ученику возможности высказать свое мнение, так считаем, что ребенок недостаточно зрел, опытен или компетентен в какой-либо теме.  Если же есть необходимость обсудить какую-либо тему, то мы сами направляем ученика:</w:t>
      </w:r>
      <w:r>
        <w:rPr>
          <w:rFonts w:ascii="Times New Roman" w:hAnsi="Times New Roman" w:cs="Times New Roman"/>
          <w:sz w:val="28"/>
          <w:szCs w:val="28"/>
        </w:rPr>
        <w:br/>
        <w:t>- даем план ответа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- подбираем подходящие фразы, мысли цитаты – фактически тем самым подталкиваем ученика к ответу, который мы хотим услышать, а не к тому, что думает он сам. </w:t>
      </w:r>
      <w:r w:rsidR="006F33C5">
        <w:rPr>
          <w:rFonts w:ascii="Times New Roman" w:hAnsi="Times New Roman" w:cs="Times New Roman"/>
          <w:sz w:val="28"/>
          <w:szCs w:val="28"/>
        </w:rPr>
        <w:t xml:space="preserve">Такими действиями мы не только лишаем ребенка права на собственное мнение, но и </w:t>
      </w:r>
      <w:proofErr w:type="spellStart"/>
      <w:r w:rsidR="006F33C5">
        <w:rPr>
          <w:rFonts w:ascii="Times New Roman" w:hAnsi="Times New Roman" w:cs="Times New Roman"/>
          <w:sz w:val="28"/>
          <w:szCs w:val="28"/>
        </w:rPr>
        <w:t>демотивируем</w:t>
      </w:r>
      <w:proofErr w:type="spellEnd"/>
      <w:r w:rsidR="006F33C5">
        <w:rPr>
          <w:rFonts w:ascii="Times New Roman" w:hAnsi="Times New Roman" w:cs="Times New Roman"/>
          <w:sz w:val="28"/>
          <w:szCs w:val="28"/>
        </w:rPr>
        <w:t xml:space="preserve"> его, а иногда и вызываем агрессию.</w:t>
      </w:r>
      <w:r w:rsidR="00B348F4">
        <w:rPr>
          <w:rFonts w:ascii="Times New Roman" w:hAnsi="Times New Roman" w:cs="Times New Roman"/>
          <w:sz w:val="28"/>
          <w:szCs w:val="28"/>
        </w:rPr>
        <w:t xml:space="preserve"> </w:t>
      </w:r>
      <w:r w:rsidR="00B348F4">
        <w:rPr>
          <w:rFonts w:ascii="Times New Roman" w:hAnsi="Times New Roman" w:cs="Times New Roman"/>
          <w:sz w:val="28"/>
          <w:szCs w:val="28"/>
        </w:rPr>
        <w:br/>
        <w:t xml:space="preserve">Проект </w:t>
      </w:r>
      <w:r w:rsidR="00B348F4">
        <w:rPr>
          <w:rFonts w:ascii="Times New Roman" w:hAnsi="Times New Roman" w:cs="Times New Roman"/>
          <w:sz w:val="28"/>
          <w:szCs w:val="28"/>
          <w:lang w:val="en-US"/>
        </w:rPr>
        <w:t>Connecting</w:t>
      </w:r>
      <w:r w:rsidR="00B348F4" w:rsidRPr="00B348F4">
        <w:rPr>
          <w:rFonts w:ascii="Times New Roman" w:hAnsi="Times New Roman" w:cs="Times New Roman"/>
          <w:sz w:val="28"/>
          <w:szCs w:val="28"/>
        </w:rPr>
        <w:t xml:space="preserve"> </w:t>
      </w:r>
      <w:r w:rsidR="00B348F4">
        <w:rPr>
          <w:rFonts w:ascii="Times New Roman" w:hAnsi="Times New Roman" w:cs="Times New Roman"/>
          <w:sz w:val="28"/>
          <w:szCs w:val="28"/>
          <w:lang w:val="en-US"/>
        </w:rPr>
        <w:t>Classrooms</w:t>
      </w:r>
      <w:r w:rsidR="00B348F4" w:rsidRPr="00B348F4">
        <w:rPr>
          <w:rFonts w:ascii="Times New Roman" w:hAnsi="Times New Roman" w:cs="Times New Roman"/>
          <w:sz w:val="28"/>
          <w:szCs w:val="28"/>
        </w:rPr>
        <w:t xml:space="preserve"> </w:t>
      </w:r>
      <w:r w:rsidR="00B348F4">
        <w:rPr>
          <w:rFonts w:ascii="Times New Roman" w:hAnsi="Times New Roman" w:cs="Times New Roman"/>
          <w:sz w:val="28"/>
          <w:szCs w:val="28"/>
        </w:rPr>
        <w:t xml:space="preserve">дает ученикам возможность высказаться по актуальным темам и проблемам. Поразительно то, что в ходе тренингов и дискуссий дети раскрываются совсем с иной стороны, нежели в школе. И что удивительно, подростки, которые увлекаются модой, музыкой современными трендами жизни, так же  неравнодушны к современной действительности, проблемам как и взрослые.  </w:t>
      </w:r>
    </w:p>
    <w:p w:rsidR="00904F95" w:rsidRDefault="00B348F4" w:rsidP="006F33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тренинг</w:t>
      </w:r>
      <w:r w:rsidR="005D654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проходивш</w:t>
      </w:r>
      <w:r w:rsidR="005D654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Британском Совете, ребята обсуждают такие проблемы, как сделать чище и улучшить район, где они учатся и живут, как помочь инвалидам адаптироваться в современной жизни и не чувствовать себя лишними, как</w:t>
      </w:r>
      <w:r w:rsidR="008C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улучшить  и модернизировать программу обучения в школе и систему образования  в целом. </w:t>
      </w:r>
      <w:r w:rsidR="003E12B4">
        <w:rPr>
          <w:rFonts w:ascii="Times New Roman" w:hAnsi="Times New Roman" w:cs="Times New Roman"/>
          <w:sz w:val="28"/>
          <w:szCs w:val="28"/>
        </w:rPr>
        <w:br/>
        <w:t xml:space="preserve">Проект позволяет детям выражать свое мнение без страха быть раскритикованным учителем, но </w:t>
      </w:r>
      <w:proofErr w:type="gramStart"/>
      <w:r w:rsidR="003E1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12B4">
        <w:rPr>
          <w:rFonts w:ascii="Times New Roman" w:hAnsi="Times New Roman" w:cs="Times New Roman"/>
          <w:sz w:val="28"/>
          <w:szCs w:val="28"/>
        </w:rPr>
        <w:t xml:space="preserve"> то же время помогает учителям научиться слушать детей, позволить им общаться с учителями на равных, воспринимать детей и их мысли без особой критики, а пытаться вникнуть и дискутировать.  </w:t>
      </w:r>
    </w:p>
    <w:p w:rsidR="008C486E" w:rsidRDefault="008C486E" w:rsidP="006F33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споре рождается истина. Что есть спор? Можно сказать, что спор – это эмоциональный диалог собеседников. Ключевое слово здесь диалог. Ребенок готов на диалог, но готов ли учитель? Диалог – это первый шаг к умению слушать и слышать, это первый шаг к сближению и становлению дружеских отношений между учеником и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FB" w:rsidRPr="00E81BC9" w:rsidRDefault="00BD2312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дружеских отношений, умение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взаимоуважительно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общаться у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>спешно реализовыва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>тся в мероприятиях, проводимых в рамках проекта</w:t>
      </w:r>
      <w:r w:rsidR="00E81B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6543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00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A020FB" w:rsidRPr="00E81BC9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 w:rsidR="00E81BC9" w:rsidRPr="00E81BC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020FB" w:rsidRPr="00E81BC9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личностных качеств учеников, возможности проявить себя и получить новые знания и навыки общения, но и развить командные навыки работы учеников и их учителей.</w:t>
      </w:r>
    </w:p>
    <w:p w:rsidR="00E81BC9" w:rsidRPr="00D67E12" w:rsidRDefault="00E81BC9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67E12">
        <w:rPr>
          <w:rFonts w:ascii="Times New Roman" w:hAnsi="Times New Roman" w:cs="Times New Roman"/>
          <w:sz w:val="28"/>
          <w:szCs w:val="28"/>
          <w:lang w:eastAsia="ru-RU"/>
        </w:rPr>
        <w:t>Так, ученики-участники проекта приняли участие в московской межшкольной конференции международного проекта в Британском Совете, где совместно с учителями ребята обсуждали планы развития проекта внутри школы</w:t>
      </w:r>
      <w:r w:rsidR="000E5B39" w:rsidRPr="00D67E12">
        <w:rPr>
          <w:rFonts w:ascii="Times New Roman" w:hAnsi="Times New Roman" w:cs="Times New Roman"/>
          <w:sz w:val="28"/>
          <w:szCs w:val="28"/>
          <w:lang w:eastAsia="ru-RU"/>
        </w:rPr>
        <w:t>, между школ и на международном уровне.</w:t>
      </w:r>
      <w:r w:rsidRPr="00D67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4BA0" w:rsidRDefault="008B4BA0" w:rsidP="00671ADF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подготовка к таким конференциям и семинарам – тренингам проходит совместно с учителем-координатором, что положительно влияет на сближение учителя и ученика, формирует навыки коллективной и продуктивной работы.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Такого рода мероприятия способствуют сближению учителя и ученика, учат находить общий язык и быть толерантными друг к другу.  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Ярким примером такого общения – сотрудничества можно назвать и наше последнее мероприятие – проведение международного выездного семинара по проблемам конфликтов и толерантности в школах. 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>Ребята  не только обсуждали проблему взаимоотношений учеников и учителей, но и искали пути решения конфликтов. Помимо семинаров и командных заданий, проводимых учителями, были организованны круглые столы, где ребята делились своими идеями и вместе с учителями искали пути решения проблемы.</w:t>
      </w:r>
    </w:p>
    <w:p w:rsidR="00671AD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ребята работали с </w:t>
      </w:r>
      <w:r w:rsidR="009B2E20">
        <w:rPr>
          <w:rFonts w:ascii="Times New Roman" w:hAnsi="Times New Roman" w:cs="Times New Roman"/>
          <w:sz w:val="28"/>
          <w:szCs w:val="28"/>
          <w:lang w:eastAsia="ru-RU"/>
        </w:rPr>
        <w:t>«книг</w:t>
      </w:r>
      <w:r w:rsidR="00F00C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B2E20">
        <w:rPr>
          <w:rFonts w:ascii="Times New Roman" w:hAnsi="Times New Roman" w:cs="Times New Roman"/>
          <w:sz w:val="28"/>
          <w:szCs w:val="28"/>
          <w:lang w:eastAsia="ru-RU"/>
        </w:rPr>
        <w:t>й»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>, изданн</w:t>
      </w:r>
      <w:r w:rsidR="009B2E2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 Британским советом “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Tolerance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through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languages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” . </w:t>
      </w:r>
      <w:r w:rsidR="009B2E20">
        <w:rPr>
          <w:rFonts w:ascii="Times New Roman" w:hAnsi="Times New Roman" w:cs="Times New Roman"/>
          <w:sz w:val="28"/>
          <w:szCs w:val="28"/>
          <w:lang w:eastAsia="ru-RU"/>
        </w:rPr>
        <w:t>Это не учебник, а скорее «книга жизни»</w:t>
      </w:r>
      <w:r w:rsidR="0044388D">
        <w:rPr>
          <w:rFonts w:ascii="Times New Roman" w:hAnsi="Times New Roman" w:cs="Times New Roman"/>
          <w:sz w:val="28"/>
          <w:szCs w:val="28"/>
          <w:lang w:eastAsia="ru-RU"/>
        </w:rPr>
        <w:t>, ц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ель </w:t>
      </w:r>
      <w:r w:rsidR="0044388D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 показать и объяснить, что значит быть толерантным, как это влияет на общение</w:t>
      </w:r>
      <w:r w:rsidR="009B2E20">
        <w:rPr>
          <w:rFonts w:ascii="Times New Roman" w:hAnsi="Times New Roman" w:cs="Times New Roman"/>
          <w:sz w:val="28"/>
          <w:szCs w:val="28"/>
          <w:lang w:eastAsia="ru-RU"/>
        </w:rPr>
        <w:t xml:space="preserve"> с окружающими людьми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и сферы деятельности человека. </w:t>
      </w:r>
    </w:p>
    <w:p w:rsidR="00941558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Connecting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2D4F">
        <w:rPr>
          <w:rFonts w:ascii="Times New Roman" w:hAnsi="Times New Roman" w:cs="Times New Roman"/>
          <w:sz w:val="28"/>
          <w:szCs w:val="28"/>
          <w:lang w:val="en-US" w:eastAsia="ru-RU"/>
        </w:rPr>
        <w:t>Classrooms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уникальным в своем роде проектом на сегодня. Он позволяет не только общаться детям школ-партнеров на международном уровне, но и развивает командный и дружеский дух в общении и совместной работе ученика с учителем при выполнении различных заданий</w:t>
      </w:r>
    </w:p>
    <w:p w:rsidR="00A020FB" w:rsidRPr="001E2D4F" w:rsidRDefault="00A020FB" w:rsidP="00671A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E2D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 самым проект помогает решать проблему агрессии по отношению к учителю, а при помощи различных средств (таких как обсуждение и обучение толерантности в общении)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помогает</w:t>
      </w:r>
      <w:r w:rsidRPr="001E2D4F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учителей быть терпимее друг к другу.</w:t>
      </w:r>
    </w:p>
    <w:p w:rsidR="00A020FB" w:rsidRPr="001E2D4F" w:rsidRDefault="00A020FB" w:rsidP="00671ADF">
      <w:pPr>
        <w:pStyle w:val="a5"/>
        <w:spacing w:before="0" w:beforeAutospacing="0" w:after="0" w:afterAutospacing="0"/>
        <w:ind w:left="100" w:firstLine="608"/>
        <w:rPr>
          <w:sz w:val="28"/>
          <w:szCs w:val="28"/>
        </w:rPr>
      </w:pPr>
      <w:r w:rsidRPr="001E2D4F">
        <w:rPr>
          <w:sz w:val="28"/>
          <w:szCs w:val="28"/>
        </w:rPr>
        <w:t xml:space="preserve">Закончить выступление хотелось бы словами знаменитого композитора и пианиста </w:t>
      </w:r>
      <w:proofErr w:type="spellStart"/>
      <w:r w:rsidRPr="001E2D4F">
        <w:rPr>
          <w:sz w:val="28"/>
          <w:szCs w:val="28"/>
        </w:rPr>
        <w:t>Фридерика</w:t>
      </w:r>
      <w:proofErr w:type="spellEnd"/>
      <w:r w:rsidRPr="001E2D4F">
        <w:rPr>
          <w:sz w:val="28"/>
          <w:szCs w:val="28"/>
        </w:rPr>
        <w:t xml:space="preserve"> Шопена, сказавшего</w:t>
      </w:r>
      <w:r>
        <w:rPr>
          <w:sz w:val="28"/>
          <w:szCs w:val="28"/>
        </w:rPr>
        <w:t xml:space="preserve"> следующее</w:t>
      </w:r>
      <w:r w:rsidRPr="001E2D4F">
        <w:rPr>
          <w:sz w:val="28"/>
          <w:szCs w:val="28"/>
        </w:rPr>
        <w:t>: «Вежливостью достигнешь больше, чем насилием»</w:t>
      </w:r>
    </w:p>
    <w:p w:rsidR="00A020FB" w:rsidRPr="001E2D4F" w:rsidRDefault="00A020FB" w:rsidP="005C6E4E">
      <w:pPr>
        <w:pStyle w:val="a5"/>
        <w:spacing w:before="0" w:beforeAutospacing="0" w:after="0" w:afterAutospacing="0"/>
        <w:ind w:left="100" w:firstLine="200"/>
        <w:rPr>
          <w:sz w:val="28"/>
          <w:szCs w:val="28"/>
        </w:rPr>
      </w:pPr>
    </w:p>
    <w:p w:rsidR="00A020FB" w:rsidRDefault="00A020FB" w:rsidP="005C6E4E">
      <w:pPr>
        <w:pStyle w:val="a5"/>
        <w:spacing w:before="0" w:beforeAutospacing="0" w:after="0" w:afterAutospacing="0"/>
        <w:ind w:left="100" w:firstLine="200"/>
        <w:rPr>
          <w:sz w:val="28"/>
          <w:szCs w:val="28"/>
        </w:rPr>
      </w:pPr>
      <w:r w:rsidRPr="001E2D4F">
        <w:rPr>
          <w:sz w:val="28"/>
          <w:szCs w:val="28"/>
        </w:rPr>
        <w:t>Спасибо за внимание.</w:t>
      </w:r>
    </w:p>
    <w:p w:rsidR="00941558" w:rsidRDefault="00941558" w:rsidP="005C6E4E">
      <w:pPr>
        <w:pStyle w:val="a5"/>
        <w:spacing w:before="0" w:beforeAutospacing="0" w:after="0" w:afterAutospacing="0"/>
        <w:ind w:left="100" w:firstLine="200"/>
        <w:rPr>
          <w:sz w:val="28"/>
          <w:szCs w:val="28"/>
        </w:rPr>
      </w:pPr>
    </w:p>
    <w:p w:rsidR="00941558" w:rsidRPr="00941558" w:rsidRDefault="00941558" w:rsidP="00941558">
      <w:pPr>
        <w:rPr>
          <w:lang w:eastAsia="ru-RU"/>
        </w:rPr>
      </w:pPr>
    </w:p>
    <w:p w:rsidR="00941558" w:rsidRDefault="00941558" w:rsidP="00941558">
      <w:pPr>
        <w:rPr>
          <w:lang w:eastAsia="ru-RU"/>
        </w:rPr>
      </w:pPr>
    </w:p>
    <w:p w:rsidR="00A020FB" w:rsidRPr="00941558" w:rsidRDefault="00941558" w:rsidP="00941558">
      <w:pPr>
        <w:tabs>
          <w:tab w:val="left" w:pos="7695"/>
        </w:tabs>
        <w:rPr>
          <w:lang w:eastAsia="ru-RU"/>
        </w:rPr>
      </w:pPr>
      <w:r>
        <w:rPr>
          <w:lang w:eastAsia="ru-RU"/>
        </w:rPr>
        <w:tab/>
      </w:r>
    </w:p>
    <w:sectPr w:rsidR="00A020FB" w:rsidRPr="00941558" w:rsidSect="003E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1D"/>
    <w:rsid w:val="000059D4"/>
    <w:rsid w:val="0008401D"/>
    <w:rsid w:val="000D5563"/>
    <w:rsid w:val="000E587E"/>
    <w:rsid w:val="000E5B39"/>
    <w:rsid w:val="001116E0"/>
    <w:rsid w:val="00145801"/>
    <w:rsid w:val="00153271"/>
    <w:rsid w:val="001E2D4F"/>
    <w:rsid w:val="002909CC"/>
    <w:rsid w:val="002C456D"/>
    <w:rsid w:val="002E4933"/>
    <w:rsid w:val="003E12B4"/>
    <w:rsid w:val="003E63E4"/>
    <w:rsid w:val="0044388D"/>
    <w:rsid w:val="00477AC4"/>
    <w:rsid w:val="0058309A"/>
    <w:rsid w:val="005C6E4E"/>
    <w:rsid w:val="005D6543"/>
    <w:rsid w:val="0063221F"/>
    <w:rsid w:val="00637181"/>
    <w:rsid w:val="00665564"/>
    <w:rsid w:val="00671ADF"/>
    <w:rsid w:val="006A4C0E"/>
    <w:rsid w:val="006F33C5"/>
    <w:rsid w:val="0070746E"/>
    <w:rsid w:val="00716F8D"/>
    <w:rsid w:val="00785407"/>
    <w:rsid w:val="007E2C87"/>
    <w:rsid w:val="008B4BA0"/>
    <w:rsid w:val="008C486E"/>
    <w:rsid w:val="008D32E9"/>
    <w:rsid w:val="00903A1F"/>
    <w:rsid w:val="00904F95"/>
    <w:rsid w:val="00940716"/>
    <w:rsid w:val="00941558"/>
    <w:rsid w:val="00982066"/>
    <w:rsid w:val="009B2E20"/>
    <w:rsid w:val="009C7672"/>
    <w:rsid w:val="00A020FB"/>
    <w:rsid w:val="00A733BB"/>
    <w:rsid w:val="00A9541E"/>
    <w:rsid w:val="00B268C8"/>
    <w:rsid w:val="00B348F4"/>
    <w:rsid w:val="00B35596"/>
    <w:rsid w:val="00B76918"/>
    <w:rsid w:val="00B83AA1"/>
    <w:rsid w:val="00BD2312"/>
    <w:rsid w:val="00BF0098"/>
    <w:rsid w:val="00C45F92"/>
    <w:rsid w:val="00C63704"/>
    <w:rsid w:val="00C70E69"/>
    <w:rsid w:val="00C745BB"/>
    <w:rsid w:val="00C81E27"/>
    <w:rsid w:val="00CB7720"/>
    <w:rsid w:val="00CC24F6"/>
    <w:rsid w:val="00CF5451"/>
    <w:rsid w:val="00D40768"/>
    <w:rsid w:val="00D45035"/>
    <w:rsid w:val="00D5053E"/>
    <w:rsid w:val="00D6001E"/>
    <w:rsid w:val="00D67E12"/>
    <w:rsid w:val="00D8710B"/>
    <w:rsid w:val="00DB2704"/>
    <w:rsid w:val="00E20151"/>
    <w:rsid w:val="00E3655C"/>
    <w:rsid w:val="00E81BC9"/>
    <w:rsid w:val="00ED2786"/>
    <w:rsid w:val="00EE7E0A"/>
    <w:rsid w:val="00F00CAB"/>
    <w:rsid w:val="00F13963"/>
    <w:rsid w:val="00F24E96"/>
    <w:rsid w:val="00FA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5C6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C6E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D2786"/>
    <w:rPr>
      <w:color w:val="0000FF"/>
      <w:u w:val="single"/>
    </w:rPr>
  </w:style>
  <w:style w:type="character" w:styleId="a4">
    <w:name w:val="Strong"/>
    <w:basedOn w:val="a0"/>
    <w:uiPriority w:val="22"/>
    <w:qFormat/>
    <w:rsid w:val="00785407"/>
    <w:rPr>
      <w:b/>
      <w:bCs/>
    </w:rPr>
  </w:style>
  <w:style w:type="paragraph" w:styleId="a5">
    <w:name w:val="Normal (Web)"/>
    <w:basedOn w:val="a"/>
    <w:uiPriority w:val="99"/>
    <w:semiHidden/>
    <w:rsid w:val="007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8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540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81E27"/>
    <w:rPr>
      <w:rFonts w:cs="Calibri"/>
      <w:sz w:val="22"/>
      <w:szCs w:val="22"/>
      <w:lang w:eastAsia="en-US"/>
    </w:rPr>
  </w:style>
  <w:style w:type="paragraph" w:customStyle="1" w:styleId="style4">
    <w:name w:val="style4"/>
    <w:basedOn w:val="a"/>
    <w:rsid w:val="009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904F95"/>
  </w:style>
  <w:style w:type="paragraph" w:customStyle="1" w:styleId="style21">
    <w:name w:val="style21"/>
    <w:basedOn w:val="a"/>
    <w:rsid w:val="009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904F95"/>
    <w:rPr>
      <w:i/>
      <w:iCs/>
    </w:rPr>
  </w:style>
  <w:style w:type="paragraph" w:customStyle="1" w:styleId="style7">
    <w:name w:val="style7"/>
    <w:basedOn w:val="a"/>
    <w:rsid w:val="009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90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538">
          <w:marLeft w:val="165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539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«Насилие в образовательной среде</vt:lpstr>
    </vt:vector>
  </TitlesOfParts>
  <Company>Computer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«Насилие в образовательной среде</dc:title>
  <dc:subject/>
  <dc:creator>.</dc:creator>
  <cp:keywords/>
  <dc:description/>
  <cp:lastModifiedBy>.</cp:lastModifiedBy>
  <cp:revision>23</cp:revision>
  <dcterms:created xsi:type="dcterms:W3CDTF">2011-10-31T10:50:00Z</dcterms:created>
  <dcterms:modified xsi:type="dcterms:W3CDTF">2011-10-31T18:42:00Z</dcterms:modified>
</cp:coreProperties>
</file>