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29" w:rsidRPr="00AC4B4F" w:rsidRDefault="00456A8E" w:rsidP="00AC4B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B4F">
        <w:rPr>
          <w:rFonts w:ascii="Times New Roman" w:hAnsi="Times New Roman" w:cs="Times New Roman"/>
          <w:b/>
          <w:sz w:val="28"/>
          <w:szCs w:val="28"/>
        </w:rPr>
        <w:t xml:space="preserve">Некоторые </w:t>
      </w:r>
      <w:r w:rsidR="00AC4B4F">
        <w:rPr>
          <w:rFonts w:ascii="Times New Roman" w:hAnsi="Times New Roman" w:cs="Times New Roman"/>
          <w:b/>
          <w:sz w:val="28"/>
          <w:szCs w:val="28"/>
        </w:rPr>
        <w:t>формы организации устного счёта</w:t>
      </w:r>
    </w:p>
    <w:p w:rsidR="00AC4B4F" w:rsidRDefault="00AC4B4F" w:rsidP="00AC4B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B4F">
        <w:rPr>
          <w:rFonts w:ascii="Times New Roman" w:hAnsi="Times New Roman" w:cs="Times New Roman"/>
          <w:b/>
          <w:sz w:val="28"/>
          <w:szCs w:val="28"/>
        </w:rPr>
        <w:t xml:space="preserve">Гордеева Марина Евгеньевна учитель математики </w:t>
      </w:r>
    </w:p>
    <w:p w:rsidR="00AC4B4F" w:rsidRDefault="00AC4B4F" w:rsidP="00AC4B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B4F"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№ 2 г. Суздаля»</w:t>
      </w:r>
    </w:p>
    <w:p w:rsidR="00AC4B4F" w:rsidRDefault="00AC4B4F" w:rsidP="00AC4B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Владимирская область г. Суздаля</w:t>
      </w:r>
    </w:p>
    <w:p w:rsidR="00AC4B4F" w:rsidRPr="00AC4B4F" w:rsidRDefault="00AC4B4F" w:rsidP="00AC4B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A8E" w:rsidRDefault="00456A8E" w:rsidP="00AC4B4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развитые у учащихся навыки устного счёта – одно из условий их успешного обучения в старших классах. Учителю математики надо обращать внимание на устный счёт с того момента, когда учащиеся переходят к нему из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начальной школы. Именно в пятых – шестых классах мы закладываем основы обучения математике наших воспитанников. Не научим считать в этот период – будем и сами в дальнейшем испытывать трудности  в работе, и своих учеников обречём на постоянные обидные промахи. Устный счёт надо проводить так, чтобы ребята начинали с лёгкого, а затем постепенно брались за вычисления всё более и более трудные. Если сразу обрушить на учащихся сложные устные задания, то ребята обнаружат своё собственное бессилие, растеряются, и их инициатива будет подавлена.</w:t>
      </w:r>
    </w:p>
    <w:p w:rsidR="00456A8E" w:rsidRDefault="00456A8E" w:rsidP="00AC4B4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разделять два вида устного счёта. Первый – это тот, при котором учитель не только называет числа, с которыми надо оперировать, но и демонстрирует их учащимся каким-либо образом (записывает на доске, указывает в таблице…). Подкрепляя слуховые восприятия учащихся, зрительный ряд фактически делает ненужным удерживание данных чисел в уме, чем существенно облегчает процесс вычислений.</w:t>
      </w:r>
    </w:p>
    <w:p w:rsidR="00051419" w:rsidRDefault="00051419" w:rsidP="00AC4B4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именно запоминание чисел, над которыми производятся действия – важный момент устного счёта. Тот, кто не может удержать числа в памяти, в практической работе оказывается плохим вычислителем. Поэтому в школе нельзя недооценивать второй вид устного счёта, когда числа воспроизводятся только на слух. Учащиеся при этом ничего не записывают и никакими наглядными пособиями не пользуются.</w:t>
      </w:r>
    </w:p>
    <w:p w:rsidR="00051419" w:rsidRDefault="00051419" w:rsidP="00AC4B4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Естественно, что второй вид устного счёта сложнее первого. Но он и эффективнее в методическом смысле –</w:t>
      </w:r>
      <w:r w:rsidR="00377375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том, однако, условии что этим видом счёта удастся увлечь всех учащихся.</w:t>
      </w:r>
      <w:r w:rsidR="00377375">
        <w:rPr>
          <w:rFonts w:ascii="Times New Roman" w:hAnsi="Times New Roman" w:cs="Times New Roman"/>
          <w:sz w:val="28"/>
          <w:szCs w:val="28"/>
        </w:rPr>
        <w:t xml:space="preserve"> Последнее обстоятельство очень важно, поскольку при устной работе трудно контролировать каждого ученика.</w:t>
      </w:r>
    </w:p>
    <w:p w:rsidR="00377375" w:rsidRDefault="00377375" w:rsidP="00AC4B4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 сделать так. Чтобы устный счёт воспринимался учащимися как интересная игра. Тогда они сами внимательно следят за ответами друг друга, а учитель становится не столько контролёром, сколько лидером, придумывающим всё новые и новые интересные занятия.</w:t>
      </w:r>
    </w:p>
    <w:p w:rsidR="00377375" w:rsidRDefault="00377375" w:rsidP="00AC4B4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Приведём несколько форм устного счёта:</w:t>
      </w:r>
    </w:p>
    <w:p w:rsidR="00377375" w:rsidRDefault="00605454" w:rsidP="00AC4B4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7375">
        <w:rPr>
          <w:rFonts w:ascii="Times New Roman" w:hAnsi="Times New Roman" w:cs="Times New Roman"/>
          <w:sz w:val="28"/>
          <w:szCs w:val="28"/>
        </w:rPr>
        <w:t>Беглый счёт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7375">
        <w:rPr>
          <w:rFonts w:ascii="Times New Roman" w:hAnsi="Times New Roman" w:cs="Times New Roman"/>
          <w:sz w:val="28"/>
          <w:szCs w:val="28"/>
        </w:rPr>
        <w:t>. Учитель показывает карточку с заданием и тут же громко прочитывает его. Учащиеся устно выполняют действия и сообщают свои ответы. Карточки быстро сменяют одна другую, но последние задания предлагаются уже не с помощью карточек, а только устно.</w:t>
      </w:r>
    </w:p>
    <w:p w:rsidR="000E5B6B" w:rsidRDefault="000E5B6B" w:rsidP="00AC4B4F">
      <w:pPr>
        <w:pStyle w:val="a3"/>
        <w:spacing w:line="36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карточки могут демонстрироваться одновременно. Выполнив действия, ребята должны сообщить, на какой карточке ответ больше. Для такой работы полезно подбирать упражнения.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454">
        <w:rPr>
          <w:rFonts w:ascii="Times New Roman" w:hAnsi="Times New Roman" w:cs="Times New Roman"/>
          <w:sz w:val="28"/>
          <w:szCs w:val="28"/>
        </w:rPr>
        <w:t>особенно заметен эффект прикидки. Но многие ребята не умеют делать прикидки, поэтому медлят с ответом. Тем более поучителен для них успех тех ребят, которые быстро дали правильный ответ, не тратя времени на дроби.</w:t>
      </w:r>
    </w:p>
    <w:p w:rsidR="00605454" w:rsidRDefault="00605454" w:rsidP="00AC4B4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«Равный счёт». Учитель записывает на доске упражнение с ответом. Ученики должны придумать свои примеры с тем же ответом. Их примеры на доске не записываются. Ребята должны на слух воспринимать названные числа и определять, верно ли составлен пример.</w:t>
      </w:r>
    </w:p>
    <w:p w:rsidR="00605454" w:rsidRDefault="00605454" w:rsidP="00AC4B4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«Счёт – дополнение». Учитель записывает на доске какое – то число, допустим, 1,5. Затем он медленно называет число, которое меньше, чем 1,5. Ученики в ответ должны назвать другое число, дополняющее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данное число до 1,5.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 числа, которые называет учитель, и те, которые называет учитель, и те, которые дают ученики - не записываются.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Этим обеспечивается тренировка в запоминании чисел.</w:t>
      </w:r>
    </w:p>
    <w:p w:rsidR="00605454" w:rsidRDefault="00605454" w:rsidP="00AC4B4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«Лесенка». На каждой ступеньке записано задание в одно действие. Команда учащихся, состоящая из стольких </w:t>
      </w:r>
      <w:r w:rsidR="0012501C">
        <w:rPr>
          <w:rFonts w:ascii="Times New Roman" w:hAnsi="Times New Roman" w:cs="Times New Roman"/>
          <w:sz w:val="28"/>
          <w:szCs w:val="28"/>
        </w:rPr>
        <w:t>учеников, сколько ступенек у лесенки, поднимается по ней. Каждый член команды выполняет своё действие на своей ступеньке. Если ошибся – упал с лесенки.</w:t>
      </w:r>
      <w:r w:rsidR="0057323F">
        <w:rPr>
          <w:rFonts w:ascii="Times New Roman" w:hAnsi="Times New Roman" w:cs="Times New Roman"/>
          <w:sz w:val="28"/>
          <w:szCs w:val="28"/>
        </w:rPr>
        <w:t xml:space="preserve"> Вместе с «неудачником» может выбыть из игры и вся команда. Но применим и более мягкий вариант игры: команда заменяет своего выбывшего товарища другим игроком. В это время другая команда продолжает подъём. Выигрывают те ребята, которые быстрее добрались до верхней ступеньки. По лесенки можно подниматься и с разных сторон, играя вдвоём.</w:t>
      </w:r>
      <w:r w:rsidR="0057323F" w:rsidRPr="0057323F">
        <w:rPr>
          <w:rFonts w:ascii="Times New Roman" w:hAnsi="Times New Roman" w:cs="Times New Roman"/>
          <w:sz w:val="28"/>
          <w:szCs w:val="28"/>
        </w:rPr>
        <w:t xml:space="preserve"> </w:t>
      </w:r>
      <w:r w:rsidR="0057323F">
        <w:rPr>
          <w:rFonts w:ascii="Times New Roman" w:hAnsi="Times New Roman" w:cs="Times New Roman"/>
          <w:sz w:val="28"/>
          <w:szCs w:val="28"/>
        </w:rPr>
        <w:t>Побеждает тот, кто быстрее даст правильные ответы на всех ступеньках.</w:t>
      </w:r>
    </w:p>
    <w:p w:rsidR="0057323F" w:rsidRDefault="0057323F" w:rsidP="00AC4B4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«Молчанка». На доске изображаются фигуры. Вне каждой из них располагаются четыре числа, а внутри записано действие, которое надо выполнить над каждым из «внешних» чисел. Ответы можно давать молча, написав рядом с данным числом верный результат указанного действия. Задания легко поменять, достаточно только заменить знаки арифметических действий, стоящие рядом с «внутренними» числами.</w:t>
      </w:r>
    </w:p>
    <w:p w:rsidR="006E7862" w:rsidRDefault="006E7862" w:rsidP="00AC4B4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«Эстафета». На доске заранее написаны примеры в два столбика. Ученики делятся на две команды. Первые участники игры от каждой команды одновременно подходят к доске, решают первое задание из своего столбика, затем возвращаются на свои места, отдав мел второму члену своей команды. Он также идёт к доске, решает второй пример и передаст эстафету дальше. Выигрывает та команда, которая быстрее и без ошибок выполнит свои задания.</w:t>
      </w:r>
    </w:p>
    <w:p w:rsidR="006E7862" w:rsidRDefault="00B55C73" w:rsidP="00AC4B4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«Торопись, да не ошибись». Эта игра – фактически математический диктант. Учитель медленно прочитывает задание за заданием, а учащиеся на листочках пишут ответы.</w:t>
      </w:r>
    </w:p>
    <w:p w:rsidR="00B55C73" w:rsidRPr="006E7862" w:rsidRDefault="00BA38F5" w:rsidP="00AC4B4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«Не зевай». У</w:t>
      </w:r>
      <w:r w:rsidR="00B55C73">
        <w:rPr>
          <w:rFonts w:ascii="Times New Roman" w:hAnsi="Times New Roman" w:cs="Times New Roman"/>
          <w:sz w:val="28"/>
          <w:szCs w:val="28"/>
        </w:rPr>
        <w:t>ченики каждого ряда получают по карточке. У первого ученика в ряду задание записано полностью, а у всех остальных вместо первого числа стоит многоточие. Что скрывается за многоточием, ученик узнает только тогда, когда его товарищ, сидящий впереди, сообщит ему ответ в своём задании. Этот ответ и будет недостающим числом. В такой игре все должны быть предельно внимательны, поскольку ошибка одного  участника зачёркивает работу всех остальных.</w:t>
      </w:r>
    </w:p>
    <w:p w:rsidR="00051419" w:rsidRPr="00456A8E" w:rsidRDefault="00051419" w:rsidP="00AC4B4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56A8E" w:rsidRPr="00456A8E" w:rsidRDefault="00456A8E" w:rsidP="00AC4B4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56A8E" w:rsidRPr="00456A8E" w:rsidSect="00AC4B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7B67"/>
    <w:multiLevelType w:val="hybridMultilevel"/>
    <w:tmpl w:val="B3682464"/>
    <w:lvl w:ilvl="0" w:tplc="F21EE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6A8E"/>
    <w:rsid w:val="00051419"/>
    <w:rsid w:val="000E5B6B"/>
    <w:rsid w:val="0012501C"/>
    <w:rsid w:val="00377375"/>
    <w:rsid w:val="00444A29"/>
    <w:rsid w:val="00456A8E"/>
    <w:rsid w:val="0057323F"/>
    <w:rsid w:val="00605454"/>
    <w:rsid w:val="006E7862"/>
    <w:rsid w:val="00AC4B4F"/>
    <w:rsid w:val="00B55C73"/>
    <w:rsid w:val="00BA38F5"/>
    <w:rsid w:val="00CA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2013-11-02T18:04:00Z</dcterms:created>
  <dcterms:modified xsi:type="dcterms:W3CDTF">2013-11-10T15:58:00Z</dcterms:modified>
</cp:coreProperties>
</file>