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9C" w:rsidRPr="00EE165A" w:rsidRDefault="00D83E9C" w:rsidP="00CD65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8"/>
        </w:rPr>
      </w:pPr>
      <w:r w:rsidRPr="00CD65CD">
        <w:rPr>
          <w:rFonts w:ascii="Times New Roman" w:hAnsi="Times New Roman"/>
          <w:b/>
          <w:color w:val="000000"/>
          <w:sz w:val="38"/>
          <w:szCs w:val="38"/>
        </w:rPr>
        <w:t>Пояснительная записка</w:t>
      </w:r>
    </w:p>
    <w:p w:rsidR="00D83E9C" w:rsidRPr="00EE165A" w:rsidRDefault="00D83E9C" w:rsidP="00CD65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 Язык является мощным средством регуляции деятельности людей в различных сферах, поэтому изучение речевого поведения современной личности, осмысление того, как личность владеет языком, как и насколько эффективно пользуется этим богатством, - очень важная и актуальная задача.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Либерализация современной речи, её очевидный демократизм оказывают существенное влияние на оценку речевог</w:t>
      </w:r>
      <w:r>
        <w:rPr>
          <w:rFonts w:ascii="Times New Roman" w:hAnsi="Times New Roman"/>
          <w:color w:val="000000"/>
          <w:sz w:val="28"/>
          <w:szCs w:val="28"/>
        </w:rPr>
        <w:t>о поведения. Свобода и раскрепощ</w:t>
      </w:r>
      <w:r w:rsidRPr="00CD65CD">
        <w:rPr>
          <w:rFonts w:ascii="Times New Roman" w:hAnsi="Times New Roman"/>
          <w:color w:val="000000"/>
          <w:sz w:val="28"/>
          <w:szCs w:val="28"/>
        </w:rPr>
        <w:t>ённость языка влекут за собой расшатывание языковых норм, рост языковой вариантности и т.д.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Речевая неряшливость, приверженность штампам, стремление прикрыть банальность мысли «престижными» словами обнаруживаются в многочисленных высказываниях, звучащих по радио и с экранов телевизором. Многие передачи, прежде всего адресованные молодёжи, расшатывают представления о допустимом и недопустимом в публичной речи.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Цель   элективного курса - ознакомить учащихся с одной из древнейших филологических наук; способствовать повышению уровня культуры владения современным русским литературным языком.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Наряду с вооружением учащихся запасом новых знаний и умений, курс предлагает следующие перспективы:</w:t>
      </w:r>
    </w:p>
    <w:p w:rsidR="00D83E9C" w:rsidRPr="00CD65CD" w:rsidRDefault="00D83E9C" w:rsidP="00A858F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возбуждение интереса к проблемам речи, общения, воздействия средствами речи; </w:t>
      </w:r>
    </w:p>
    <w:p w:rsidR="00D83E9C" w:rsidRPr="00CD65CD" w:rsidRDefault="00D83E9C" w:rsidP="00A858F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интереса к наукам, предметом которых служит общение, речь, текст;</w:t>
      </w:r>
    </w:p>
    <w:p w:rsidR="00D83E9C" w:rsidRPr="00CD65CD" w:rsidRDefault="00D83E9C" w:rsidP="00A858F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готовность продолжать изучение литературы по риторике;</w:t>
      </w:r>
    </w:p>
    <w:p w:rsidR="00D83E9C" w:rsidRPr="00CD65CD" w:rsidRDefault="00D83E9C" w:rsidP="00A858F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способность по-новому, т.е. с точки зрения риторической системы, видеть, осознавать, использовать ранее полученные умения в области устной и письменной речи.</w:t>
      </w:r>
    </w:p>
    <w:p w:rsidR="00D83E9C" w:rsidRPr="00EE165A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Pr="00EE165A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Pr="00EE165A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     Работа предполагается по пяти основным направлениям: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1. Теоретический материал с элементами истории: усвоение понятий и терминов риторики и смежных наук, ряда закономерных связей, структур, моделей и т.п. Это основа курса.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 2. Чтение, аудирование и риторический анализ классических образцов и отрывков из современной практики ораторов.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 3. Изучение практических средств риторики: правил, приёмов, моделей, фигур, типов речи, видов связи, тропов, дикции и т.д.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 4. Создание собственных текстов учащимся, т.е. конструирование </w:t>
      </w:r>
      <w:r>
        <w:rPr>
          <w:rFonts w:ascii="Times New Roman" w:hAnsi="Times New Roman"/>
          <w:color w:val="000000"/>
          <w:sz w:val="28"/>
          <w:szCs w:val="28"/>
        </w:rPr>
        <w:t>текстов</w:t>
      </w:r>
      <w:r w:rsidRPr="00CD65CD">
        <w:rPr>
          <w:rFonts w:ascii="Times New Roman" w:hAnsi="Times New Roman"/>
          <w:color w:val="000000"/>
          <w:sz w:val="28"/>
          <w:szCs w:val="28"/>
        </w:rPr>
        <w:t>, диалогов устных речей и письменных сочинений с обязательным использованием заданных преподавателем средств.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    5. Свободное творчество учащихся (рассказы, стихи, сочинения, учебно-исследовательские работы и т.д.)</w:t>
      </w: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Завершается курс зачётом, состоящим из  </w:t>
      </w:r>
      <w:r>
        <w:rPr>
          <w:rFonts w:ascii="Times New Roman" w:hAnsi="Times New Roman"/>
          <w:color w:val="000000"/>
          <w:sz w:val="28"/>
          <w:szCs w:val="28"/>
        </w:rPr>
        <w:t xml:space="preserve">двух </w:t>
      </w:r>
      <w:r w:rsidRPr="00CD65CD">
        <w:rPr>
          <w:rFonts w:ascii="Times New Roman" w:hAnsi="Times New Roman"/>
          <w:color w:val="000000"/>
          <w:sz w:val="28"/>
          <w:szCs w:val="28"/>
        </w:rPr>
        <w:t>частей: первая - устная речь; вторая - письменн</w:t>
      </w:r>
      <w:r>
        <w:rPr>
          <w:rFonts w:ascii="Times New Roman" w:hAnsi="Times New Roman"/>
          <w:color w:val="000000"/>
          <w:sz w:val="28"/>
          <w:szCs w:val="28"/>
        </w:rPr>
        <w:t>ый отчёт</w:t>
      </w:r>
      <w:r w:rsidRPr="00CD65CD">
        <w:rPr>
          <w:rFonts w:ascii="Times New Roman" w:hAnsi="Times New Roman"/>
          <w:color w:val="000000"/>
          <w:sz w:val="28"/>
          <w:szCs w:val="28"/>
        </w:rPr>
        <w:t>.</w:t>
      </w: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100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3006"/>
        <w:gridCol w:w="719"/>
        <w:gridCol w:w="699"/>
        <w:gridCol w:w="850"/>
        <w:gridCol w:w="1985"/>
        <w:gridCol w:w="2212"/>
      </w:tblGrid>
      <w:tr w:rsidR="00D83E9C" w:rsidRPr="004D2D27" w:rsidTr="00CD65CD">
        <w:trPr>
          <w:trHeight w:val="6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Образова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тельный продукт</w:t>
            </w:r>
          </w:p>
        </w:tc>
      </w:tr>
      <w:tr w:rsidR="00D83E9C" w:rsidRPr="004D2D27" w:rsidTr="00CD65CD">
        <w:trPr>
          <w:trHeight w:val="379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E9C" w:rsidRPr="004D2D27" w:rsidRDefault="00D83E9C" w:rsidP="00CD6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E9C" w:rsidRPr="004D2D27" w:rsidRDefault="00D83E9C" w:rsidP="00CD65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екц.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ракт.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E9C" w:rsidRPr="004D2D27" w:rsidTr="00CD65CD">
        <w:trPr>
          <w:trHeight w:val="16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Предмет и цели риторики. Краткая история риторики.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D83E9C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«Оцените себя» 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(прил.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1).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E9C" w:rsidRPr="004D2D27" w:rsidTr="00CD65CD">
        <w:trPr>
          <w:trHeight w:val="16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Инвенция: выбор темы; сбор материала и его накопление; систематизация.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E9C" w:rsidRPr="004D2D27" w:rsidTr="00CD65CD">
        <w:trPr>
          <w:trHeight w:val="19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 (расположение материала): типология и композиция речевых произведений.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письма 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E9C" w:rsidRPr="004D2D27" w:rsidTr="00CD65CD">
        <w:trPr>
          <w:trHeight w:val="16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Элокуция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мысли в слове):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качества речи.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E9C" w:rsidRPr="004D2D27" w:rsidTr="00CD65CD">
        <w:trPr>
          <w:trHeight w:val="19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Акцио (устное исполнение речи): вербальные и невербальные средства общения.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 «Что говорят вам мимика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жесты» (прил.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4)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выступления 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прил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5).</w:t>
            </w:r>
          </w:p>
        </w:tc>
      </w:tr>
      <w:tr w:rsidR="00D83E9C" w:rsidRPr="004D2D27" w:rsidTr="00CD65CD">
        <w:trPr>
          <w:trHeight w:val="16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 и риторика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УИР: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</w:p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этикета.</w:t>
            </w:r>
          </w:p>
        </w:tc>
      </w:tr>
      <w:tr w:rsidR="00D83E9C" w:rsidRPr="004D2D27" w:rsidTr="00CD65CD">
        <w:trPr>
          <w:trHeight w:val="6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отчёты.</w:t>
            </w:r>
          </w:p>
        </w:tc>
      </w:tr>
      <w:tr w:rsidR="00D83E9C" w:rsidRPr="004D2D27" w:rsidTr="00CD65CD">
        <w:trPr>
          <w:trHeight w:val="3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65CD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2D2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3E9C" w:rsidRPr="004D2D27" w:rsidRDefault="00D83E9C" w:rsidP="00CD65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E9C" w:rsidRPr="00CD65CD" w:rsidRDefault="00D83E9C" w:rsidP="00CD65CD">
      <w:pPr>
        <w:spacing w:line="360" w:lineRule="auto"/>
        <w:rPr>
          <w:sz w:val="28"/>
          <w:szCs w:val="28"/>
        </w:rPr>
      </w:pP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№1. Введение (1ч).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Предмет и цели риторики. Риторика в Древней Греции и в Риме. Место риторики в европейской культуре. Традиции древнерусского красноречия. Первые книги по риторике в России. Труды В.М.Ломоносова по риторике. Кризис риторики. Возрождение риторики во второй половине </w:t>
      </w:r>
      <w:r w:rsidRPr="00CD65CD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№2. Инвенция (5ч).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Выбор темы. Деление тем на широкие и узкие. Микротема. Авторская позиция: осознание своей позиции цели выступления. Сбор материала, его источники и накопления, систематизация и распределение. Требования к содержанию предстоящего сочинения, оценка содержания.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№3. Диспозиция (расположение материала) (8ч).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Зависимость расположения от вида речевого произведения, от жанра устного или письменного выступления.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Типология речевых произведений: повествование, описание, рассуждение.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Назначение планов и их виды. Понятие о композиции. Работа над композицией различных произведений: повествований, описаний, рассуждений.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Построение некоторых видов речей и сочинений: полемика, отчёт, лекция, письмо.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№4. Элокуция (выражение мысли в слове) (10ч).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Понятие хорошей речи. Коммуникативные качества речи: содержательность, правильность, логичность, ясность, выразительность, целесообразность, точность и чистота.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Риторика и стиль. Функциональные стили русского языка.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Выбор языковых средств: синонимов, антонимов, паронимов, устаревших слов, иноязычной лексики, канцеляризмов; выбор грамматических средств.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Тропы: эпитет, сравнение, метафора, метонимия, аллегория, олицетворение, ирония, гипербола, литота, каламбур.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Риторические, или стилистические, фигуры: анафора, зевгма, эллипсис, повтор, параллелизм, многосоюзие, бессоюзие и др.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№5. Акцио (устное исполнение речи) (6ч).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Знание аудитории. Внешность, манеры, поза, мимика оратора. Жесты: механические, ритмические, эмоциональные, указательные, изобразительные, символические.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Дыхание и голос. Речевой аппарат. Темп речи. Особенности звучащей речи. Интонация - отличительный признак устной речи. Типы интонаций. Дикция.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№6. Речевой этикет и риторика (2ч).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Речевой этикет как социальное явление. Назначение речевого этикета. Обращение в русском речевом этикете. Интернациональное и национальное в речевом этикете.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>Тема №7. Итоговое занятие (2ч).</w:t>
      </w:r>
      <w:r w:rsidRPr="00CD65CD">
        <w:rPr>
          <w:rFonts w:ascii="Times New Roman" w:hAnsi="Times New Roman"/>
          <w:color w:val="000000"/>
          <w:sz w:val="28"/>
          <w:szCs w:val="28"/>
        </w:rPr>
        <w:t xml:space="preserve"> Подведение итогов. Сдача зачёта.</w:t>
      </w: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EE165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>Список литературы для учителя</w:t>
      </w:r>
    </w:p>
    <w:p w:rsidR="00D83E9C" w:rsidRPr="00EE165A" w:rsidRDefault="00D83E9C" w:rsidP="00EE165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Барлас Л.Г. Р</w:t>
      </w:r>
      <w:r w:rsidRPr="00CD65CD">
        <w:rPr>
          <w:rFonts w:ascii="Times New Roman" w:hAnsi="Times New Roman"/>
          <w:color w:val="000000"/>
          <w:sz w:val="28"/>
          <w:szCs w:val="28"/>
        </w:rPr>
        <w:t>усский язык. Стилистика. - М.: Просвещение, 1978. - 256с.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Бельчиков Ю.А. Стилистика и культура речи. - М.: УРАО, 2000. - 160с.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Введенская Л.А. Культура речи. - Ростов-на-Дону; Феникс, 2000. - 448с.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Введенская Л.А., Павлова Л.Г., Кашаева Е.Ю. Русский язык и культура речи. - Ростов-на-Дону; Феникс, 2001. - 288с.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Голуб И.Б. Стилистика русского языка. - М.: Айрис-пресс, 1997. - 448с.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6.  Клюев Е.В. Риторика. - М.: ПРЧОР, 1999. - 272с.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7.  Кузнецов И.Н. Риторика. - Минск: Амалфея, 2000. - 464с.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8.  Плёнкин Н.А. Уроки развития речи. - М.: Просвещение, 1995. - 224с.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9.  Розенталь Д.Э. Голуб И.Б. Секреты стилистики: правила хорошей речи. - М.: Рольф, Айрис-пресс, 1999. - 208с.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CD65CD">
        <w:rPr>
          <w:rFonts w:ascii="Times New Roman" w:hAnsi="Times New Roman"/>
          <w:color w:val="000000"/>
          <w:sz w:val="28"/>
          <w:szCs w:val="28"/>
        </w:rPr>
        <w:t>.Русская риторика: хрестоматия/Автор-составитель Л.К.Граудина. - М.: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Просвещение, 1996.-559с.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 xml:space="preserve"> 11.Русский язык и культура речи./Под ред. В.Д. Черняк. - СПБ: САГА; М.:Форум, 2005. - 368с. 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12.Сергеев Ф.П. О культуре русской речи. - Волгоград: Учитель, 1999. - 158с. 13.Формановская Н.И. Речевой этикет и культура общения. - М.: Высшая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школа, 1989.-159с.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14. </w:t>
      </w:r>
      <w:r w:rsidRPr="00CD65CD">
        <w:rPr>
          <w:rFonts w:ascii="Times New Roman" w:hAnsi="Times New Roman"/>
          <w:color w:val="000000"/>
          <w:sz w:val="28"/>
          <w:szCs w:val="28"/>
        </w:rPr>
        <w:t>Школа этикета/Составитель Л.С.Лихачёва - Екатеринбург: Сред.-Урал. кн.</w:t>
      </w: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изд-во, 1995-448с.</w:t>
      </w: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5CD">
        <w:rPr>
          <w:rFonts w:ascii="Times New Roman" w:hAnsi="Times New Roman"/>
          <w:b/>
          <w:color w:val="000000"/>
          <w:sz w:val="28"/>
          <w:szCs w:val="28"/>
        </w:rPr>
        <w:t>Список литературы для учащихся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Кохтев Н.Н. Риторика. Учебное пособие. 8-11 кл., - М., 1994.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Львов М.Р. Риторика. Учебное пособие. 10-11 кл., - М., 1996.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Никитина Е.И. Русская речь: Учебное пособие. 5-7 кл., - М.,1995.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Никитина Е.И. Русская речь: Учебное пособие. 8-9 кл., - М., 1995.</w:t>
      </w: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Смелкова З.С. Азбука общения. - Самара, 1994.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D65CD"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858FE">
        <w:rPr>
          <w:rFonts w:ascii="Times New Roman" w:hAnsi="Times New Roman"/>
          <w:b/>
          <w:color w:val="000000"/>
          <w:sz w:val="28"/>
          <w:szCs w:val="28"/>
        </w:rPr>
        <w:t>Тест «Оцени себя»</w:t>
      </w:r>
    </w:p>
    <w:p w:rsidR="00D83E9C" w:rsidRPr="00A858FE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858FE">
        <w:rPr>
          <w:rFonts w:ascii="Times New Roman" w:hAnsi="Times New Roman"/>
          <w:i/>
          <w:color w:val="000000"/>
          <w:sz w:val="28"/>
          <w:szCs w:val="28"/>
        </w:rPr>
        <w:t>Как вы бы поступили бы в той или иной ситуации? Каждый ответ оценивается определённым количеством очков, в зависимости вы сможете определить свой характер...</w:t>
      </w:r>
    </w:p>
    <w:p w:rsidR="00D83E9C" w:rsidRPr="00A858FE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В день рождения вы получили подарок - вазу для цветов. Она вам не нравится. Что вы сделаете?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а) подарите другому - 2;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б) дадите понять гостю, принесшему подарок, что он мог бы выбрать и получше - 6;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уберёте подальше, чтобы не видеть - 10.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Почтальон по ошибке опустил в ваш ящик открытку с адресом соседа. Как вы поступите?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а) прочтёте открытку и лишь после этого отдадите адресату - 6;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б) сразу же опустите в ящик соседа - 10;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выбросите как ненужную - 2.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Вам предложили работу - малоинтересную, но хорошо оплачиваемую. Примите ли вы предложение?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а) нет, вы продолжаете поиск, считая, что это не самый лучший вариант -Ю;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б) соглашаетесь, но убеждены, что могли бы рассчитывать на  большее -2;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соглашаетесь, не раздумывая - 6.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В компании рассказывают случай, который вам уже известен.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а) вновь внимательно выслушиваете его - 10;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б) сделаете ироническое замечание: «А, это мы давно знаем...» - 6;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прервёте рассказ и начнёте рассказывать сами - 2.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Случайно вы нашли способ, как разговаривать телефону-автомату без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монеты. Что вы сделаете?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а) сообщите на телефонную станцию - 10;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 б) сохраните это в тайне - 2;</w:t>
      </w:r>
    </w:p>
    <w:p w:rsidR="00D83E9C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расскажите близким приятелям - 6.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6. В парке мальчишки мучают птичку с перебитым крылом. Как вы прореагируете на это?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а) прогоните мальчишек - 6;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б) постараетесь помочь птице - 10;</w:t>
      </w: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•   в) не обращая внимания, продолжите путь - 2.</w:t>
      </w: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E"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</w:p>
    <w:p w:rsidR="00D83E9C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3E9C" w:rsidRPr="00A858FE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3E9C" w:rsidRPr="00CD65CD" w:rsidRDefault="00D83E9C" w:rsidP="00A858F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Темы, рекомендуемые для учебных выступлений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Кем быть - или каким быть?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Комплекс неполноценности. Как с ним бороться?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Красота спасёт мир?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Если хочешь быть счастливым - будь им! (Козьма Прутков).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И придёт ко мне любовь.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Семья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Проблема «отцов» и «детей» сегодня.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семейные традиции.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«Мой дом - моя крепость».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Великие люди о своих предках.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Семейный бюджет.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Жизнь выдающихся людей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Мой любимый писатель.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Мир глазами художника.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Трагедия Жанны д'Арк.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Лев Толстой.</w:t>
      </w:r>
    </w:p>
    <w:p w:rsidR="00D83E9C" w:rsidRPr="00EE165A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Полководец Г.Жуков.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Исчезнувшие цивилизации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Шумеры.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Ацтеки.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Инки.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Персы.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Скифы.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Закон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«Домострой».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Законы Хамураппи: можно ли их применить сейчас?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Преступление и наказание.</w:t>
      </w:r>
    </w:p>
    <w:p w:rsidR="00D83E9C" w:rsidRPr="00CD65CD" w:rsidRDefault="00D83E9C" w:rsidP="00CD65CD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Права и обязанности людей.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Образование и наука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Главный предмет школьного преподавания.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Рентабельность образования.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Школа вчера, сегодня, завтра.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Гуманитарные науки.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Что такое развивающее обучение?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По странам и континентам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Великие географические открытия.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Восхождение на Фудзияму.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Путешествие из Петербурга в Москву сегодня.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Город на воде.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Путешествия Н.Рериха (Монголия, Тибет).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История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Личность Александра Македонского.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Почему пал Рим?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Варфоломеевская ночь.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Крещение Руси.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Наполеон в России.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b/>
          <w:bCs/>
          <w:color w:val="000000"/>
          <w:sz w:val="28"/>
          <w:szCs w:val="28"/>
        </w:rPr>
        <w:t>Искусство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1.  Мифы народов мира (по выбору).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2.  Театр Древней Греции.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3.  Книга, открывшая мне мир.</w:t>
      </w:r>
    </w:p>
    <w:p w:rsidR="00D83E9C" w:rsidRPr="00CD65CD" w:rsidRDefault="00D83E9C" w:rsidP="00CD65C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4.  Бетховен.</w:t>
      </w:r>
    </w:p>
    <w:p w:rsidR="00D83E9C" w:rsidRPr="00CD65CD" w:rsidRDefault="00D83E9C" w:rsidP="00CD65CD">
      <w:pPr>
        <w:spacing w:line="360" w:lineRule="auto"/>
        <w:rPr>
          <w:sz w:val="28"/>
          <w:szCs w:val="28"/>
        </w:rPr>
      </w:pPr>
      <w:r w:rsidRPr="00CD65CD">
        <w:rPr>
          <w:rFonts w:ascii="Times New Roman" w:hAnsi="Times New Roman"/>
          <w:color w:val="000000"/>
          <w:sz w:val="28"/>
          <w:szCs w:val="28"/>
        </w:rPr>
        <w:t>5.  Телевидение и искусство.</w:t>
      </w:r>
    </w:p>
    <w:sectPr w:rsidR="00D83E9C" w:rsidRPr="00CD65CD" w:rsidSect="00CD65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68A"/>
    <w:multiLevelType w:val="hybridMultilevel"/>
    <w:tmpl w:val="5520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0E1"/>
    <w:rsid w:val="0005349F"/>
    <w:rsid w:val="002B3D28"/>
    <w:rsid w:val="004950E1"/>
    <w:rsid w:val="004D2D27"/>
    <w:rsid w:val="00936D30"/>
    <w:rsid w:val="00A30D28"/>
    <w:rsid w:val="00A858FE"/>
    <w:rsid w:val="00B66E5D"/>
    <w:rsid w:val="00CD65CD"/>
    <w:rsid w:val="00D83E9C"/>
    <w:rsid w:val="00EE165A"/>
    <w:rsid w:val="00EE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6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10</Pages>
  <Words>1521</Words>
  <Characters>8670</Characters>
  <Application>Microsoft Office Outlook</Application>
  <DocSecurity>0</DocSecurity>
  <Lines>0</Lines>
  <Paragraphs>0</Paragraphs>
  <ScaleCrop>false</ScaleCrop>
  <Company>МОУ "Гимназия №4" г. Усть-Джегута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Байкулова Аминат Микояновна</dc:creator>
  <cp:keywords/>
  <dc:description/>
  <cp:lastModifiedBy>1</cp:lastModifiedBy>
  <cp:revision>4</cp:revision>
  <dcterms:created xsi:type="dcterms:W3CDTF">2009-04-29T17:38:00Z</dcterms:created>
  <dcterms:modified xsi:type="dcterms:W3CDTF">2012-11-05T12:01:00Z</dcterms:modified>
</cp:coreProperties>
</file>