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E0" w:rsidRDefault="00A70AE0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72"/>
          <w:szCs w:val="72"/>
        </w:rPr>
      </w:pPr>
    </w:p>
    <w:p w:rsidR="00A70AE0" w:rsidRDefault="00A70AE0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72"/>
          <w:szCs w:val="72"/>
        </w:rPr>
      </w:pPr>
    </w:p>
    <w:p w:rsidR="00A70AE0" w:rsidRDefault="00A70AE0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72"/>
          <w:szCs w:val="72"/>
        </w:rPr>
      </w:pPr>
    </w:p>
    <w:p w:rsidR="00A70AE0" w:rsidRPr="00A70AE0" w:rsidRDefault="00A70AE0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56"/>
          <w:szCs w:val="56"/>
        </w:rPr>
      </w:pPr>
      <w:r w:rsidRPr="00A70AE0">
        <w:rPr>
          <w:rFonts w:ascii="Times New Roman" w:eastAsia="Times New Roman" w:hAnsi="Times New Roman" w:cs="Times New Roman"/>
          <w:b/>
          <w:bCs/>
          <w:color w:val="34140E"/>
          <w:sz w:val="56"/>
          <w:szCs w:val="56"/>
        </w:rPr>
        <w:t xml:space="preserve">Доклад на </w:t>
      </w:r>
      <w:r w:rsidRPr="00A70AE0">
        <w:rPr>
          <w:rFonts w:ascii="Times New Roman" w:eastAsia="Times New Roman" w:hAnsi="Times New Roman" w:cs="Times New Roman"/>
          <w:b/>
          <w:bCs/>
          <w:color w:val="34140E"/>
          <w:sz w:val="56"/>
          <w:szCs w:val="56"/>
          <w:lang w:val="en-US"/>
        </w:rPr>
        <w:t>PMO</w:t>
      </w:r>
    </w:p>
    <w:p w:rsidR="00A70AE0" w:rsidRDefault="00A70AE0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72"/>
          <w:szCs w:val="72"/>
        </w:rPr>
      </w:pPr>
      <w:r w:rsidRPr="00A70AE0">
        <w:rPr>
          <w:rFonts w:ascii="Times New Roman" w:eastAsia="Times New Roman" w:hAnsi="Times New Roman" w:cs="Times New Roman"/>
          <w:b/>
          <w:bCs/>
          <w:color w:val="34140E"/>
          <w:sz w:val="72"/>
          <w:szCs w:val="72"/>
        </w:rPr>
        <w:t>«Развитие познавательных  способностей учащихся и роль КСО, модульной технологии в этом»</w:t>
      </w:r>
    </w:p>
    <w:p w:rsid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72"/>
          <w:szCs w:val="72"/>
        </w:rPr>
      </w:pPr>
    </w:p>
    <w:p w:rsidR="004A7398" w:rsidRP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  <w:r w:rsidRPr="004A7398"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  <w:t xml:space="preserve">учителя химии и биологии Сергиевского филиала МБОУ </w:t>
      </w:r>
      <w:proofErr w:type="spellStart"/>
      <w:r w:rsidRPr="004A7398"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  <w:t>Мучкапской</w:t>
      </w:r>
      <w:proofErr w:type="spellEnd"/>
      <w:r w:rsidRPr="004A7398"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  <w:t xml:space="preserve"> СОШ</w:t>
      </w:r>
    </w:p>
    <w:p w:rsid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  <w:r w:rsidRPr="004A7398"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  <w:t>Алимовой И.В.</w:t>
      </w:r>
    </w:p>
    <w:p w:rsidR="004A7398" w:rsidRDefault="004A7398" w:rsidP="004A7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Default="004A7398" w:rsidP="004A7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P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4"/>
          <w:szCs w:val="44"/>
        </w:rPr>
      </w:pPr>
    </w:p>
    <w:p w:rsidR="004A7398" w:rsidRPr="004A7398" w:rsidRDefault="004A7398" w:rsidP="00A70A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140E"/>
          <w:sz w:val="40"/>
          <w:szCs w:val="40"/>
        </w:rPr>
      </w:pPr>
      <w:r w:rsidRPr="004A7398">
        <w:rPr>
          <w:rFonts w:ascii="Times New Roman" w:eastAsia="Times New Roman" w:hAnsi="Times New Roman" w:cs="Times New Roman"/>
          <w:b/>
          <w:bCs/>
          <w:color w:val="34140E"/>
          <w:sz w:val="40"/>
          <w:szCs w:val="40"/>
        </w:rPr>
        <w:t>2010г.</w:t>
      </w:r>
    </w:p>
    <w:p w:rsidR="00A70AE0" w:rsidRDefault="00A70AE0" w:rsidP="00A70A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   педагогике   «потребностей»,   предложенной   Сухомлинским,   психологическая основа   метода   воспитания  - обращение  учителя  к  интересам и потребностям школьника, а также создание психолого-педагогических условий для их развития. Какие же потребности надо развивать в первую очередь?    На </w:t>
      </w:r>
      <w:proofErr w:type="gramStart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</w:t>
      </w:r>
      <w:proofErr w:type="gramEnd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нужно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опираться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вызвать у ребёнка стремление к развитию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своих способностей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желание учиться? </w:t>
      </w:r>
    </w:p>
    <w:p w:rsidR="00A70AE0" w:rsidRPr="00A70AE0" w:rsidRDefault="00A70AE0" w:rsidP="00A70A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В настоящее время нежелание школьников учиться - едва ли не главная проблема в школе. Причины возникновения такой ситуации многообразны. 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лавная причина -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недостаточное развитие, деформация познавательных потребност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ей ребенка. Под</w:t>
      </w:r>
    </w:p>
    <w:p w:rsidR="00A70AE0" w:rsidRPr="00A70AE0" w:rsidRDefault="00A70AE0" w:rsidP="00B121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познавательной потребностью следует понимать потребность в новой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информации, в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новых знаниях. Познавательная потребность ориентирована главным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образом на сам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процесс   познания,   а   не   </w:t>
      </w:r>
      <w:proofErr w:type="gramStart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proofErr w:type="gramStart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его</w:t>
      </w:r>
      <w:proofErr w:type="gramEnd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pe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зуль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таты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   О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чен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отчётлив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эта способность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познавательной  потребности 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у детей.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Ученик,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по-настоя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ему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любящий химию,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радуется каждой новой задаче и совсе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не буде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рад, если ему вдр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уг дадут готовые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решения.    Выраженное    удовольстви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от    процесса   умственно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й деятельности,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значительные положительные эмоции -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другая важна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особенность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познавательной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потребности. Именно чувство удовольствия и отлич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ает умственную деятельность,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выполняемую     на     основе     познавательной     потр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ебности, от деятельности,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направляемой   другими   потребностями,   например,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желание получить хорошую </w:t>
      </w:r>
    </w:p>
    <w:p w:rsidR="00DC33DF" w:rsidRDefault="00A70AE0" w:rsidP="00DC33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отметку.  Если  ученик старательно занимается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чтоб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ы заслужить похвалу или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худой   конец,   чтобы   не   ругали   дома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к       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ознавательной потребности это не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относится. Но вот   </w:t>
      </w:r>
      <w:proofErr w:type="gramStart"/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тот</w:t>
      </w:r>
      <w:proofErr w:type="gramEnd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же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ченик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придя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 школы, хватается за книжку о животных,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забыв   обо   всём,   читая   пока   не   закончи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т, в этом случае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он занимается по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собственному ж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ел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анию интеллектуальной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деятельностью. Каждый день и час ему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нужно узнавать  что-то новое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В момент  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акой работы   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вместе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участко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 мозга,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занятым умственной работой, всегда возбуждается и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цент</w:t>
      </w:r>
      <w:proofErr w:type="gramStart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p</w:t>
      </w:r>
      <w:proofErr w:type="gramEnd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ложительных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B121F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эмоций </w:t>
      </w:r>
      <w:r w:rsidRPr="00A70AE0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при условии, конечно, что умственное напряжение вы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звано </w:t>
      </w:r>
      <w:r w:rsidR="00B121F2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именно</w:t>
      </w:r>
      <w:r w:rsidRPr="00A70AE0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 xml:space="preserve">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потребност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ью в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познании, а не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скажем, страхом получить 2 или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).   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Та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кие    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при умственной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работе не утомляются. Следует подчеркнуть, то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>ль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    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умственная деятельность,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сопровождаемая    положительными    эмоциями,    ведё</w:t>
      </w:r>
      <w:r w:rsidR="00B121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 к развитию умственных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способностей. Во всех других случаях, когд</w:t>
      </w:r>
      <w:r w:rsidR="00DC33DF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DC33DF">
        <w:rPr>
          <w:rFonts w:ascii="Times New Roman" w:eastAsia="Times New Roman" w:hAnsi="Times New Roman" w:cs="Times New Roman"/>
          <w:color w:val="000000"/>
          <w:sz w:val="32"/>
          <w:szCs w:val="32"/>
        </w:rPr>
        <w:t>деятель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ность вы</w:t>
      </w:r>
      <w:r w:rsidR="00DC33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звана любыми другими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потребностями, может происходить приоб</w:t>
      </w:r>
      <w:r w:rsidR="00DC33DF">
        <w:rPr>
          <w:rFonts w:ascii="Times New Roman" w:eastAsia="Times New Roman" w:hAnsi="Times New Roman" w:cs="Times New Roman"/>
          <w:color w:val="000000"/>
          <w:sz w:val="32"/>
          <w:szCs w:val="32"/>
        </w:rPr>
        <w:t>ретение з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наний, о</w:t>
      </w:r>
      <w:r w:rsidR="00DC33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владение навыками, но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развитие способностей не происходит. </w:t>
      </w:r>
      <w:proofErr w:type="spellStart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Ce</w:t>
      </w:r>
      <w:r w:rsidR="00DC33DF">
        <w:rPr>
          <w:rFonts w:ascii="Times New Roman" w:eastAsia="Times New Roman" w:hAnsi="Times New Roman" w:cs="Times New Roman"/>
          <w:color w:val="000000"/>
          <w:sz w:val="32"/>
          <w:szCs w:val="32"/>
        </w:rPr>
        <w:t>годня</w:t>
      </w:r>
      <w:proofErr w:type="spellEnd"/>
      <w:r w:rsidR="00DC33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 буду рассказывать о </w:t>
      </w:r>
      <w:proofErr w:type="gramStart"/>
      <w:r w:rsidR="00DC33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технологии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КСО</w:t>
      </w:r>
      <w:proofErr w:type="gramEnd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A70AE0" w:rsidRPr="00A70AE0" w:rsidRDefault="00A70AE0" w:rsidP="005D697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Основной вид деятельности ученик</w:t>
      </w:r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>а при этой форме обучения, как и при многих других технологиях</w:t>
      </w:r>
      <w:proofErr w:type="gramStart"/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proofErr w:type="gramEnd"/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самостоятельная</w:t>
      </w:r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бот</w:t>
      </w:r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>а с книгой, лекцией и т.д.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</w:p>
    <w:p w:rsidR="005D697C" w:rsidRDefault="005D697C" w:rsidP="00A70A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своей работе каждый из нас придает большое значение формированию интереса к предмету, развитию учащихся самостоятельности, логического мышления. </w:t>
      </w:r>
    </w:p>
    <w:p w:rsidR="005D697C" w:rsidRDefault="005D697C" w:rsidP="00A70A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Именно поэтому на уроках отводится много времени самостоятельному изучению 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школьниками    материа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ла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учебник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руковод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ством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учителя    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специально 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изготовленных 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учителем руководств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Д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и самом </w:t>
      </w:r>
      <w:proofErr w:type="gramStart"/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</w:t>
      </w:r>
      <w:proofErr w:type="gramEnd"/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имей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читель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ного времени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объяснение, доступно, толково объясняй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усвоится только 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5% из сказанного, а то</w:t>
      </w:r>
      <w:r w:rsidR="0077028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понял, отыскал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чебнике да ещё этом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научил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воего товарища, не забудется. </w:t>
      </w:r>
      <w:r w:rsidR="00A70AE0"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70283" w:rsidRPr="00770283" w:rsidRDefault="00A70AE0" w:rsidP="007702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В    связи    со    сме</w:t>
      </w:r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ой    программ</w:t>
      </w:r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образования и переходом на личностно-ориентированную концепцию обучения, возникла необходимость изменения форм и методов преподавания. В своей практике в 10 классе я использую технологию модульного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обучения.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Почем</w:t>
      </w:r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>у?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След</w:t>
      </w:r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A70AE0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5D69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этой технологии, можно организовать 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>деятельность учащихся таким образом, чтобы он получ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ал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 осно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вную часть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 информации самостоятельно в урочное и внеурочное время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0283" w:rsidRPr="00770283">
        <w:rPr>
          <w:rFonts w:ascii="Times New Roman" w:eastAsia="Times New Roman" w:hAnsi="Times New Roman" w:cs="Times New Roman"/>
          <w:i/>
          <w:iCs/>
          <w:sz w:val="32"/>
          <w:szCs w:val="32"/>
        </w:rPr>
        <w:t>Учит</w:t>
      </w:r>
      <w:r w:rsidR="00770283">
        <w:rPr>
          <w:rFonts w:ascii="Times New Roman" w:eastAsia="Times New Roman" w:hAnsi="Times New Roman" w:cs="Times New Roman"/>
          <w:i/>
          <w:iCs/>
          <w:sz w:val="32"/>
          <w:szCs w:val="32"/>
        </w:rPr>
        <w:t>ель при этом</w:t>
      </w:r>
      <w:r w:rsidR="00770283" w:rsidRPr="0077028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>осво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б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>ождается от функции информатора и контролёра и поучает сосредоточить внимание на консультационно-координационной ин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дивидуальной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 работе с учащимися. Это возможно ещё и потому, что азы знаний по орган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ической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 химии учащиеся получили в 9 классе. На уроке создаётся обстановка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,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 при к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оторой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 ученик не может сидеть без мысли в голове, без дела в руках. Мне этот опыт работы показался привлекательным и не только мне, но и детям. Правда не всем, это 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 xml:space="preserve">как 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раз зависит от развития способностей учащихся. (О чём говорилось выше). </w:t>
      </w:r>
      <w:proofErr w:type="gramStart"/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>Этот метод позволяет каждому учащемуся выбрать свой темп работы по изучению мат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ери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ала, достигать результата на доступном ему уровне, работать в ситуации успеха, осваивать и совершенствовать не только предметные, но и </w:t>
      </w:r>
      <w:proofErr w:type="spellStart"/>
      <w:r w:rsidR="00770283">
        <w:rPr>
          <w:rFonts w:ascii="Times New Roman" w:eastAsia="Times New Roman" w:hAnsi="Times New Roman" w:cs="Times New Roman"/>
          <w:sz w:val="32"/>
          <w:szCs w:val="32"/>
        </w:rPr>
        <w:t>обще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>учебные</w:t>
      </w:r>
      <w:proofErr w:type="spellEnd"/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 умения и навыки, такие, как постановка цели, выбор средств и путей её достижения, осуществление контроля за своими 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lastRenderedPageBreak/>
        <w:t>достижениями и коррекция ошибок.</w:t>
      </w:r>
      <w:proofErr w:type="gramEnd"/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 Учащиеся узнают новое из работы в паре, группе с другими учащимися ведут кон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с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труктивно обмен мнениями, делают выводы. Технология КСО обучает учащихся в ходе особым образом организованного общения, в ходе которого воспроизводятся и усваиваются все виды человеческой деятельности. Общение может быть опосредованное (получение информации из книги или других печатных источников) и не опосредованное: парное (получение информации при общении в паре); групповое (получение информации в процессе общения в группе, состоящей из 3-х и более человек); естественное в парах сменного состава ПСС </w:t>
      </w:r>
      <w:proofErr w:type="gramStart"/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 xml:space="preserve">получение информации 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>от каждого партнёра по очереди)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>.</w:t>
      </w:r>
      <w:r w:rsidR="007702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>Одна из технологий коллективной организационной   формы   обучения   -</w:t>
      </w:r>
      <w:r w:rsidR="00770283" w:rsidRPr="00770283">
        <w:rPr>
          <w:rFonts w:ascii="Arial" w:eastAsia="Times New Roman" w:hAnsi="Times New Roman" w:cs="Arial"/>
          <w:sz w:val="32"/>
          <w:szCs w:val="32"/>
        </w:rPr>
        <w:t xml:space="preserve">         </w:t>
      </w:r>
      <w:r w:rsidR="00770283" w:rsidRPr="00770283">
        <w:rPr>
          <w:rFonts w:ascii="Times New Roman" w:eastAsia="Times New Roman" w:hAnsi="Times New Roman" w:cs="Times New Roman"/>
          <w:sz w:val="32"/>
          <w:szCs w:val="32"/>
        </w:rPr>
        <w:t>отработка   основных   понятий   курса.</w:t>
      </w:r>
    </w:p>
    <w:p w:rsidR="00A07458" w:rsidRPr="00770283" w:rsidRDefault="00770283" w:rsidP="0077028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283">
        <w:rPr>
          <w:rFonts w:ascii="Times New Roman" w:eastAsia="Times New Roman" w:hAnsi="Times New Roman" w:cs="Times New Roman"/>
          <w:sz w:val="32"/>
          <w:szCs w:val="32"/>
        </w:rPr>
        <w:t>«Мурманская методика». Методика взаимообмена заданиями (ВЗ) используется при изучении     нового    материала,    отработки    умений    и     навыков,    обобщение систематизация знаний учащихся. Перед коллективным занятием проводится вво</w:t>
      </w: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770283">
        <w:rPr>
          <w:rFonts w:ascii="Times New Roman" w:eastAsia="Times New Roman" w:hAnsi="Times New Roman" w:cs="Times New Roman"/>
          <w:sz w:val="32"/>
          <w:szCs w:val="32"/>
        </w:rPr>
        <w:t xml:space="preserve"> всей информации учебной темы целиком с использованием опорных </w:t>
      </w:r>
      <w:proofErr w:type="gramStart"/>
      <w:r w:rsidRPr="00770283">
        <w:rPr>
          <w:rFonts w:ascii="Times New Roman" w:eastAsia="Times New Roman" w:hAnsi="Times New Roman" w:cs="Times New Roman"/>
          <w:sz w:val="32"/>
          <w:szCs w:val="32"/>
        </w:rPr>
        <w:t>конспектов</w:t>
      </w:r>
      <w:proofErr w:type="gramEnd"/>
      <w:r w:rsidRPr="00770283">
        <w:rPr>
          <w:rFonts w:ascii="Times New Roman" w:eastAsia="Times New Roman" w:hAnsi="Times New Roman" w:cs="Times New Roman"/>
          <w:sz w:val="32"/>
          <w:szCs w:val="32"/>
        </w:rPr>
        <w:t xml:space="preserve"> и при этом проговариваются основные условные моменты, их взаимосвязь и значение. На всех этапах коллективного обучения идёт учёт работы. Индивидуальный </w:t>
      </w: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770283">
        <w:rPr>
          <w:rFonts w:ascii="Times New Roman" w:eastAsia="Times New Roman" w:hAnsi="Times New Roman" w:cs="Times New Roman"/>
          <w:sz w:val="32"/>
          <w:szCs w:val="32"/>
        </w:rPr>
        <w:t>чёт работы ведёт каждый ученик в своей тетради. Учёт работы в малой группе ведётся в листке учёта.  В результате учёта оценок получается три - самооценка, оценка партнёра, оценка учителя.</w:t>
      </w:r>
    </w:p>
    <w:sectPr w:rsidR="00A07458" w:rsidRPr="00770283" w:rsidSect="00A0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AE0"/>
    <w:rsid w:val="004A7398"/>
    <w:rsid w:val="005D697C"/>
    <w:rsid w:val="00770283"/>
    <w:rsid w:val="00A07458"/>
    <w:rsid w:val="00A70AE0"/>
    <w:rsid w:val="00B121F2"/>
    <w:rsid w:val="00BE309C"/>
    <w:rsid w:val="00D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2013-07-31T13:45:00Z</dcterms:created>
  <dcterms:modified xsi:type="dcterms:W3CDTF">2013-08-02T14:05:00Z</dcterms:modified>
</cp:coreProperties>
</file>