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176" w:tblpY="-872"/>
        <w:tblW w:w="15417" w:type="dxa"/>
        <w:tblLayout w:type="fixed"/>
        <w:tblLook w:val="04A0" w:firstRow="1" w:lastRow="0" w:firstColumn="1" w:lastColumn="0" w:noHBand="0" w:noVBand="1"/>
      </w:tblPr>
      <w:tblGrid>
        <w:gridCol w:w="499"/>
        <w:gridCol w:w="6"/>
        <w:gridCol w:w="2622"/>
        <w:gridCol w:w="2677"/>
        <w:gridCol w:w="635"/>
        <w:gridCol w:w="2000"/>
        <w:gridCol w:w="1520"/>
        <w:gridCol w:w="6"/>
        <w:gridCol w:w="2606"/>
        <w:gridCol w:w="1287"/>
        <w:gridCol w:w="1559"/>
      </w:tblGrid>
      <w:tr w:rsidR="00F51073" w:rsidRPr="00F51073" w:rsidTr="00F51073">
        <w:trPr>
          <w:trHeight w:val="615"/>
        </w:trPr>
        <w:tc>
          <w:tcPr>
            <w:tcW w:w="499" w:type="dxa"/>
            <w:vMerge w:val="restart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28" w:type="dxa"/>
            <w:gridSpan w:val="2"/>
            <w:vMerge w:val="restart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677" w:type="dxa"/>
            <w:vMerge w:val="restart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635" w:type="dxa"/>
            <w:vMerge w:val="restart"/>
            <w:textDirection w:val="btLr"/>
          </w:tcPr>
          <w:p w:rsidR="00807E62" w:rsidRPr="00F51073" w:rsidRDefault="00807E62" w:rsidP="00807E6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  <w:tc>
          <w:tcPr>
            <w:tcW w:w="2000" w:type="dxa"/>
            <w:vMerge w:val="restart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20" w:type="dxa"/>
            <w:vMerge w:val="restart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методы и формы работы, технология</w:t>
            </w:r>
          </w:p>
        </w:tc>
        <w:tc>
          <w:tcPr>
            <w:tcW w:w="2612" w:type="dxa"/>
            <w:gridSpan w:val="2"/>
            <w:vMerge w:val="restart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материалы освоения материала</w:t>
            </w:r>
          </w:p>
        </w:tc>
        <w:tc>
          <w:tcPr>
            <w:tcW w:w="2846" w:type="dxa"/>
            <w:gridSpan w:val="2"/>
          </w:tcPr>
          <w:p w:rsidR="00807E62" w:rsidRPr="00F51073" w:rsidRDefault="00807E62" w:rsidP="00F51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F51073" w:rsidRPr="00F51073" w:rsidTr="00F51073">
        <w:trPr>
          <w:trHeight w:val="765"/>
        </w:trPr>
        <w:tc>
          <w:tcPr>
            <w:tcW w:w="499" w:type="dxa"/>
            <w:vMerge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vMerge/>
            <w:textDirection w:val="btLr"/>
          </w:tcPr>
          <w:p w:rsidR="00807E62" w:rsidRPr="00F51073" w:rsidRDefault="00807E62" w:rsidP="00807E6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vMerge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807E62" w:rsidP="00F51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1073"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559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</w:tr>
      <w:tr w:rsidR="00F51073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D14BC6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Где мы живём?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bookmarkStart w:id="0" w:name="_GoBack"/>
            <w:bookmarkEnd w:id="0"/>
            <w:r w:rsidR="00807E62"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адрес в мире.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Наш « адрес» в мире; название нашей страны; основные сведения о своем городе (селе); домашний адрес; государственные символы России; объекты природы и предметы, созданные человеком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России; называть свой « адрес» в мире; различать объекты природы и объекты, созданные руками человека,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Родная страна.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России; объекты природы и предметы, созданные человеком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России; называть свой « адрес» в мире; различать объекты природы и объекты, созданные руками человека,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ультуру речи и общения; интерес к изучаемому предмету; гордость за свою  Родину, уважение к её традициям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России; называть свой « адрес» в мире; различать объекты природы и объекты, созданные руками человека,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rPr>
          <w:trHeight w:val="235"/>
        </w:trPr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Наши проекты «Родной город (село)»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Фоторассказ</w:t>
            </w:r>
            <w:proofErr w:type="spell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о своем родном городе (селе)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Уметь составлять и защищать свой проект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rPr>
          <w:trHeight w:val="416"/>
        </w:trPr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рукотворный мир 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Понятие природа, различие объектов живой природы и рукотворного мира 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символы России; называть свой « адрес» в мире; различать объекты природы и объекты, созданные руками человека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rPr>
          <w:trHeight w:val="900"/>
        </w:trPr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Наши достижения</w:t>
            </w:r>
          </w:p>
          <w:p w:rsidR="00807E62" w:rsidRPr="00F51073" w:rsidRDefault="00807E62" w:rsidP="00807E62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по разделу «Где мы живем?»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знаний по разделу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символы России; называть свой « адрес» в мире; различать объекты природы и объекты, созданные руками человека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6A423D" w:rsidRPr="00F51073" w:rsidRDefault="006A423D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6A423D" w:rsidRPr="00F51073" w:rsidRDefault="006A423D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A423D" w:rsidRPr="00F51073" w:rsidRDefault="00983FCB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Природа (21ч)</w:t>
            </w:r>
          </w:p>
        </w:tc>
        <w:tc>
          <w:tcPr>
            <w:tcW w:w="635" w:type="dxa"/>
          </w:tcPr>
          <w:p w:rsidR="006A423D" w:rsidRPr="00F51073" w:rsidRDefault="006A423D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6A423D" w:rsidRPr="00F51073" w:rsidRDefault="006A423D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A423D" w:rsidRPr="00F51073" w:rsidRDefault="006A423D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6A423D" w:rsidRPr="00F51073" w:rsidRDefault="006A423D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A423D" w:rsidRPr="00F51073" w:rsidRDefault="006A423D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Неживая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и живая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природа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Солнце, воздух, вода, растения, животные – окружающая нас природа. Первоначальные представления о живой и неживой природе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времён года;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основные свойства воздуха и воды;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общие условия, необходимые для жизни растений и животных. 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Явления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природы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Природные явления. Сезонные изменения в природе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«явления природы»;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основные свойства воздуха и воды.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признаки сезонных изменений в природе;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определять температуру воздуха, воды и тела человека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Как измеряют температуру?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различными видами термометров. Правила пользования ими. Уметь измерять и записывать температуру.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«температура»;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измерения температуры;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времён года.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температуру воздуха, воды и тела человека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Что такое погода?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Что такое окружающий мир. Как человек познает природу, общество, самого себя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«погода»;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времён года;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осенних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месяцев;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основные свойства воздуха и воды.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F51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отмечать погоду в дневнике наблюдений;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признаки сезонных изменений в природе;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определять температуру воздуха, воды и тела человека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Урок-экскурсия «В гости к осени»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Особенности времен года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(на основе наблюдений).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Характерные признаки осени в неживой природе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на экскурсии.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устанавливать связи между сезонными изменениями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неживой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и живой природе;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выполнять правила поведения в природе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В гости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 осени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Особенности времен года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основе наблюдений).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Неживая и живая природа (различение, краткая характеристика объектов неживой и живой природы, отличие </w:t>
            </w:r>
            <w:proofErr w:type="gramEnd"/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от изделий). Понимание связи неживой и живой природы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признаки осени;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осенних месяцев;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основные свойства воздуха и воды.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связи между сезонными изменениями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неживой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 живой природе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Звёздное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небо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Земля – планета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понятия «звездное небо»;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«созвездие».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работать с картой звездного неба; 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Заглянем в кладовые земли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(различение, краткая характеристика объектов неживой и живой природы, отличие от изделий).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Понимание связи неживой и живой природы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понятия «горная порода»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и «минералы»;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и отличия горных пород от минералов (3 минерала);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состав гранита.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Про воздух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 чистом воздухе и его необходимости для жизни людей и растений. Загрязнение воздуха отравляющими веществами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основные свойства воздуха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и воды;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общие условия, необходимые для жизни растений и животных.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свойства воздуха;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определять признаки сезонных изменений в природе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 про воду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Твердые, жидкие, газообразные вещества. Разные состояния воды. Вода в природе. Охрана воды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, где используется вода, как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и почему она загрязняется.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называть свойства воды;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роль воды для живой природы;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называть очистительные сооружения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Какие бывают растения?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Растения: разнообразие, части растений,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(различие)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чем отличаются друг от друга деревья, кустарники, травы;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лиственные и хвойные деревья;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2–3 вида растений, занесённых в Красную книгу.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определять растения;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называть дикорастущие и культурные растения родного края (различие)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Какие бывают животные?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Животные: разнообразие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(насекомые, рыбы, птицы, звери); особенности их внешнего вида, питания, размножения (на примерах животных, обитающих в данной местности).</w:t>
            </w:r>
            <w:proofErr w:type="gramEnd"/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Взаимосвязь растений и животных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общие условия, необходимые для жизни животных;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особенности внешнего вида животных и растений;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особенности ухода за домашними животными;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меры безопасности при общении с животными;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2–3 вида животных, занесённых в Красную книгу.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раскрыть особенности внешнего вида и жизни животных, приводить 2–3 примера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Невидимые нити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Связи между живой и неживой природой. Связи человека с окружающей природой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«невидимые нити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 природе».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взаимосвязи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 природе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Невидимые нити в осеннем лесу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tabs>
                <w:tab w:val="left" w:pos="2055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Особенности времен года</w:t>
            </w:r>
          </w:p>
          <w:p w:rsidR="00807E62" w:rsidRPr="00F51073" w:rsidRDefault="00807E62" w:rsidP="00807E62">
            <w:pPr>
              <w:tabs>
                <w:tab w:val="left" w:pos="2055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(на основе наблюдений). Взаимосвязь растений и животных. </w:t>
            </w:r>
          </w:p>
          <w:p w:rsidR="00807E62" w:rsidRPr="00F51073" w:rsidRDefault="00807E62" w:rsidP="00807E62">
            <w:pPr>
              <w:tabs>
                <w:tab w:val="left" w:pos="2055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природе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«невидимые нити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 природе».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связи между: а) растениями и животными; </w:t>
            </w:r>
          </w:p>
          <w:p w:rsidR="00807E62" w:rsidRPr="00F51073" w:rsidRDefault="00807E62" w:rsidP="00807E62">
            <w:pPr>
              <w:tabs>
                <w:tab w:val="left" w:pos="2055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б) грибами и животными;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в) грибами и растениями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Дикорастущие и культурные растения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Растения: разнообразие, части растений, условия, необходимые для жизни. Деревья, кустарники, травы (наблюдения в ближайшем окружении, сравнение).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Дикорастущие и культурные растения родного края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(различие)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дикорастущие и культурные растения.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делить растения на дикорастущие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(деревья, кустарники,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травы) и культурные (овощные, плодовые, зерновые, декоративные прядильные); </w:t>
            </w:r>
            <w:proofErr w:type="gramEnd"/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различать части растений, отображать их на рисунке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Дикие и домашние животные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домашних и диких животных. Особенности жизни, питания, ухода,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выращивание детёнышей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общие условия, необходимые для жизни животных;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особенности внешнего вида животных и растений;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особенности ухода за домашними животными;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меры безопасности при общении с животными.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раскрыть особенности внешнего вида и жизни животных, приводить 2–3 примера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Растения: разнообразие, части растений, условия, необходимые для жизни. Деревья, кустарники, травы (наблюдения в ближайшем окружении, сравнение).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Дикорастущие и культурные растения родного края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(различие)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выращивания комнатных растений.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практическую работу по уходу и пересадке комнатных растений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живого уголка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Животные: разнообразие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(насекомые, рыбы, птицы, звери); особенности их внешнего вида, питания, размножения (на примерах животных, обитающих в данной местности).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растений и животных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представителей живого уголка;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правила ухода за животными живого уголка.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ухаживать за животными живого уголка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Про кошек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 собак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Ответственность за животных, бережное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животным.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распространенные породы кошек и собак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породы кошек и собак;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правила ухода за животными живого уголка.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называть редкие породы кошек и собак;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характеризовать условия жизни кошек и собак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Красная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книга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 природе. Влияние деятельности человека на природу.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Охрана природных богатств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историю создания Красной книги;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2–3 вида растений и животных, занесённых в Красную книгу.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Выполнять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природе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взаимосвязи в природе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13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знаний по разделу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времён года; 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основные свойства воздуха и воды; 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общие условия, необходимые для жизни растений и животных.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14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Жизнь города и села (10ч)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Город и село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Родной город (село), регион (область, республика, край): название, основные достопримечательности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понятия «город» и «село»;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строительных машин;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примеры различных видов транспорта;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составные части экономики;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товаров;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понятия: «торговля», «гастроном»,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«культурное учреждение», «образовательное 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учреждение». 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Что такое экономика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Человек – член общества. Неживая и живая природа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(различение, краткая характеристика объектов неживой и живой природы, отличие от изделий)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«экономика»;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строительных машин;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примеры различных видов транспорта;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составные части экономики;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товаров. 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Из чего что сделано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(различение, краткая характеристика объектов неживой и живой природы, отличие от изделий)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материалы и объекты труда;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составные части экономики;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товаров; </w:t>
            </w:r>
          </w:p>
          <w:p w:rsidR="00807E62" w:rsidRPr="00F51073" w:rsidRDefault="00901F9A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названия профессий.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Как построить новый дом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(различение, краткая характеристика объектов неживой и живой природы, отличие от изделий)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строительных машин;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этапы строительства дома;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названия профессий.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строительстве домов в городе и селе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Какой бывает транспорт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901F9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Человек – член общества. Неж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ивая и живая природа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«транспорт»; </w:t>
            </w:r>
          </w:p>
          <w:p w:rsidR="00807E62" w:rsidRPr="00F51073" w:rsidRDefault="00901F9A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виды транспорта.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За покупками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(различение, краткая характеристика объектов неживой и живой природы, отличие от изделий)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товаров;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понятия «торговля», «гастроном»; </w:t>
            </w:r>
          </w:p>
          <w:p w:rsidR="00807E62" w:rsidRPr="00F51073" w:rsidRDefault="00901F9A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названия профессий.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17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Культура и образование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Понятие о культурных и образовательных учреждениях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понятия «культура», «образование», «культурное учреждение»,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«образовательное учреждение»;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названия про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фессий.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Все профессии важны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Важность и значимость каждой профессии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профессий;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особенности труда людей родного края.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называть профессии своих родителей;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охарактеризовать 2–3 профессии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В гости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 зиме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901F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Времена года. Особенности времен года (на основе наблю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дений). Неживая и живая природа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признаки сезонных изменений в природе зимой; </w:t>
            </w:r>
          </w:p>
          <w:p w:rsidR="00807E62" w:rsidRPr="00F51073" w:rsidRDefault="00901F9A" w:rsidP="00807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названия зимующих птиц. 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 Жизнь города и села»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знаний по разделу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жизни города и села, об отдельных производственных процессах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Здоровье и безопасность (10ч)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Строение тела человека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строении и основных функциях организма человека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основные системы органов человека, их роль в организме;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сохранения и укрепления здоровья;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понятие «здоровый образ жизни».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 школьника.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Правила личной гигиены, охрана и укрепление здоровья, безопасное поведение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дорогах, в лесу, на водоеме, при пожаре). </w:t>
            </w:r>
          </w:p>
          <w:p w:rsidR="00807E62" w:rsidRPr="00F51073" w:rsidRDefault="00807E62" w:rsidP="00901F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организации 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домашней учебной работы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 – путешествие по городу «</w:t>
            </w:r>
            <w:proofErr w:type="spell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Здоровейску</w:t>
            </w:r>
            <w:proofErr w:type="spell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сохранения и укрепления здоровья;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«здоровый образ жизни»;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режим дня, режим 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питания, профилактику болезней.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20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Поговорим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 болезнях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строении и основных функциях организма человека. Режим дня школьника.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гигиены, охрана и укрепление здоровья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«болезнь»;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правила сохранения и укрепления здоровья.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профилактику болезней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20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Берегись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автомобиля!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личной гигиены,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охрана и укрепление здоровья, безопасное поведение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дорогах, в 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 xml:space="preserve">лесу, на водоеме, при пожаре). 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на дороге, в транспорте; дорожные знаки ПДД.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дорожного движения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21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Домашние опасности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Меры безопасности в домашних условиях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обращения с электро- и газооборудованием, колющими и ре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жущими предметами, лекарствами.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21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Противопожарная безопасность.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личной гигиены, охрана и укрепление здоровья, безопасное поведение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(на дорогах, в лесу, на водоеме, при пожаре)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безопасности, которые надо соблюдать дома;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противопожарной безопасности;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правила поведения в социальной ср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еде: подъезде, лифте, квартире.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22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Лесные опасности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гигиены, охрана и укрепление здоровья, безопасное поведение</w:t>
            </w:r>
          </w:p>
          <w:p w:rsidR="00807E62" w:rsidRPr="00F51073" w:rsidRDefault="00807E62" w:rsidP="00901F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(на дорогах, 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>в лесу, на водоеме, при пожаре)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Урок-заочное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лесные опасности; 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съедобные и несъедобные грибы, ягоды, растения;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прави</w:t>
            </w:r>
            <w:r w:rsidR="00901F9A">
              <w:rPr>
                <w:rFonts w:ascii="Times New Roman" w:hAnsi="Times New Roman" w:cs="Times New Roman"/>
                <w:sz w:val="20"/>
                <w:szCs w:val="20"/>
              </w:rPr>
              <w:t xml:space="preserve">ла экологической безопасности. 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22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Как нужно купаться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поведения на воде.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личной гигиены,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и укрепление здоровья, безопасное поведение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(на дорогах, в лесу,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на водоеме, при пожаре)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экологической безопасности,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как вести себя на природе;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правила поведения у водоёмов.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поведения у водоема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Опасные незнакомцы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опасных ситуациях при контактах с людьми.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гигиены, охрана и укрепление здоровья, безопасное поведение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социальной среде, как вести себя с  незнакомые люди.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безопасного поведения при встрече с незнакомыми людьми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23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« Здоровье и безопасность»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знаний по разделу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сохранения и укрепления здоровья; 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«здоровый образ жизни»; 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режим дня, режим питания, профилактику болезней.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24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Общение (6ч)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Что такое семья, семейные традиции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-оценивать характер взаимоотношения людей в семье;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-правильно вести себя с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близкими</w:t>
            </w:r>
            <w:proofErr w:type="gramEnd"/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24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 школе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Роль школы в жизни детей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 оценивать характер взаимоотношения людей в школе;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-правильно вести себя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25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Культура поведения и для чего она нужна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-правила вежливости при общении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 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25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ценное в дружбе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  оценивать характер взаимоотношения между сверстниками;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-совершать добрые и справедливые поступки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26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Мы - зрители и пассажиры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Основные правила поведения в общественных местах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-правильно вести себя в зрительном зале;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-в общественном транспорте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26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«Общение»</w:t>
            </w: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знаний по разделу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 оценивать характер взаимоотношения людей в школе;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-правильно вести себя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Путешествия (17ч)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62" w:rsidRPr="00F51073" w:rsidTr="00F51073">
        <w:tc>
          <w:tcPr>
            <w:tcW w:w="49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8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вокруг…</w:t>
            </w:r>
          </w:p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Горизонт. Линии горизонта. Основные стороны горизонта. Промежуточные стороны горизонта</w:t>
            </w:r>
          </w:p>
        </w:tc>
        <w:tc>
          <w:tcPr>
            <w:tcW w:w="635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«горизонт»;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условные обозначения сторон горизонта.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на местности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компаса;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показывать на карте, глобусе материки, океаны, горы, равнины, моря, реки;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устанавливать связи между сезонными изменениями в неживой и живой природе; </w:t>
            </w:r>
          </w:p>
          <w:p w:rsidR="00807E62" w:rsidRPr="00F51073" w:rsidRDefault="00807E62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различать по карте и показывать различные формы земной поверхности</w:t>
            </w:r>
          </w:p>
        </w:tc>
        <w:tc>
          <w:tcPr>
            <w:tcW w:w="1287" w:type="dxa"/>
          </w:tcPr>
          <w:p w:rsidR="00807E62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1559" w:type="dxa"/>
          </w:tcPr>
          <w:p w:rsidR="00807E62" w:rsidRPr="00F51073" w:rsidRDefault="00807E62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Ориентирование по местности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Определение сторон горизонта по компасу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определения сторон горизонта с помощью компаса;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условные обозначения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 горизонта.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на местности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компаса;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показывать на карте, глобусе материки, океаны, горы, равнины, моря,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реки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Формы земной поверхности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Формы поверхности: равнина, горы, холмы, овраги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(узнавание в природе, на рисунке, карте)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формы земной поверхности;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условные обозначения сторон горизонта.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на местности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компаса;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показывать на карте, глобусе материки, океаны, горы, равнины, моря, реки;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различать по карте и показывать различные формы земной поверхности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28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Водные богатства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Разнообразие водоемов: река, пруд, озеро, море и т. д. Водоемы, их использование человеком, охрана (на примере наиболее распространенных водоемов местности, края)</w:t>
            </w:r>
            <w:proofErr w:type="gramEnd"/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понятие «водоем»;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правила поведения у водоемов.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29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В гости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 весне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Особенности времен года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основе наблюдений). Неживая и живая природа (различение, краткая характеристика объектов неживой и живой природы, отличие от изделий). Понимание связи неживой и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живой природы. Характерные признаки весны в неживой природе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-признаки весны.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-устанавливать связи между сезонными изменениями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неживой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 живой природе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В гости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 весне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на местности; определение сторон горизонта с помощью компаса.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Горизонт. Линии горизонта. Основные стороны горизонта. Промежуточные стороны горизонта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-признаки весны.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-устанавливать связи между сезонными изменениями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неживой 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 живой природе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нашей страны на карте. 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Работа с готовыми моделями (глобус, карта).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Россия – наша Родина. 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Города России (2–3): названия, достопримечательности, расположение на карте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название родной страны;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условные обозначения сторон горизонта;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>– Ф. И. О. первого космонавта, 2–3 созвездия.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показывать на карте город Москву – столицу России, называть 2–3 достопримечательности; 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>– показывать на карте границы России, 1–2 города, столицу России, родной город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России. Работа с готовыми моделями (глобус, карта)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столицу России;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правила работы с картой.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показывать на карте город Москву – столицу России, границы России, 1–2 города, столицу России, родной город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31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Московский кремль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России. Работа с готовыми моделями (глобус, карта)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Москвы.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показывать на карте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Москву – столицу России;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называть 2–3 достопримечательности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Город на Неве. Путешествие по Оке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Работа с готовыми моделями (глобус, карта). Города России (2–3): название, достопримечательности, расположение на карте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города на Неве.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на карте город на Неве;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называть 2–3 достопримечательности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32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Путешествие по планете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Глобус. Работа с готовыми моделями (глобус, карта). Материки и океаны (общее представление, расположение на глобусе, карте). 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br/>
              <w:t>Условия жизни на Земле: свет, тепло, воздух, вода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правила работы с картой и глобусом;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условные обозначения на карте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глобусе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– условные обозначения сторон горизонта.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32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Путешествие по материкам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Особенности материков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нужную информацию в учебнике и </w:t>
            </w:r>
            <w:proofErr w:type="spell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сточниках</w:t>
            </w:r>
            <w:proofErr w:type="spell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-использовать ее для подготовки сообщения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33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Страны мира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Познакомить с некоторыми странами мира. Работа с готовыми моделями (глобус, карта)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страны мира.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– показывать на карте, глобусе материки, океаны, горы, равнины, моря,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реки, 1–3 страны, столицу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33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Путешествие в космос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Земля – планета. Работа с готовыми моделями (глобус, карта).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Условия жизни на Земле: свет, тепло, воздух, вода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фамилию первого космонавта, 2–3 созвездия.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 звездного неба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34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c>
          <w:tcPr>
            <w:tcW w:w="49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28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Впереди лето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признаками лета.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купания, загара.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 при ожогах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2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правила поведения у водоёмов;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– названия времен года;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названия летних месяцев;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правила безопасности, которые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>надо соблюдать во время летнего отдыха.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05" w:type="dxa"/>
            <w:gridSpan w:val="2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622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«Путешествия»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знаний по разделу</w:t>
            </w: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26" w:type="dxa"/>
            <w:gridSpan w:val="2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- устанавливать связи между сезонными изменениями </w:t>
            </w:r>
            <w:proofErr w:type="gramStart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1073">
              <w:rPr>
                <w:rFonts w:ascii="Times New Roman" w:hAnsi="Times New Roman" w:cs="Times New Roman"/>
                <w:sz w:val="20"/>
                <w:szCs w:val="20"/>
              </w:rPr>
              <w:t xml:space="preserve"> неживой 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и живой природе</w:t>
            </w: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35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73" w:rsidRPr="00F51073" w:rsidTr="00F51073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5" w:type="dxa"/>
            <w:gridSpan w:val="2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22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Что мы узнали и чему научились за год?</w:t>
            </w:r>
          </w:p>
        </w:tc>
        <w:tc>
          <w:tcPr>
            <w:tcW w:w="2677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Обобщить знания, полученные детьми за год</w:t>
            </w:r>
          </w:p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26" w:type="dxa"/>
            <w:gridSpan w:val="2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F51073" w:rsidRPr="00F51073" w:rsidRDefault="00F51073" w:rsidP="00807E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51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полученные знания на практике</w:t>
            </w:r>
          </w:p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73">
              <w:rPr>
                <w:rFonts w:ascii="Times New Roman" w:hAnsi="Times New Roman" w:cs="Times New Roman"/>
                <w:sz w:val="20"/>
                <w:szCs w:val="20"/>
              </w:rPr>
              <w:t>35 неделя</w:t>
            </w:r>
          </w:p>
        </w:tc>
        <w:tc>
          <w:tcPr>
            <w:tcW w:w="1559" w:type="dxa"/>
          </w:tcPr>
          <w:p w:rsidR="00F51073" w:rsidRPr="00F51073" w:rsidRDefault="00F51073" w:rsidP="0080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A6C" w:rsidRDefault="00896A6C"/>
    <w:sectPr w:rsidR="00896A6C" w:rsidSect="00F51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3D"/>
    <w:rsid w:val="000428ED"/>
    <w:rsid w:val="006A423D"/>
    <w:rsid w:val="00807E62"/>
    <w:rsid w:val="00896A6C"/>
    <w:rsid w:val="00901F9A"/>
    <w:rsid w:val="00983FCB"/>
    <w:rsid w:val="009E647A"/>
    <w:rsid w:val="00A26751"/>
    <w:rsid w:val="00AE2DB8"/>
    <w:rsid w:val="00C81583"/>
    <w:rsid w:val="00D14BC6"/>
    <w:rsid w:val="00E27991"/>
    <w:rsid w:val="00E3569C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2</cp:revision>
  <dcterms:created xsi:type="dcterms:W3CDTF">2012-09-03T23:54:00Z</dcterms:created>
  <dcterms:modified xsi:type="dcterms:W3CDTF">2012-09-03T23:54:00Z</dcterms:modified>
</cp:coreProperties>
</file>