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C" w:rsidRPr="00DE29CC" w:rsidRDefault="00DE29CC" w:rsidP="00DE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FA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FA"/>
          <w:lang w:eastAsia="ru-RU"/>
        </w:rPr>
        <w:t>экзаменуемый</w:t>
      </w:r>
      <w:proofErr w:type="gramEnd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FA"/>
          <w:lang w:eastAsia="ru-RU"/>
        </w:rPr>
        <w:t xml:space="preserve"> за выполнение всей экзаменационной работы, – 38 баллов. </w:t>
      </w: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BFA"/>
          <w:lang w:eastAsia="ru-RU"/>
        </w:rPr>
        <w:t>Из них – за модуль «Алгебра» – 17 баллов, за модуль «Геометрия» – 14 баллов, за модуль «Реальная математика» – 7 баллов.</w:t>
      </w:r>
      <w:proofErr w:type="gramEnd"/>
    </w:p>
    <w:bookmarkEnd w:id="0"/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оценки по математике (на основе годовой и экзаменационной оценки по пятибалльной шкале) или по алгебре и геометрии (на основе годовых оценок, а также, в случае получения положительных оценок, экзаменационных оценок по пятибалльной шкале по соответствующим разделам).</w:t>
      </w:r>
      <w:proofErr w:type="gramEnd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экзаменационная оценка может учитываться в </w:t>
      </w: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proofErr w:type="gramEnd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случае, если она выше годовой. В случае преодоления минимального порога в сумме за всю работу, и неполучения положительной оценки по алгебре </w:t>
      </w: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геометрии, итоговая оценка по соответствующему предмету выставляется на основе годовой оценки.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анализа результатов ГИА по математике в предыдущие годы, пожеланий образовательных учреждений, разработаны рекомендованные шкалы пересчёта первичного балла в экзаменационную отметку по пятибалльной шкале: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суммарного балла за выполнение работы в целом – в экзаменационную отметку по математике (табл. 2);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 (табл. 3);</w:t>
      </w:r>
    </w:p>
    <w:p w:rsidR="00DE29CC" w:rsidRPr="00DE29CC" w:rsidRDefault="00DE29CC" w:rsidP="00DE29C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суммарного балла за выполнение заданий, относящихся к разделу «Геометрия» (все задания  модуля «Геометрия»  и  задание  17  модуля  «Реальная  математика»),  –  </w:t>
      </w:r>
      <w:proofErr w:type="gramStart"/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экзаменационную отметку по геометрии (табл. 4).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суммарный балл, полученный выпускником по результатам ГИА,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пересчета суммарного балла за выполнение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 в целом в отметку по математике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1563"/>
        <w:gridCol w:w="1537"/>
        <w:gridCol w:w="1404"/>
        <w:gridCol w:w="1446"/>
      </w:tblGrid>
      <w:tr w:rsidR="00DE29CC" w:rsidRPr="00DE29CC" w:rsidTr="00DE29CC">
        <w:trPr>
          <w:trHeight w:val="566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E29CC" w:rsidRPr="00DE29CC" w:rsidTr="00DE29CC">
        <w:trPr>
          <w:trHeight w:val="581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23 - 38</w:t>
            </w:r>
          </w:p>
        </w:tc>
      </w:tr>
    </w:tbl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3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пересчета суммарного балла за выполнение заданий, относящихся к разделу «Алгебра» в отметку по алгебре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1538"/>
        <w:gridCol w:w="1538"/>
        <w:gridCol w:w="1404"/>
        <w:gridCol w:w="1442"/>
      </w:tblGrid>
      <w:tr w:rsidR="00DE29CC" w:rsidRPr="00DE29CC" w:rsidTr="00DE29CC">
        <w:trPr>
          <w:trHeight w:val="566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E29CC" w:rsidRPr="00DE29CC" w:rsidTr="00DE29CC">
        <w:trPr>
          <w:trHeight w:val="581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по алгебраическим заданиям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17 - 23</w:t>
            </w:r>
          </w:p>
        </w:tc>
      </w:tr>
    </w:tbl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DE29CC" w:rsidRPr="00DE29CC" w:rsidRDefault="00DE29CC" w:rsidP="00DE29CC">
      <w:pPr>
        <w:spacing w:before="225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пересчета суммарного балла за выполнение заданий, относящихся к разделу «Геометрия» в отметку по геометрии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537"/>
        <w:gridCol w:w="1537"/>
        <w:gridCol w:w="1404"/>
        <w:gridCol w:w="1441"/>
      </w:tblGrid>
      <w:tr w:rsidR="00DE29CC" w:rsidRPr="00DE29CC" w:rsidTr="00DE29CC">
        <w:trPr>
          <w:trHeight w:val="566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E29CC" w:rsidRPr="00DE29CC" w:rsidTr="00DE29CC">
        <w:trPr>
          <w:trHeight w:val="576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по геометрическим заданиям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29CC" w:rsidRPr="00DE29CC" w:rsidRDefault="00DE29CC" w:rsidP="00DE29CC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9 - 15</w:t>
            </w:r>
          </w:p>
        </w:tc>
      </w:tr>
    </w:tbl>
    <w:p w:rsidR="00CF7C10" w:rsidRPr="00DE29CC" w:rsidRDefault="00CF7C10">
      <w:pPr>
        <w:rPr>
          <w:rFonts w:ascii="Times New Roman" w:hAnsi="Times New Roman" w:cs="Times New Roman"/>
          <w:sz w:val="24"/>
          <w:szCs w:val="24"/>
        </w:rPr>
      </w:pPr>
    </w:p>
    <w:sectPr w:rsidR="00CF7C10" w:rsidRPr="00DE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C"/>
    <w:rsid w:val="00CF7C10"/>
    <w:rsid w:val="00D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2013-10-09T10:42:00Z</dcterms:created>
  <dcterms:modified xsi:type="dcterms:W3CDTF">2013-10-09T10:46:00Z</dcterms:modified>
</cp:coreProperties>
</file>