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15" w:rsidRPr="009F6715" w:rsidRDefault="009F6715" w:rsidP="009F6715">
      <w:pPr>
        <w:shd w:val="clear" w:color="auto" w:fill="FFFFFF"/>
        <w:spacing w:before="0" w:beforeAutospacing="0" w:after="0" w:afterAutospacing="0"/>
        <w:ind w:right="-5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9F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Пропорциональные величины. 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переменные  </w:t>
      </w:r>
      <w:proofErr w:type="spellStart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  </w:t>
      </w:r>
      <w:proofErr w:type="spellStart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 пропорциональны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, то функциональная зависимость между ними  выражается уравнением:             </w:t>
      </w:r>
    </w:p>
    <w:p w:rsidR="009F6715" w:rsidRPr="009F6715" w:rsidRDefault="009F6715" w:rsidP="009F6715">
      <w:pPr>
        <w:shd w:val="clear" w:color="auto" w:fill="FFFFFF"/>
        <w:spacing w:before="0" w:beforeAutospacing="0" w:after="0" w:afterAutospacing="0"/>
        <w:ind w:left="360" w:right="-5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y</w:t>
      </w:r>
      <w:proofErr w:type="spellEnd"/>
      <w:r w:rsidRPr="00F6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</w:t>
      </w:r>
      <w:r w:rsidRPr="00F6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k</w:t>
      </w:r>
      <w:proofErr w:type="spellEnd"/>
      <w:r w:rsidRPr="00F6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x</w:t>
      </w:r>
      <w:proofErr w:type="spellEnd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</w:p>
    <w:p w:rsidR="009F6715" w:rsidRPr="009F6715" w:rsidRDefault="009F6715" w:rsidP="009F6715">
      <w:pPr>
        <w:shd w:val="clear" w:color="auto" w:fill="FFFFFF"/>
        <w:spacing w:before="0" w:beforeAutospacing="0" w:after="0" w:afterAutospacing="0"/>
        <w:ind w:left="360" w:right="-5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9F6715" w:rsidRPr="009F6715" w:rsidRDefault="009F6715" w:rsidP="009F6715">
      <w:pPr>
        <w:shd w:val="clear" w:color="auto" w:fill="FFFFFF"/>
        <w:spacing w:before="0" w:beforeAutospacing="0" w:after="0" w:afterAutospacing="0"/>
        <w:ind w:right="-5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постоянная величина </w:t>
      </w:r>
      <w:proofErr w:type="gramStart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End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коэффициент пропорциональности 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6715" w:rsidRPr="009F6715" w:rsidRDefault="009F6715" w:rsidP="009F6715">
      <w:pPr>
        <w:shd w:val="clear" w:color="auto" w:fill="FFFFFF"/>
        <w:spacing w:before="0" w:beforeAutospacing="0" w:after="0" w:afterAutospacing="0"/>
        <w:ind w:right="-5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прямой пропорциональности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прямая линия, проходящая через начало координат</w:t>
      </w:r>
      <w:proofErr w:type="gramStart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.</w:t>
      </w:r>
      <w:proofErr w:type="gram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  показаны три графика для </w:t>
      </w:r>
      <w:proofErr w:type="spellStart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= 1/3,  </w:t>
      </w:r>
      <w:proofErr w:type="spellStart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= 1 и  </w:t>
      </w:r>
      <w:proofErr w:type="spellStart"/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= -3 .</w:t>
      </w:r>
    </w:p>
    <w:p w:rsidR="00C45D74" w:rsidRPr="009F6715" w:rsidRDefault="009F6715" w:rsidP="009F6715">
      <w:pPr>
        <w:ind w:left="-850" w:hanging="1"/>
        <w:rPr>
          <w:rFonts w:ascii="Times New Roman" w:hAnsi="Times New Roman" w:cs="Times New Roman"/>
          <w:sz w:val="24"/>
          <w:szCs w:val="24"/>
        </w:rPr>
      </w:pPr>
      <w:r w:rsidRPr="009F6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2305050"/>
            <wp:effectExtent l="19050" t="0" r="9525" b="0"/>
            <wp:docPr id="5" name="Рисунок 5" descr="http://www.bymath.net/studyguide/fun/sec/fun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ymath.net/studyguide/fun/sec/fun9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10301"/>
      </w:tblGrid>
      <w:tr w:rsidR="009F6715" w:rsidRPr="009F6715" w:rsidTr="009F671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F6715" w:rsidRPr="009F6715" w:rsidRDefault="009F6715" w:rsidP="009F671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715" w:rsidRPr="009F6715" w:rsidRDefault="009F6715" w:rsidP="009F6715">
            <w:pPr>
              <w:spacing w:before="0" w:beforeAutospacing="0" w:after="0" w:afterAutospacing="0"/>
              <w:ind w:right="-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Линейная функция. </w:t>
            </w:r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переменные  </w:t>
            </w:r>
            <w:proofErr w:type="spellStart"/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связаны уравнением 1-ой степени:</w:t>
            </w:r>
          </w:p>
          <w:p w:rsidR="009F6715" w:rsidRPr="009F6715" w:rsidRDefault="009F6715" w:rsidP="009F6715">
            <w:pPr>
              <w:spacing w:before="0" w:beforeAutospacing="0" w:after="0" w:afterAutospacing="0"/>
              <w:ind w:right="-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715" w:rsidRPr="009F6715" w:rsidRDefault="009F6715" w:rsidP="009F6715">
            <w:pPr>
              <w:spacing w:before="0" w:beforeAutospacing="0" w:after="0" w:afterAutospacing="0"/>
              <w:ind w:right="-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 B </w:t>
            </w:r>
            <w:proofErr w:type="spellStart"/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</w:p>
          <w:p w:rsidR="009F6715" w:rsidRPr="009F6715" w:rsidRDefault="009F6715" w:rsidP="009F6715">
            <w:pPr>
              <w:spacing w:before="0" w:beforeAutospacing="0" w:after="0" w:afterAutospacing="0"/>
              <w:ind w:right="-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</w:p>
          <w:p w:rsidR="009F6715" w:rsidRPr="009F6715" w:rsidRDefault="005A2D44" w:rsidP="009F6715">
            <w:pPr>
              <w:spacing w:before="0" w:beforeAutospacing="0" w:after="0" w:afterAutospacing="0"/>
              <w:ind w:right="-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1.75pt;margin-top:53.6pt;width:80.25pt;height:29.6pt;flip:x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63.75pt;margin-top:43.95pt;width:102.75pt;height:114.3pt;z-index:251660288">
                  <v:textbox>
                    <w:txbxContent>
                      <w:p w:rsidR="005A2D44" w:rsidRPr="005A2D44" w:rsidRDefault="005A2D44" w:rsidP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A∙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x+0∙y=C </m:t>
                            </m:r>
                          </m:oMath>
                        </m:oMathPara>
                      </w:p>
                      <w:p w:rsidR="005A2D44" w:rsidRPr="005A2D44" w:rsidRDefault="005A2D44" w:rsidP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A∙x=C</m:t>
                            </m:r>
                          </m:oMath>
                        </m:oMathPara>
                      </w:p>
                      <w:p w:rsidR="005A2D44" w:rsidRPr="005A2D44" w:rsidRDefault="005A2D44" w:rsidP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C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5A2D44" w:rsidRPr="005A2D44" w:rsidRDefault="005A2D44" w:rsidP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x=</m:t>
                            </m:r>
                            <m:r>
                              <w:rPr>
                                <w:rFonts w:ascii="Cambria Math" w:hAnsi="Cambria Math"/>
                              </w:rPr>
                              <m:t>число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 </m:t>
                            </m:r>
                          </m:oMath>
                        </m:oMathPara>
                      </w:p>
                      <w:p w:rsidR="005A2D44" w:rsidRPr="005A2D44" w:rsidRDefault="005A2D44" w:rsidP="005A2D44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202" style="position:absolute;margin-left:222pt;margin-top:45pt;width:100.5pt;height:113.95pt;z-index:251658240">
                  <v:textbox>
                    <w:txbxContent>
                      <w:p w:rsidR="005A2D44" w:rsidRPr="005A2D44" w:rsidRDefault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0∙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x+B∙y=C </m:t>
                            </m:r>
                          </m:oMath>
                        </m:oMathPara>
                      </w:p>
                      <w:p w:rsidR="005A2D44" w:rsidRPr="005A2D44" w:rsidRDefault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B∙y=C</m:t>
                            </m:r>
                          </m:oMath>
                        </m:oMathPara>
                      </w:p>
                      <w:p w:rsidR="005A2D44" w:rsidRPr="005A2D44" w:rsidRDefault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C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B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5A2D44" w:rsidRPr="005A2D44" w:rsidRDefault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y=</m:t>
                            </m:r>
                            <m:r>
                              <w:rPr>
                                <w:rFonts w:ascii="Cambria Math" w:hAnsi="Cambria Math"/>
                              </w:rPr>
                              <m:t>число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 </m:t>
                            </m:r>
                          </m:oMath>
                        </m:oMathPara>
                      </w:p>
                      <w:p w:rsidR="005A2D44" w:rsidRPr="005A2D44" w:rsidRDefault="005A2D44">
                        <w:pPr>
                          <w:rPr>
                            <w:rFonts w:eastAsiaTheme="minorEastAsia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крайней мере одно из чисел 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A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или 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B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 равно нулю, то графиком этой функциональной зависимости является 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прямая линия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 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0, то она проходит через начало координат, в противном случае - нет. Графики линейных функций для различных комбинаций 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B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6715" w:rsidRPr="009F6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C</w:t>
            </w:r>
            <w:r w:rsidR="009F6715" w:rsidRPr="009F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показаны на рис.9.</w:t>
            </w:r>
          </w:p>
        </w:tc>
      </w:tr>
    </w:tbl>
    <w:p w:rsidR="009F6715" w:rsidRPr="009F6715" w:rsidRDefault="005A2D44" w:rsidP="009F6715">
      <w:pPr>
        <w:shd w:val="clear" w:color="auto" w:fill="FFFFFF"/>
        <w:spacing w:before="0" w:beforeAutospacing="0" w:after="120" w:afterAutospacing="0" w:line="240" w:lineRule="atLeast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23pt;margin-top:17.85pt;width:252.75pt;height:54.75pt;flip:x;z-index:251657215;mso-position-horizontal-relative:text;mso-position-vertical-relative:text" o:connectortype="straight">
            <v:stroke endarrow="block"/>
          </v:shape>
        </w:pict>
      </w:r>
      <w:r w:rsidR="009F6715" w:rsidRPr="009F6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508973"/>
            <wp:effectExtent l="19050" t="0" r="9525" b="0"/>
            <wp:docPr id="8" name="Рисунок 8" descr="http://www.bymath.net/studyguide/fun/sec/fun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ymath.net/studyguide/fun/sec/fun9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0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715" w:rsidRPr="009F6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00025"/>
            <wp:effectExtent l="19050" t="0" r="0" b="0"/>
            <wp:docPr id="11" name="Рисунок 11" descr="http://festival.1september.ru/articles/503931/Image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3931/Image39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715" w:rsidRPr="009F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6715" w:rsidRPr="009F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построения </w:t>
      </w:r>
      <w:proofErr w:type="gramStart"/>
      <w:r w:rsidR="009F6715" w:rsidRPr="009F6715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прямой</w:t>
      </w:r>
      <w:proofErr w:type="gramEnd"/>
      <w:r w:rsidR="009F6715" w:rsidRPr="009F6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двум точкам. При этом составляется таблица, в которой задаются значения</w:t>
      </w:r>
      <w:r w:rsidR="009F6715" w:rsidRPr="009F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9F6715" w:rsidRPr="009F67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</w:t>
      </w:r>
      <w:proofErr w:type="spellEnd"/>
      <w:r w:rsidR="009F6715" w:rsidRPr="009F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6715" w:rsidRPr="009F6715">
        <w:rPr>
          <w:rFonts w:ascii="Times New Roman" w:hAnsi="Times New Roman" w:cs="Times New Roman"/>
          <w:sz w:val="24"/>
          <w:szCs w:val="24"/>
          <w:shd w:val="clear" w:color="auto" w:fill="FFFFFF"/>
        </w:rPr>
        <w:t>и вычисляются соответствующие значения</w:t>
      </w:r>
      <w:r w:rsidR="009F6715" w:rsidRPr="009F67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9F6715" w:rsidRPr="009F67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</w:t>
      </w:r>
      <w:proofErr w:type="spellEnd"/>
      <w:r w:rsidR="009F6715" w:rsidRPr="009F6715">
        <w:rPr>
          <w:rFonts w:ascii="Times New Roman" w:hAnsi="Times New Roman" w:cs="Times New Roman"/>
          <w:sz w:val="24"/>
          <w:szCs w:val="24"/>
          <w:shd w:val="clear" w:color="auto" w:fill="FFFFFF"/>
        </w:rPr>
        <w:t>. Однако при построении прямой часто допускаются неточности: из-за того, что выбранные точки очень близко расположены друг к другу, построенная прямая “уходит в сторону”. Построить график линейной функции можно гораздо точнее, если  строить по трем точкам.</w:t>
      </w:r>
    </w:p>
    <w:p w:rsidR="009F6715" w:rsidRPr="009F6715" w:rsidRDefault="009F6715" w:rsidP="009F6715">
      <w:pPr>
        <w:spacing w:before="0" w:beforeAutospacing="0" w:after="0" w:afterAutospacing="0"/>
        <w:ind w:right="-58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9F6715" w:rsidRPr="009F6715" w:rsidRDefault="009F6715" w:rsidP="009F6715">
      <w:pPr>
        <w:spacing w:before="0" w:beforeAutospacing="0" w:after="0" w:afterAutospacing="0"/>
        <w:ind w:right="-5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Обратная пропорциональность. 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переменные 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 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обратно пропорциональны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, то функциональная зависимость между ними выражается уравнением:</w:t>
      </w:r>
      <w:r>
        <w:rPr>
          <w:rFonts w:ascii="Cambria Math" w:eastAsia="Times New Roman" w:hAnsi="Cambria Math" w:cs="Times New Roman"/>
          <w:sz w:val="24"/>
          <w:szCs w:val="24"/>
          <w:lang w:eastAsia="ru-RU"/>
        </w:rPr>
        <w:br/>
      </w: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y=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den>
          </m:f>
        </m:oMath>
      </m:oMathPara>
    </w:p>
    <w:p w:rsidR="009F6715" w:rsidRPr="009F6715" w:rsidRDefault="009F6715" w:rsidP="000136AD">
      <w:pPr>
        <w:spacing w:before="0" w:beforeAutospacing="0" w:after="0" w:afterAutospacing="0"/>
        <w:ind w:right="-5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9F6715" w:rsidRPr="009F6715" w:rsidRDefault="009F6715" w:rsidP="009F6715">
      <w:pPr>
        <w:spacing w:before="0" w:beforeAutospacing="0" w:after="0" w:afterAutospacing="0"/>
        <w:ind w:right="-5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F6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постоянная величина.</w:t>
      </w:r>
    </w:p>
    <w:p w:rsidR="009F6715" w:rsidRPr="009F6715" w:rsidRDefault="009F6715" w:rsidP="009F6715">
      <w:pPr>
        <w:shd w:val="clear" w:color="auto" w:fill="FFFFFF"/>
        <w:spacing w:before="0" w:beforeAutospacing="0" w:after="120" w:afterAutospacing="0" w:line="240" w:lineRule="atLeast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 обратной пропорциональности – 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гипербола </w:t>
      </w:r>
      <w:proofErr w:type="gramStart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рис.10 ). У этой кривой две ветви.   Как показано на рис.10 . В общем случае эта величина равна 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следует из уравнения гиперболы:</w:t>
      </w:r>
      <w:r w:rsidRPr="009F6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13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xy=</w:t>
      </w:r>
      <w:proofErr w:type="spellEnd"/>
      <w:r w:rsidRPr="000136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proofErr w:type="spellStart"/>
      <w:r w:rsidRPr="009F67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k</w:t>
      </w:r>
      <w:proofErr w:type="spellEnd"/>
      <w:r w:rsidRPr="009F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6715" w:rsidRDefault="000136AD" w:rsidP="009F6715">
      <w:pPr>
        <w:shd w:val="clear" w:color="auto" w:fill="FFFFFF"/>
        <w:spacing w:before="0" w:beforeAutospacing="0" w:after="120" w:afterAutospacing="0" w:line="240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136AD">
        <w:rPr>
          <w:rFonts w:ascii="Verdana" w:hAnsi="Verdana"/>
          <w:color w:val="000000"/>
          <w:sz w:val="18"/>
          <w:szCs w:val="18"/>
          <w:shd w:val="clear" w:color="auto" w:fill="C8E09B"/>
        </w:rPr>
        <w:lastRenderedPageBreak/>
        <w:t>k</w:t>
      </w:r>
      <w:proofErr w:type="spellEnd"/>
      <w:r w:rsidRPr="000136AD">
        <w:rPr>
          <w:rFonts w:ascii="Verdana" w:hAnsi="Verdana"/>
          <w:color w:val="000000"/>
          <w:sz w:val="18"/>
          <w:szCs w:val="18"/>
          <w:shd w:val="clear" w:color="auto" w:fill="C8E09B"/>
        </w:rPr>
        <w:t xml:space="preserve"> &gt; 0</w:t>
      </w:r>
      <w:r w:rsidR="009F6715" w:rsidRPr="009F6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404670"/>
            <wp:effectExtent l="19050" t="0" r="0" b="0"/>
            <wp:docPr id="13" name="Рисунок 13" descr="http://www.bymath.net/studyguide/fun/sec/fun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ymath.net/studyguide/fun/sec/fun9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715" w:rsidRPr="009F6715">
        <w:t xml:space="preserve"> </w:t>
      </w:r>
      <w:r>
        <w:t xml:space="preserve">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C8E09B"/>
        </w:rPr>
        <w:t>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C8E09B"/>
        </w:rPr>
        <w:t xml:space="preserve"> &lt; 0</w:t>
      </w:r>
      <w:r>
        <w:t xml:space="preserve">            </w:t>
      </w:r>
      <w:r w:rsidR="009F6715">
        <w:rPr>
          <w:noProof/>
          <w:lang w:eastAsia="ru-RU"/>
        </w:rPr>
        <w:drawing>
          <wp:inline distT="0" distB="0" distL="0" distR="0">
            <wp:extent cx="1821789" cy="1400175"/>
            <wp:effectExtent l="19050" t="0" r="7011" b="0"/>
            <wp:docPr id="16" name="Рисунок 16" descr="http://www.likt590.ru/project/matematika/8/Grafi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ikt590.ru/project/matematika/8/Grafik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4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15" w:rsidRPr="00A444B3" w:rsidRDefault="009F6715" w:rsidP="009F6715">
      <w:pPr>
        <w:shd w:val="clear" w:color="auto" w:fill="FFFFFF"/>
        <w:spacing w:before="0" w:beforeAutospacing="0" w:after="120" w:afterAutospacing="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Квадратичная функция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9F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228600"/>
            <wp:effectExtent l="19050" t="0" r="0" b="0"/>
            <wp:docPr id="3" name="Рисунок 1" descr="http://festival.1september.ru/articles/503931/Im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3931/Image42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построения ее графика 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применять следующий алгоритм:</w:t>
      </w:r>
    </w:p>
    <w:p w:rsidR="009F6715" w:rsidRPr="00A444B3" w:rsidRDefault="009F6715" w:rsidP="009F6715">
      <w:pPr>
        <w:numPr>
          <w:ilvl w:val="0"/>
          <w:numId w:val="1"/>
        </w:numPr>
        <w:shd w:val="clear" w:color="auto" w:fill="FFFFFF"/>
        <w:spacing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координаты вершины параболы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390525"/>
            <wp:effectExtent l="19050" t="0" r="0" b="0"/>
            <wp:docPr id="4" name="Рисунок 2" descr="http://festival.1september.ru/articles/503931/Image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3931/Image42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715" w:rsidRPr="00A444B3" w:rsidRDefault="009F6715" w:rsidP="009F6715">
      <w:pPr>
        <w:numPr>
          <w:ilvl w:val="0"/>
          <w:numId w:val="1"/>
        </w:numPr>
        <w:shd w:val="clear" w:color="auto" w:fill="FFFFFF"/>
        <w:spacing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системе координат полученную точку и провести оси вспомогательной системы координат (прямые</w:t>
      </w:r>
      <w:r w:rsidRPr="009F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28600"/>
            <wp:effectExtent l="19050" t="0" r="9525" b="0"/>
            <wp:docPr id="6" name="Рисунок 3" descr="http://festival.1september.ru/articles/503931/Image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3931/Image42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19050" t="0" r="0" b="0"/>
            <wp:docPr id="7" name="Рисунок 4" descr="http://festival.1september.ru/articles/503931/Image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3931/Image43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6715" w:rsidRPr="00A444B3" w:rsidRDefault="009F6715" w:rsidP="009F6715">
      <w:pPr>
        <w:numPr>
          <w:ilvl w:val="0"/>
          <w:numId w:val="1"/>
        </w:numPr>
        <w:shd w:val="clear" w:color="auto" w:fill="FFFFFF"/>
        <w:spacing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коэффициенту</w:t>
      </w:r>
      <w:proofErr w:type="gramEnd"/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4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направление ветвей параболы;</w:t>
      </w:r>
    </w:p>
    <w:p w:rsidR="009F6715" w:rsidRPr="00A444B3" w:rsidRDefault="009F6715" w:rsidP="009F6715">
      <w:pPr>
        <w:numPr>
          <w:ilvl w:val="0"/>
          <w:numId w:val="1"/>
        </w:numPr>
        <w:shd w:val="clear" w:color="auto" w:fill="FFFFFF"/>
        <w:spacing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во вспомогательной системе координат характеристические точки функции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28600"/>
            <wp:effectExtent l="19050" t="0" r="0" b="0"/>
            <wp:docPr id="9" name="Рисунок 5" descr="http://festival.1september.ru/articles/503931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3931/Image41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715" w:rsidRPr="009F6715" w:rsidRDefault="009F6715" w:rsidP="009F6715">
      <w:pPr>
        <w:numPr>
          <w:ilvl w:val="0"/>
          <w:numId w:val="1"/>
        </w:numPr>
        <w:shd w:val="clear" w:color="auto" w:fill="FFFFFF"/>
        <w:spacing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плавную линию через указанные точки. График готов.</w:t>
      </w:r>
    </w:p>
    <w:p w:rsidR="009F6715" w:rsidRPr="009F6715" w:rsidRDefault="009F6715" w:rsidP="009F6715">
      <w:pPr>
        <w:shd w:val="clear" w:color="auto" w:fill="FFFFFF"/>
        <w:spacing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715" w:rsidRDefault="009F6715" w:rsidP="000136AD">
      <w:pPr>
        <w:shd w:val="clear" w:color="auto" w:fill="FFFFFF"/>
        <w:spacing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464705"/>
            <wp:effectExtent l="19050" t="0" r="9525" b="0"/>
            <wp:docPr id="10" name="Рисунок 13" descr="http://www.bymath.net/studyguide/fun/sec/fun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ymath.net/studyguide/fun/sec/fun9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68" cy="246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AD" w:rsidRPr="000136AD" w:rsidRDefault="000136AD" w:rsidP="000136AD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136AD">
        <w:rPr>
          <w:sz w:val="28"/>
          <w:szCs w:val="28"/>
        </w:rPr>
        <w:t>(</w:t>
      </w:r>
      <w:proofErr w:type="spellStart"/>
      <w:r w:rsidRPr="000136AD">
        <w:rPr>
          <w:i/>
          <w:iCs/>
          <w:sz w:val="28"/>
          <w:szCs w:val="28"/>
        </w:rPr>
        <w:t>х</w:t>
      </w:r>
      <w:proofErr w:type="spellEnd"/>
      <w:r w:rsidRPr="000136AD">
        <w:rPr>
          <w:rStyle w:val="apple-converted-space"/>
          <w:sz w:val="28"/>
          <w:szCs w:val="28"/>
        </w:rPr>
        <w:t> </w:t>
      </w:r>
      <w:r w:rsidRPr="000136AD">
        <w:rPr>
          <w:sz w:val="28"/>
          <w:szCs w:val="28"/>
        </w:rPr>
        <w:t>–</w:t>
      </w:r>
      <w:r w:rsidRPr="000136AD">
        <w:rPr>
          <w:rStyle w:val="apple-converted-space"/>
          <w:sz w:val="28"/>
          <w:szCs w:val="28"/>
        </w:rPr>
        <w:t> </w:t>
      </w:r>
      <w:r w:rsidRPr="000136AD">
        <w:rPr>
          <w:b/>
          <w:bCs/>
          <w:i/>
          <w:iCs/>
          <w:sz w:val="28"/>
          <w:szCs w:val="28"/>
        </w:rPr>
        <w:t>а</w:t>
      </w:r>
      <w:r w:rsidRPr="000136AD">
        <w:rPr>
          <w:sz w:val="28"/>
          <w:szCs w:val="28"/>
        </w:rPr>
        <w:t>)</w:t>
      </w:r>
      <w:r w:rsidRPr="000136AD">
        <w:rPr>
          <w:sz w:val="28"/>
          <w:szCs w:val="28"/>
          <w:vertAlign w:val="superscript"/>
        </w:rPr>
        <w:t>2</w:t>
      </w:r>
      <w:r w:rsidRPr="000136AD">
        <w:rPr>
          <w:rStyle w:val="apple-converted-space"/>
          <w:sz w:val="28"/>
          <w:szCs w:val="28"/>
        </w:rPr>
        <w:t> </w:t>
      </w:r>
      <w:r w:rsidRPr="000136AD">
        <w:rPr>
          <w:i/>
          <w:iCs/>
          <w:sz w:val="28"/>
          <w:szCs w:val="28"/>
        </w:rPr>
        <w:t>+</w:t>
      </w:r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sz w:val="28"/>
          <w:szCs w:val="28"/>
        </w:rPr>
        <w:t>(</w:t>
      </w:r>
      <w:r w:rsidRPr="000136AD">
        <w:rPr>
          <w:i/>
          <w:iCs/>
          <w:sz w:val="28"/>
          <w:szCs w:val="28"/>
        </w:rPr>
        <w:t>у</w:t>
      </w:r>
      <w:r w:rsidRPr="000136AD">
        <w:rPr>
          <w:rStyle w:val="apple-converted-space"/>
          <w:sz w:val="28"/>
          <w:szCs w:val="28"/>
        </w:rPr>
        <w:t> </w:t>
      </w:r>
      <w:r w:rsidRPr="000136AD">
        <w:rPr>
          <w:sz w:val="28"/>
          <w:szCs w:val="28"/>
        </w:rPr>
        <w:t>–</w:t>
      </w:r>
      <w:r w:rsidRPr="000136AD">
        <w:rPr>
          <w:rStyle w:val="apple-converted-space"/>
          <w:sz w:val="28"/>
          <w:szCs w:val="28"/>
        </w:rPr>
        <w:t> </w:t>
      </w:r>
      <w:proofErr w:type="spellStart"/>
      <w:r w:rsidRPr="000136AD">
        <w:rPr>
          <w:b/>
          <w:bCs/>
          <w:i/>
          <w:iCs/>
          <w:sz w:val="28"/>
          <w:szCs w:val="28"/>
        </w:rPr>
        <w:t>b</w:t>
      </w:r>
      <w:proofErr w:type="spellEnd"/>
      <w:r w:rsidRPr="000136AD">
        <w:rPr>
          <w:sz w:val="28"/>
          <w:szCs w:val="28"/>
        </w:rPr>
        <w:t>)</w:t>
      </w:r>
      <w:r w:rsidRPr="000136AD">
        <w:rPr>
          <w:sz w:val="28"/>
          <w:szCs w:val="28"/>
          <w:vertAlign w:val="superscript"/>
        </w:rPr>
        <w:t>2</w:t>
      </w:r>
      <w:r w:rsidRPr="000136AD">
        <w:rPr>
          <w:rStyle w:val="apple-converted-space"/>
          <w:sz w:val="28"/>
          <w:szCs w:val="28"/>
        </w:rPr>
        <w:t> </w:t>
      </w:r>
      <w:r w:rsidRPr="000136AD">
        <w:rPr>
          <w:i/>
          <w:iCs/>
          <w:sz w:val="28"/>
          <w:szCs w:val="28"/>
        </w:rPr>
        <w:t>=</w:t>
      </w:r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b/>
          <w:bCs/>
          <w:i/>
          <w:iCs/>
          <w:sz w:val="28"/>
          <w:szCs w:val="28"/>
        </w:rPr>
        <w:t>R</w:t>
      </w:r>
      <w:r w:rsidRPr="000136AD">
        <w:rPr>
          <w:rStyle w:val="apple-converted-space"/>
          <w:i/>
          <w:iCs/>
          <w:sz w:val="28"/>
          <w:szCs w:val="28"/>
          <w:vertAlign w:val="superscript"/>
        </w:rPr>
        <w:t> </w:t>
      </w:r>
      <w:r w:rsidRPr="000136AD">
        <w:rPr>
          <w:sz w:val="28"/>
          <w:szCs w:val="28"/>
          <w:vertAlign w:val="superscript"/>
        </w:rPr>
        <w:t>2</w:t>
      </w:r>
      <w:r w:rsidRPr="000136AD">
        <w:rPr>
          <w:rStyle w:val="apple-converted-space"/>
          <w:sz w:val="28"/>
          <w:szCs w:val="28"/>
          <w:vertAlign w:val="superscript"/>
        </w:rPr>
        <w:t> </w:t>
      </w:r>
      <w:r w:rsidRPr="000136AD">
        <w:rPr>
          <w:sz w:val="28"/>
          <w:szCs w:val="28"/>
        </w:rPr>
        <w:t>− уравнение окружности с центром</w:t>
      </w:r>
      <w:r w:rsidRPr="000136AD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136AD">
        <w:rPr>
          <w:b/>
          <w:bCs/>
          <w:i/>
          <w:iCs/>
          <w:sz w:val="28"/>
          <w:szCs w:val="28"/>
        </w:rPr>
        <w:t>С</w:t>
      </w:r>
      <w:r w:rsidRPr="000136AD">
        <w:rPr>
          <w:b/>
          <w:bCs/>
          <w:sz w:val="28"/>
          <w:szCs w:val="28"/>
        </w:rPr>
        <w:t>(</w:t>
      </w:r>
      <w:proofErr w:type="spellStart"/>
      <w:proofErr w:type="gramEnd"/>
      <w:r w:rsidRPr="000136AD">
        <w:rPr>
          <w:b/>
          <w:bCs/>
          <w:i/>
          <w:iCs/>
          <w:sz w:val="28"/>
          <w:szCs w:val="28"/>
        </w:rPr>
        <w:t>а</w:t>
      </w:r>
      <w:r w:rsidRPr="000136AD">
        <w:rPr>
          <w:b/>
          <w:bCs/>
          <w:sz w:val="28"/>
          <w:szCs w:val="28"/>
        </w:rPr>
        <w:t>;</w:t>
      </w:r>
      <w:r w:rsidRPr="000136AD">
        <w:rPr>
          <w:b/>
          <w:bCs/>
          <w:i/>
          <w:iCs/>
          <w:sz w:val="28"/>
          <w:szCs w:val="28"/>
        </w:rPr>
        <w:t>b</w:t>
      </w:r>
      <w:proofErr w:type="spellEnd"/>
      <w:r w:rsidRPr="000136AD">
        <w:rPr>
          <w:b/>
          <w:bCs/>
          <w:sz w:val="28"/>
          <w:szCs w:val="28"/>
        </w:rPr>
        <w:t>)</w:t>
      </w:r>
      <w:r w:rsidRPr="000136AD">
        <w:rPr>
          <w:i/>
          <w:iCs/>
          <w:sz w:val="28"/>
          <w:szCs w:val="28"/>
        </w:rPr>
        <w:t>,</w:t>
      </w:r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sz w:val="28"/>
          <w:szCs w:val="28"/>
        </w:rPr>
        <w:t>радиусом</w:t>
      </w:r>
      <w:r w:rsidRPr="000136AD">
        <w:rPr>
          <w:rStyle w:val="apple-converted-space"/>
          <w:sz w:val="28"/>
          <w:szCs w:val="28"/>
        </w:rPr>
        <w:t> </w:t>
      </w:r>
      <w:r w:rsidRPr="000136AD">
        <w:rPr>
          <w:b/>
          <w:bCs/>
          <w:i/>
          <w:iCs/>
          <w:sz w:val="28"/>
          <w:szCs w:val="28"/>
        </w:rPr>
        <w:t>R</w:t>
      </w:r>
      <w:r w:rsidRPr="000136AD">
        <w:rPr>
          <w:sz w:val="28"/>
          <w:szCs w:val="28"/>
        </w:rPr>
        <w:t>,</w:t>
      </w:r>
      <w:r w:rsidRPr="000136AD">
        <w:rPr>
          <w:rStyle w:val="apple-converted-space"/>
          <w:sz w:val="28"/>
          <w:szCs w:val="28"/>
        </w:rPr>
        <w:t> </w:t>
      </w:r>
      <w:proofErr w:type="spellStart"/>
      <w:r w:rsidRPr="000136AD">
        <w:rPr>
          <w:b/>
          <w:bCs/>
          <w:i/>
          <w:iCs/>
          <w:sz w:val="28"/>
          <w:szCs w:val="28"/>
        </w:rPr>
        <w:t>х</w:t>
      </w:r>
      <w:proofErr w:type="spellEnd"/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sz w:val="28"/>
          <w:szCs w:val="28"/>
        </w:rPr>
        <w:t>и</w:t>
      </w:r>
      <w:r w:rsidRPr="000136A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0136AD">
        <w:rPr>
          <w:b/>
          <w:bCs/>
          <w:i/>
          <w:iCs/>
          <w:sz w:val="28"/>
          <w:szCs w:val="28"/>
        </w:rPr>
        <w:t>у</w:t>
      </w:r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i/>
          <w:iCs/>
          <w:sz w:val="28"/>
          <w:szCs w:val="28"/>
        </w:rPr>
        <w:t>–</w:t>
      </w:r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sz w:val="28"/>
          <w:szCs w:val="28"/>
        </w:rPr>
        <w:t>координаты произвольной точки окружности</w:t>
      </w:r>
      <w:r w:rsidRPr="000136AD">
        <w:rPr>
          <w:i/>
          <w:iCs/>
          <w:sz w:val="28"/>
          <w:szCs w:val="28"/>
        </w:rPr>
        <w:t>.</w:t>
      </w:r>
    </w:p>
    <w:p w:rsidR="000136AD" w:rsidRPr="000136AD" w:rsidRDefault="000136AD" w:rsidP="000136AD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0136AD">
        <w:rPr>
          <w:b/>
          <w:bCs/>
          <w:i/>
          <w:iCs/>
          <w:sz w:val="28"/>
          <w:szCs w:val="28"/>
        </w:rPr>
        <w:t>х</w:t>
      </w:r>
      <w:proofErr w:type="spellEnd"/>
      <w:r w:rsidRPr="000136AD">
        <w:rPr>
          <w:rStyle w:val="apple-converted-space"/>
          <w:b/>
          <w:bCs/>
          <w:i/>
          <w:iCs/>
          <w:sz w:val="28"/>
          <w:szCs w:val="28"/>
          <w:vertAlign w:val="superscript"/>
        </w:rPr>
        <w:t> </w:t>
      </w:r>
      <w:r w:rsidRPr="000136AD">
        <w:rPr>
          <w:sz w:val="28"/>
          <w:szCs w:val="28"/>
          <w:vertAlign w:val="superscript"/>
        </w:rPr>
        <w:t>2</w:t>
      </w:r>
      <w:r w:rsidRPr="000136AD">
        <w:rPr>
          <w:rStyle w:val="apple-converted-space"/>
          <w:sz w:val="28"/>
          <w:szCs w:val="28"/>
        </w:rPr>
        <w:t> </w:t>
      </w:r>
      <w:r w:rsidRPr="000136AD">
        <w:rPr>
          <w:i/>
          <w:iCs/>
          <w:sz w:val="28"/>
          <w:szCs w:val="28"/>
        </w:rPr>
        <w:t>+ у</w:t>
      </w:r>
      <w:r w:rsidRPr="000136AD">
        <w:rPr>
          <w:rStyle w:val="apple-converted-space"/>
          <w:i/>
          <w:iCs/>
          <w:sz w:val="28"/>
          <w:szCs w:val="28"/>
          <w:vertAlign w:val="superscript"/>
        </w:rPr>
        <w:t> </w:t>
      </w:r>
      <w:r w:rsidRPr="000136AD">
        <w:rPr>
          <w:sz w:val="28"/>
          <w:szCs w:val="28"/>
          <w:vertAlign w:val="superscript"/>
        </w:rPr>
        <w:t>2</w:t>
      </w:r>
      <w:r w:rsidRPr="000136AD">
        <w:rPr>
          <w:rStyle w:val="apple-converted-space"/>
          <w:sz w:val="28"/>
          <w:szCs w:val="28"/>
          <w:vertAlign w:val="superscript"/>
        </w:rPr>
        <w:t> </w:t>
      </w:r>
      <w:r w:rsidRPr="000136AD">
        <w:rPr>
          <w:i/>
          <w:iCs/>
          <w:sz w:val="28"/>
          <w:szCs w:val="28"/>
        </w:rPr>
        <w:t>=</w:t>
      </w:r>
      <w:r w:rsidRPr="000136AD">
        <w:rPr>
          <w:rStyle w:val="apple-converted-space"/>
          <w:i/>
          <w:iCs/>
          <w:sz w:val="28"/>
          <w:szCs w:val="28"/>
        </w:rPr>
        <w:t> </w:t>
      </w:r>
      <w:r w:rsidRPr="000136AD">
        <w:rPr>
          <w:b/>
          <w:bCs/>
          <w:i/>
          <w:iCs/>
          <w:sz w:val="28"/>
          <w:szCs w:val="28"/>
        </w:rPr>
        <w:t>R</w:t>
      </w:r>
      <w:r w:rsidRPr="000136AD">
        <w:rPr>
          <w:rStyle w:val="apple-converted-space"/>
          <w:b/>
          <w:bCs/>
          <w:i/>
          <w:iCs/>
          <w:sz w:val="28"/>
          <w:szCs w:val="28"/>
          <w:vertAlign w:val="superscript"/>
        </w:rPr>
        <w:t> </w:t>
      </w:r>
      <w:r w:rsidRPr="000136AD">
        <w:rPr>
          <w:sz w:val="28"/>
          <w:szCs w:val="28"/>
          <w:vertAlign w:val="superscript"/>
        </w:rPr>
        <w:t>2 </w:t>
      </w:r>
      <w:r w:rsidRPr="000136AD">
        <w:rPr>
          <w:rStyle w:val="apple-converted-space"/>
          <w:sz w:val="28"/>
          <w:szCs w:val="28"/>
          <w:vertAlign w:val="superscript"/>
        </w:rPr>
        <w:t> </w:t>
      </w:r>
      <w:r w:rsidRPr="000136AD">
        <w:rPr>
          <w:sz w:val="28"/>
          <w:szCs w:val="28"/>
        </w:rPr>
        <w:t>− уравнение окружности с центром в начале координат.</w:t>
      </w:r>
    </w:p>
    <w:p w:rsidR="000136AD" w:rsidRPr="00A444B3" w:rsidRDefault="000136AD" w:rsidP="000136AD">
      <w:pPr>
        <w:shd w:val="clear" w:color="auto" w:fill="FFFFFF"/>
        <w:spacing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0125" cy="1647825"/>
            <wp:effectExtent l="19050" t="0" r="9525" b="0"/>
            <wp:docPr id="19" name="Рисунок 19" descr="http://festival.1september.ru/articles/58880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8809/img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15" w:rsidRPr="009F6715" w:rsidRDefault="009F6715" w:rsidP="009F6715">
      <w:pPr>
        <w:rPr>
          <w:rFonts w:ascii="Times New Roman" w:hAnsi="Times New Roman" w:cs="Times New Roman"/>
          <w:sz w:val="24"/>
          <w:szCs w:val="24"/>
        </w:rPr>
      </w:pPr>
    </w:p>
    <w:p w:rsidR="009F6715" w:rsidRPr="009F6715" w:rsidRDefault="009F6715" w:rsidP="009F6715">
      <w:pPr>
        <w:ind w:left="-850" w:hanging="1"/>
        <w:rPr>
          <w:rFonts w:ascii="Times New Roman" w:hAnsi="Times New Roman" w:cs="Times New Roman"/>
          <w:sz w:val="24"/>
          <w:szCs w:val="24"/>
        </w:rPr>
      </w:pPr>
    </w:p>
    <w:sectPr w:rsidR="009F6715" w:rsidRPr="009F6715" w:rsidSect="00013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6D7"/>
    <w:multiLevelType w:val="multilevel"/>
    <w:tmpl w:val="D57E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715"/>
    <w:rsid w:val="000136AD"/>
    <w:rsid w:val="000855E3"/>
    <w:rsid w:val="00371822"/>
    <w:rsid w:val="005A2D44"/>
    <w:rsid w:val="00800BF4"/>
    <w:rsid w:val="009C447C"/>
    <w:rsid w:val="009F6715"/>
    <w:rsid w:val="00C45D74"/>
    <w:rsid w:val="00F6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715"/>
  </w:style>
  <w:style w:type="paragraph" w:styleId="a3">
    <w:name w:val="Balloon Text"/>
    <w:basedOn w:val="a"/>
    <w:link w:val="a4"/>
    <w:uiPriority w:val="99"/>
    <w:semiHidden/>
    <w:unhideWhenUsed/>
    <w:rsid w:val="009F67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7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67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136A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0136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4D9D-37BE-4EAA-9720-B6609A8A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2013-10-13T13:36:00Z</cp:lastPrinted>
  <dcterms:created xsi:type="dcterms:W3CDTF">2013-10-13T12:30:00Z</dcterms:created>
  <dcterms:modified xsi:type="dcterms:W3CDTF">2013-10-14T13:46:00Z</dcterms:modified>
</cp:coreProperties>
</file>