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A2" w:rsidRPr="00420FCD" w:rsidRDefault="00420FCD" w:rsidP="00420FC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0FCD">
        <w:rPr>
          <w:rFonts w:ascii="Times New Roman" w:hAnsi="Times New Roman" w:cs="Times New Roman"/>
          <w:i/>
          <w:sz w:val="24"/>
          <w:szCs w:val="24"/>
        </w:rPr>
        <w:t>Как быть толерантным</w:t>
      </w:r>
    </w:p>
    <w:p w:rsidR="00420FCD" w:rsidRPr="00420FCD" w:rsidRDefault="00420FCD" w:rsidP="00420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FCD">
        <w:rPr>
          <w:rFonts w:ascii="Times New Roman" w:hAnsi="Times New Roman" w:cs="Times New Roman"/>
          <w:sz w:val="24"/>
          <w:szCs w:val="24"/>
        </w:rPr>
        <w:t xml:space="preserve">Терпимость к чужим взглядам, поступкам, образу жизни – качество, которое не дается от рождения. Если оно не заложено семейным воспитанием с раннего детства, вам, да и окружающим вас людям, придется нелегко. Тем не менее, терпимость можно развить самостоятельно, для этого </w:t>
      </w:r>
      <w:proofErr w:type="gramStart"/>
      <w:r w:rsidRPr="00420FCD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420FCD">
        <w:rPr>
          <w:rFonts w:ascii="Times New Roman" w:hAnsi="Times New Roman" w:cs="Times New Roman"/>
          <w:sz w:val="24"/>
          <w:szCs w:val="24"/>
        </w:rPr>
        <w:t xml:space="preserve"> высокий уровень самоконтроля и умение находить гармонию в собственной душе.</w:t>
      </w:r>
    </w:p>
    <w:p w:rsidR="00420FCD" w:rsidRPr="00420FCD" w:rsidRDefault="00420FCD" w:rsidP="00420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20FCD">
        <w:rPr>
          <w:rFonts w:ascii="Times New Roman" w:hAnsi="Times New Roman" w:cs="Times New Roman"/>
          <w:sz w:val="24"/>
          <w:szCs w:val="24"/>
        </w:rPr>
        <w:t xml:space="preserve">Важно выяснить причины собственной нетерпимости. В стремлении критиковать и осуждать людьми зачастую движет представление о собственном образе мыслей и действий как о единственно правильном и возможном. Некоторые «завышают планку» и отказываются принимать все, что не соответствует их высоким стандартам. Чувство собственного превосходства также мешает принимать других </w:t>
      </w:r>
      <w:proofErr w:type="gramStart"/>
      <w:r w:rsidRPr="00420FCD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420FCD">
        <w:rPr>
          <w:rFonts w:ascii="Times New Roman" w:hAnsi="Times New Roman" w:cs="Times New Roman"/>
          <w:sz w:val="24"/>
          <w:szCs w:val="24"/>
        </w:rPr>
        <w:t>, какие они есть. Попробуйте разобраться в себе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20FC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понять</w:t>
        </w:r>
      </w:hyperlink>
      <w:r w:rsidRPr="00420FCD">
        <w:rPr>
          <w:rFonts w:ascii="Times New Roman" w:hAnsi="Times New Roman" w:cs="Times New Roman"/>
          <w:sz w:val="24"/>
          <w:szCs w:val="24"/>
        </w:rPr>
        <w:t xml:space="preserve">, что именно мешает вам смириться с существованием взглядов, отличных </w:t>
      </w:r>
      <w:proofErr w:type="gramStart"/>
      <w:r w:rsidRPr="00420FC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20FCD">
        <w:rPr>
          <w:rFonts w:ascii="Times New Roman" w:hAnsi="Times New Roman" w:cs="Times New Roman"/>
          <w:sz w:val="24"/>
          <w:szCs w:val="24"/>
        </w:rPr>
        <w:t xml:space="preserve"> ваших.</w:t>
      </w:r>
    </w:p>
    <w:p w:rsidR="00420FCD" w:rsidRPr="00420FCD" w:rsidRDefault="00420FCD" w:rsidP="00420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F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0FCD">
        <w:rPr>
          <w:rFonts w:ascii="Times New Roman" w:hAnsi="Times New Roman" w:cs="Times New Roman"/>
          <w:sz w:val="24"/>
          <w:szCs w:val="24"/>
        </w:rPr>
        <w:t>Приглядитесь к окружающим людям, попробуйте разобраться в мотивах их поступков. Возможно, они станут понятнее и ближе вам после того, как вы примерите жизненную ситуацию каждого человека на себя. Умение сопереживать и сочувствовать поможет вам в этом. Будьте снисходительнее к другим — вряд ли чужие слова и дела оказывают серьезное влияние на вашу жизнь, и потому не имеет смысла тратить на них эмоциональные ресурсы. Не всегда даже самые неприятные поступки имеют целью непременно вам навредить, и ко многому можно относиться с известной долей юмора.</w:t>
      </w:r>
    </w:p>
    <w:p w:rsidR="00420FCD" w:rsidRPr="00420FCD" w:rsidRDefault="00420FCD" w:rsidP="00420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F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0FCD">
        <w:rPr>
          <w:rFonts w:ascii="Times New Roman" w:hAnsi="Times New Roman" w:cs="Times New Roman"/>
          <w:sz w:val="24"/>
          <w:szCs w:val="24"/>
        </w:rPr>
        <w:t>Главные составляющие терпимости — умение принимать и прощать, сдержанность, гибкость поведения. Относитесь доброжелательнее к окружающим, поищите что-нибудь хорошее в тех, кто вызывает у вас раздражение и неприятие. Помните о том, как легко обидеть или оттолкнуть </w:t>
      </w:r>
      <w:proofErr w:type="spellStart"/>
      <w:r w:rsidRPr="00420FCD">
        <w:rPr>
          <w:rFonts w:ascii="Times New Roman" w:hAnsi="Times New Roman" w:cs="Times New Roman"/>
          <w:sz w:val="24"/>
          <w:szCs w:val="24"/>
        </w:rPr>
        <w:fldChar w:fldCharType="begin"/>
      </w:r>
      <w:r w:rsidRPr="00420FCD">
        <w:rPr>
          <w:rFonts w:ascii="Times New Roman" w:hAnsi="Times New Roman" w:cs="Times New Roman"/>
          <w:sz w:val="24"/>
          <w:szCs w:val="24"/>
        </w:rPr>
        <w:instrText xml:space="preserve"> HYPERLINK "http://www.kakprosto.ru/kak-109013-kak-izlechit-molochnicu" </w:instrText>
      </w:r>
      <w:r w:rsidRPr="00420FCD">
        <w:rPr>
          <w:rFonts w:ascii="Times New Roman" w:hAnsi="Times New Roman" w:cs="Times New Roman"/>
          <w:sz w:val="24"/>
          <w:szCs w:val="24"/>
        </w:rPr>
        <w:fldChar w:fldCharType="separate"/>
      </w:r>
      <w:r w:rsidRPr="00420FCD">
        <w:rPr>
          <w:rStyle w:val="a3"/>
          <w:rFonts w:ascii="Times New Roman" w:hAnsi="Times New Roman" w:cs="Times New Roman"/>
          <w:color w:val="auto"/>
          <w:sz w:val="24"/>
          <w:szCs w:val="24"/>
        </w:rPr>
        <w:t>навсегда</w:t>
      </w:r>
      <w:r w:rsidRPr="00420FCD">
        <w:rPr>
          <w:rFonts w:ascii="Times New Roman" w:hAnsi="Times New Roman" w:cs="Times New Roman"/>
          <w:sz w:val="24"/>
          <w:szCs w:val="24"/>
        </w:rPr>
        <w:fldChar w:fldCharType="end"/>
      </w:r>
      <w:r w:rsidRPr="00420FCD">
        <w:rPr>
          <w:rFonts w:ascii="Times New Roman" w:hAnsi="Times New Roman" w:cs="Times New Roman"/>
          <w:sz w:val="24"/>
          <w:szCs w:val="24"/>
        </w:rPr>
        <w:t>одним</w:t>
      </w:r>
      <w:proofErr w:type="spellEnd"/>
      <w:r w:rsidRPr="00420FCD">
        <w:rPr>
          <w:rFonts w:ascii="Times New Roman" w:hAnsi="Times New Roman" w:cs="Times New Roman"/>
          <w:sz w:val="24"/>
          <w:szCs w:val="24"/>
        </w:rPr>
        <w:t xml:space="preserve"> только словом, даже тогда, когда об этом забывают другие. Учитесь сдерживать собственные эмоциональные реакции, выражать свое мнение максимально корректно.</w:t>
      </w:r>
    </w:p>
    <w:p w:rsidR="00420FCD" w:rsidRPr="00420FCD" w:rsidRDefault="00420FCD" w:rsidP="00420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420FCD">
        <w:rPr>
          <w:rFonts w:ascii="Times New Roman" w:hAnsi="Times New Roman" w:cs="Times New Roman"/>
          <w:sz w:val="24"/>
          <w:szCs w:val="24"/>
        </w:rPr>
        <w:t>Примите как данность то, что мир намного сложнее и шире, чем вам кажется, и каждый имеет право на собственное мнение. Это не обязывает вас </w:t>
      </w:r>
      <w:hyperlink r:id="rId6" w:history="1">
        <w:r w:rsidRPr="00420FC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поддерживать</w:t>
        </w:r>
      </w:hyperlink>
      <w:r w:rsidRPr="00420FCD">
        <w:rPr>
          <w:rFonts w:ascii="Times New Roman" w:hAnsi="Times New Roman" w:cs="Times New Roman"/>
          <w:sz w:val="24"/>
          <w:szCs w:val="24"/>
        </w:rPr>
        <w:t xml:space="preserve"> чужую точку зрения даже из вежливости, но уважать ее – обязанность любого цивилизованного человека. Воспринимайте других </w:t>
      </w:r>
      <w:proofErr w:type="gramStart"/>
      <w:r w:rsidRPr="00420FCD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420FCD">
        <w:rPr>
          <w:rFonts w:ascii="Times New Roman" w:hAnsi="Times New Roman" w:cs="Times New Roman"/>
          <w:sz w:val="24"/>
          <w:szCs w:val="24"/>
        </w:rPr>
        <w:t xml:space="preserve"> прежде всего как равных себе, имеющих те же права, что и вы.</w:t>
      </w:r>
    </w:p>
    <w:p w:rsidR="00420FCD" w:rsidRPr="00420FCD" w:rsidRDefault="00420FCD" w:rsidP="00420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20FCD" w:rsidRPr="0042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04"/>
    <w:rsid w:val="00034C04"/>
    <w:rsid w:val="00094EBD"/>
    <w:rsid w:val="00420FCD"/>
    <w:rsid w:val="0084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14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78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823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66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94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06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6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6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495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kprosto.ru/kak-19688-kak-podderzhivat-interes-muzhchiny" TargetMode="External"/><Relationship Id="rId5" Type="http://schemas.openxmlformats.org/officeDocument/2006/relationships/hyperlink" Target="http://www.kakprosto.ru/kak-100619-kak-opredelit-beremennost-na-malenkom-sro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2013-09-20T18:45:00Z</dcterms:created>
  <dcterms:modified xsi:type="dcterms:W3CDTF">2013-09-20T18:49:00Z</dcterms:modified>
</cp:coreProperties>
</file>