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BC" w:rsidRPr="003D52BC" w:rsidRDefault="003D52BC" w:rsidP="003D52BC">
      <w:pPr>
        <w:ind w:left="2832" w:firstLine="708"/>
        <w:rPr>
          <w:b/>
          <w:sz w:val="32"/>
        </w:rPr>
      </w:pPr>
      <w:r w:rsidRPr="003D52BC">
        <w:rPr>
          <w:b/>
          <w:sz w:val="32"/>
        </w:rPr>
        <w:t>Текст №1</w:t>
      </w:r>
    </w:p>
    <w:p w:rsidR="003D52BC" w:rsidRDefault="003D52BC" w:rsidP="003D52BC">
      <w:pPr>
        <w:ind w:firstLine="708"/>
        <w:rPr>
          <w:sz w:val="28"/>
        </w:rPr>
      </w:pPr>
      <w:r w:rsidRPr="003D52BC">
        <w:rPr>
          <w:sz w:val="28"/>
        </w:rPr>
        <w:t>Как часто мы браним осень, называем её скучной, тоскливой порой. Может быть, мы правы? Короче становятся наши прогулки, и тускнеет игра света и тени. Фасады домов, делающиеся серыми, кажутся все на одно лицо.</w:t>
      </w:r>
      <w:r>
        <w:rPr>
          <w:sz w:val="28"/>
        </w:rPr>
        <w:t xml:space="preserve">        </w:t>
      </w:r>
      <w:r w:rsidRPr="003D52BC">
        <w:rPr>
          <w:sz w:val="28"/>
        </w:rPr>
        <w:t>Совсем недавно, два дня назад, было тепло, вольно, хорошо и в лесу, и в поле. Но в тихую осень, полную красок, вдруг ворвались дожди и ветры. Однако золото осени ещё не тускнеет. Оно, заворожив многих художников, продолжает согревать нас на их полотнах.</w:t>
      </w:r>
    </w:p>
    <w:p w:rsidR="003D52BC" w:rsidRPr="003D52BC" w:rsidRDefault="003D52BC" w:rsidP="003D52BC">
      <w:pPr>
        <w:jc w:val="center"/>
        <w:rPr>
          <w:sz w:val="28"/>
        </w:rPr>
      </w:pPr>
      <w:r>
        <w:rPr>
          <w:b/>
          <w:sz w:val="32"/>
          <w:szCs w:val="32"/>
        </w:rPr>
        <w:t>Текст №2</w:t>
      </w:r>
    </w:p>
    <w:p w:rsidR="003D52BC" w:rsidRPr="003D52BC" w:rsidRDefault="00E03F8C" w:rsidP="003D52BC">
      <w:pPr>
        <w:ind w:left="-426" w:right="-1"/>
        <w:rPr>
          <w:b/>
          <w:sz w:val="32"/>
          <w:szCs w:val="32"/>
        </w:rPr>
      </w:pPr>
      <w:r>
        <w:rPr>
          <w:b/>
          <w:bCs/>
          <w:sz w:val="28"/>
          <w:szCs w:val="36"/>
        </w:rPr>
        <w:t xml:space="preserve">                                                </w:t>
      </w:r>
      <w:r w:rsidR="003D52BC" w:rsidRPr="003D52BC">
        <w:rPr>
          <w:b/>
          <w:bCs/>
          <w:sz w:val="28"/>
          <w:szCs w:val="36"/>
        </w:rPr>
        <w:t>Краски и звуки осени.</w:t>
      </w:r>
      <w:r w:rsidR="003D52BC" w:rsidRPr="003D52BC">
        <w:rPr>
          <w:b/>
          <w:bCs/>
          <w:sz w:val="28"/>
          <w:szCs w:val="36"/>
        </w:rPr>
        <w:br/>
      </w:r>
      <w:r w:rsidR="003D52BC" w:rsidRPr="003D52BC">
        <w:rPr>
          <w:b/>
          <w:bCs/>
          <w:sz w:val="28"/>
          <w:szCs w:val="36"/>
        </w:rPr>
        <w:tab/>
      </w:r>
      <w:r w:rsidR="003D52BC" w:rsidRPr="003D52BC">
        <w:rPr>
          <w:sz w:val="28"/>
          <w:szCs w:val="36"/>
        </w:rPr>
        <w:t>(1) Я изучал осень упорно и долго. (2) Для того, чтобы увидеть по-настоящему, надо убедить себя, что ты видишь это впервые в жизни. (3) Так было и с осенью. (4) Я уверил себя, что эта осень первая и последняя в моей жизни. (5) Это помогло мне пристальнее всмотреться в неё и увидеть многое, чего я не видел раньше, когда осени проходили, не оставляя никакого следа, кроме памяти о слякоти и мокрых московских крышах.</w:t>
      </w:r>
      <w:r w:rsidR="003D52BC" w:rsidRPr="003D52BC">
        <w:rPr>
          <w:sz w:val="28"/>
          <w:szCs w:val="36"/>
        </w:rPr>
        <w:br/>
      </w:r>
      <w:r w:rsidR="003D52BC" w:rsidRPr="003D52BC">
        <w:rPr>
          <w:sz w:val="28"/>
          <w:szCs w:val="36"/>
        </w:rPr>
        <w:tab/>
        <w:t>(6) Я узнал, что осень смешала все чистые краски, какие существуют на земле, и нанесла их, как на холст, на далёкие пространства земли и неба.</w:t>
      </w:r>
      <w:r w:rsidR="003D52BC" w:rsidRPr="003D52BC">
        <w:rPr>
          <w:sz w:val="28"/>
          <w:szCs w:val="36"/>
        </w:rPr>
        <w:br/>
      </w:r>
      <w:r w:rsidR="003D52BC" w:rsidRPr="003D52BC">
        <w:rPr>
          <w:sz w:val="28"/>
          <w:szCs w:val="36"/>
        </w:rPr>
        <w:tab/>
        <w:t>(7) Я видел листву, не только золотую и пурпурную, но и алую, фиолетовую, коричневую, чёрную, серую и почти белую. (8) Краски казались особенно мягкими из-за осенней мглы, неподвижно висевшей в воздухе. (9) А когда шли дожди, мягкость красок сменялась блеском. (10) Небо, покрытое облаками, всё же давало достаточно света, чтобы мокрые леса могли загораться вдали, как багряные пожары. (11) В сосновых чащах дрожали от холода берёзы, осыпанные сусальной позолотой. (12) Эхо от ударов топора, далёкое ауканье баб и ветер от крыльев пролетевшей птицы стряхивали эту листву. (13) Вокруг стволов лежали широкие круги от палых листьев. (14) Деревья начинали желтеть снизу: я видел осины, красные внизу и совсем ещё зелёные на верхушках.</w:t>
      </w:r>
    </w:p>
    <w:p w:rsidR="003D52BC" w:rsidRPr="003D52BC" w:rsidRDefault="003D52BC" w:rsidP="003D52BC">
      <w:pPr>
        <w:rPr>
          <w:sz w:val="28"/>
          <w:szCs w:val="36"/>
        </w:rPr>
      </w:pPr>
      <w:r w:rsidRPr="003D52BC">
        <w:rPr>
          <w:sz w:val="28"/>
        </w:rPr>
        <w:t>1. Среди предложений 1–5 укажите предложение с обособленным обстоятельством, выраженным деепричастным оборотом. Назовите его номер.</w:t>
      </w:r>
      <w:r w:rsidRPr="003D52BC">
        <w:rPr>
          <w:sz w:val="28"/>
        </w:rPr>
        <w:br/>
        <w:t>2. Среди предложений 6-10 укажите предложения с обособленным обстоятельством, выраженным сравнительным оборотом. Назовите номер.</w:t>
      </w:r>
      <w:r w:rsidRPr="003D52BC">
        <w:rPr>
          <w:sz w:val="28"/>
        </w:rPr>
        <w:br/>
        <w:t>3. Среди предложений 11-14 найдите предложение, с обособленным определением, выраженным причастным оборотом. Укажите его номер.</w:t>
      </w:r>
    </w:p>
    <w:p w:rsidR="003D52BC" w:rsidRPr="003D52BC" w:rsidRDefault="003D52BC" w:rsidP="003D52BC">
      <w:pPr>
        <w:ind w:left="-426" w:right="-1"/>
        <w:rPr>
          <w:b/>
          <w:sz w:val="20"/>
          <w:szCs w:val="32"/>
        </w:rPr>
      </w:pPr>
    </w:p>
    <w:sectPr w:rsidR="003D52BC" w:rsidRPr="003D52BC" w:rsidSect="003D52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2BC"/>
    <w:rsid w:val="003D52BC"/>
    <w:rsid w:val="00801ABF"/>
    <w:rsid w:val="00E0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1909</Characters>
  <Application>Microsoft Office Word</Application>
  <DocSecurity>0</DocSecurity>
  <Lines>15</Lines>
  <Paragraphs>4</Paragraphs>
  <ScaleCrop>false</ScaleCrop>
  <Company>home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2008-10-09T17:37:00Z</dcterms:created>
  <dcterms:modified xsi:type="dcterms:W3CDTF">2008-10-10T02:28:00Z</dcterms:modified>
</cp:coreProperties>
</file>