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A5" w:rsidRPr="004528A0" w:rsidRDefault="00067DA5" w:rsidP="004528A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4528A0">
        <w:rPr>
          <w:b/>
          <w:sz w:val="28"/>
          <w:szCs w:val="28"/>
        </w:rPr>
        <w:t xml:space="preserve">Тема: </w:t>
      </w:r>
      <w:r w:rsidR="00AE25A4" w:rsidRPr="004528A0">
        <w:rPr>
          <w:b/>
          <w:sz w:val="28"/>
          <w:szCs w:val="28"/>
        </w:rPr>
        <w:t xml:space="preserve"> </w:t>
      </w:r>
      <w:r w:rsidR="001334BE" w:rsidRPr="004528A0">
        <w:rPr>
          <w:b/>
          <w:sz w:val="28"/>
          <w:szCs w:val="28"/>
        </w:rPr>
        <w:t>Понятие дроби.</w:t>
      </w:r>
      <w:r w:rsidR="00267C27" w:rsidRPr="004528A0">
        <w:rPr>
          <w:b/>
          <w:sz w:val="28"/>
          <w:szCs w:val="28"/>
        </w:rPr>
        <w:t xml:space="preserve"> Обыкновенная дробь.</w:t>
      </w:r>
    </w:p>
    <w:p w:rsidR="00067DA5" w:rsidRPr="004528A0" w:rsidRDefault="001334BE" w:rsidP="004528A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528A0">
        <w:rPr>
          <w:sz w:val="28"/>
          <w:szCs w:val="28"/>
        </w:rPr>
        <w:t xml:space="preserve">Михайлова Галина Ивановна   МОУ – СОШ </w:t>
      </w:r>
      <w:proofErr w:type="spellStart"/>
      <w:r w:rsidRPr="004528A0">
        <w:rPr>
          <w:sz w:val="28"/>
          <w:szCs w:val="28"/>
        </w:rPr>
        <w:t>с</w:t>
      </w:r>
      <w:proofErr w:type="gramStart"/>
      <w:r w:rsidRPr="004528A0">
        <w:rPr>
          <w:sz w:val="28"/>
          <w:szCs w:val="28"/>
        </w:rPr>
        <w:t>.К</w:t>
      </w:r>
      <w:proofErr w:type="gramEnd"/>
      <w:r w:rsidRPr="004528A0">
        <w:rPr>
          <w:sz w:val="28"/>
          <w:szCs w:val="28"/>
        </w:rPr>
        <w:t>арпенка</w:t>
      </w:r>
      <w:proofErr w:type="spellEnd"/>
      <w:r w:rsidRPr="004528A0">
        <w:rPr>
          <w:sz w:val="28"/>
          <w:szCs w:val="28"/>
        </w:rPr>
        <w:t xml:space="preserve">  </w:t>
      </w:r>
      <w:proofErr w:type="spellStart"/>
      <w:r w:rsidRPr="004528A0">
        <w:rPr>
          <w:sz w:val="28"/>
          <w:szCs w:val="28"/>
        </w:rPr>
        <w:t>Краснокутского</w:t>
      </w:r>
      <w:proofErr w:type="spellEnd"/>
      <w:r w:rsidRPr="004528A0">
        <w:rPr>
          <w:sz w:val="28"/>
          <w:szCs w:val="28"/>
        </w:rPr>
        <w:t xml:space="preserve">   района Саратовской области</w:t>
      </w:r>
    </w:p>
    <w:p w:rsidR="00067DA5" w:rsidRPr="004528A0" w:rsidRDefault="00067DA5" w:rsidP="004528A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528A0">
        <w:rPr>
          <w:sz w:val="28"/>
          <w:szCs w:val="28"/>
        </w:rPr>
        <w:t>Учител</w:t>
      </w:r>
      <w:bookmarkStart w:id="0" w:name="_GoBack"/>
      <w:bookmarkEnd w:id="0"/>
      <w:r w:rsidR="001334BE" w:rsidRPr="004528A0">
        <w:rPr>
          <w:sz w:val="28"/>
          <w:szCs w:val="28"/>
        </w:rPr>
        <w:t>ь</w:t>
      </w:r>
      <w:r w:rsidRPr="004528A0">
        <w:rPr>
          <w:sz w:val="28"/>
          <w:szCs w:val="28"/>
        </w:rPr>
        <w:t xml:space="preserve"> математики</w:t>
      </w:r>
    </w:p>
    <w:p w:rsidR="00067DA5" w:rsidRPr="004528A0" w:rsidRDefault="00067DA5" w:rsidP="004528A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528A0">
        <w:rPr>
          <w:sz w:val="28"/>
          <w:szCs w:val="28"/>
        </w:rPr>
        <w:t>Математика</w:t>
      </w:r>
    </w:p>
    <w:p w:rsidR="00067DA5" w:rsidRPr="004528A0" w:rsidRDefault="00067DA5" w:rsidP="004528A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528A0">
        <w:rPr>
          <w:sz w:val="28"/>
          <w:szCs w:val="28"/>
        </w:rPr>
        <w:t>5 класс</w:t>
      </w:r>
    </w:p>
    <w:p w:rsidR="00067DA5" w:rsidRPr="004528A0" w:rsidRDefault="00267C27" w:rsidP="004528A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528A0">
        <w:rPr>
          <w:sz w:val="28"/>
          <w:szCs w:val="28"/>
        </w:rPr>
        <w:t>Понятие дроби.  Обыкновенная дробь.</w:t>
      </w:r>
      <w:r w:rsidR="006103F0" w:rsidRPr="004528A0">
        <w:rPr>
          <w:sz w:val="28"/>
          <w:szCs w:val="28"/>
        </w:rPr>
        <w:t xml:space="preserve"> </w:t>
      </w:r>
      <w:r w:rsidR="00067DA5" w:rsidRPr="004528A0">
        <w:rPr>
          <w:sz w:val="28"/>
          <w:szCs w:val="28"/>
        </w:rPr>
        <w:t>Урок №1</w:t>
      </w:r>
    </w:p>
    <w:p w:rsidR="00AE25A4" w:rsidRPr="004528A0" w:rsidRDefault="00067DA5" w:rsidP="004528A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528A0">
        <w:rPr>
          <w:sz w:val="28"/>
          <w:szCs w:val="28"/>
        </w:rPr>
        <w:t xml:space="preserve">«Математика 5» </w:t>
      </w:r>
      <w:r w:rsidR="00AE25A4" w:rsidRPr="004528A0">
        <w:rPr>
          <w:sz w:val="28"/>
          <w:szCs w:val="28"/>
        </w:rPr>
        <w:t xml:space="preserve">Никольский С.М.,  Потапов М.К. и др.  </w:t>
      </w:r>
    </w:p>
    <w:p w:rsidR="00067DA5" w:rsidRPr="004528A0" w:rsidRDefault="00067DA5" w:rsidP="004528A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528A0">
        <w:rPr>
          <w:sz w:val="28"/>
          <w:szCs w:val="28"/>
        </w:rPr>
        <w:t xml:space="preserve">Цель урока: </w:t>
      </w:r>
      <w:r w:rsidR="00AF127F" w:rsidRPr="004528A0">
        <w:rPr>
          <w:sz w:val="28"/>
          <w:szCs w:val="28"/>
        </w:rPr>
        <w:t>сформировать  понятие дроби и подготовить учащихся к  изучению сравнения дробей и  арифметических действий  с  ними</w:t>
      </w:r>
    </w:p>
    <w:p w:rsidR="00067DA5" w:rsidRPr="004528A0" w:rsidRDefault="00067DA5" w:rsidP="004528A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528A0">
        <w:rPr>
          <w:sz w:val="28"/>
          <w:szCs w:val="28"/>
        </w:rPr>
        <w:t xml:space="preserve">Планируемые результаты: </w:t>
      </w:r>
    </w:p>
    <w:p w:rsidR="00067DA5" w:rsidRPr="004528A0" w:rsidRDefault="00067DA5" w:rsidP="004528A0">
      <w:pPr>
        <w:pStyle w:val="a3"/>
        <w:spacing w:line="276" w:lineRule="auto"/>
        <w:ind w:left="900"/>
        <w:rPr>
          <w:sz w:val="28"/>
          <w:szCs w:val="28"/>
        </w:rPr>
      </w:pPr>
      <w:r w:rsidRPr="004528A0">
        <w:rPr>
          <w:b/>
          <w:i/>
          <w:sz w:val="28"/>
          <w:szCs w:val="28"/>
        </w:rPr>
        <w:t>Личностные</w:t>
      </w:r>
      <w:r w:rsidRPr="004528A0">
        <w:rPr>
          <w:sz w:val="28"/>
          <w:szCs w:val="28"/>
        </w:rPr>
        <w:t xml:space="preserve">: развивать умение слушать; ясно, точно, грамотно излагать свои мысли в устной и письменной речи; развивать </w:t>
      </w:r>
      <w:proofErr w:type="spellStart"/>
      <w:r w:rsidRPr="004528A0">
        <w:rPr>
          <w:sz w:val="28"/>
          <w:szCs w:val="28"/>
        </w:rPr>
        <w:t>креативность</w:t>
      </w:r>
      <w:proofErr w:type="spellEnd"/>
      <w:r w:rsidRPr="004528A0">
        <w:rPr>
          <w:sz w:val="28"/>
          <w:szCs w:val="28"/>
        </w:rPr>
        <w:t xml:space="preserve"> </w:t>
      </w:r>
      <w:r w:rsidR="00DC0872" w:rsidRPr="004528A0">
        <w:rPr>
          <w:sz w:val="28"/>
          <w:szCs w:val="28"/>
        </w:rPr>
        <w:t xml:space="preserve"> </w:t>
      </w:r>
      <w:r w:rsidRPr="004528A0">
        <w:rPr>
          <w:sz w:val="28"/>
          <w:szCs w:val="28"/>
        </w:rPr>
        <w:t>мышления, инициативу, находчивость, активность при решении математических задач</w:t>
      </w:r>
      <w:r w:rsidR="00B2224E" w:rsidRPr="004528A0">
        <w:rPr>
          <w:sz w:val="28"/>
          <w:szCs w:val="28"/>
        </w:rPr>
        <w:t>;</w:t>
      </w:r>
      <w:r w:rsidR="00B2224E" w:rsidRPr="004528A0">
        <w:rPr>
          <w:rFonts w:eastAsia="+mn-ea"/>
          <w:sz w:val="28"/>
          <w:szCs w:val="28"/>
        </w:rPr>
        <w:t xml:space="preserve"> формировать представления о математике как способе познания, сохранения и гармоничного развития мира, как части общечеловеческой культуры, о значимости математики в развитии цивилизации и современного общества; </w:t>
      </w:r>
      <w:r w:rsidR="00B2224E" w:rsidRPr="004528A0">
        <w:rPr>
          <w:sz w:val="28"/>
          <w:szCs w:val="28"/>
        </w:rPr>
        <w:t xml:space="preserve"> </w:t>
      </w:r>
    </w:p>
    <w:p w:rsidR="00067DA5" w:rsidRPr="004528A0" w:rsidRDefault="00067DA5" w:rsidP="004528A0">
      <w:pPr>
        <w:pStyle w:val="a3"/>
        <w:spacing w:line="276" w:lineRule="auto"/>
        <w:ind w:left="900"/>
        <w:rPr>
          <w:sz w:val="28"/>
          <w:szCs w:val="28"/>
        </w:rPr>
      </w:pPr>
      <w:proofErr w:type="spellStart"/>
      <w:r w:rsidRPr="004528A0">
        <w:rPr>
          <w:b/>
          <w:i/>
          <w:sz w:val="28"/>
          <w:szCs w:val="28"/>
        </w:rPr>
        <w:t>Метапредметные</w:t>
      </w:r>
      <w:proofErr w:type="spellEnd"/>
      <w:r w:rsidRPr="004528A0">
        <w:rPr>
          <w:b/>
          <w:i/>
          <w:sz w:val="28"/>
          <w:szCs w:val="28"/>
        </w:rPr>
        <w:t>:</w:t>
      </w:r>
      <w:r w:rsidRPr="004528A0">
        <w:rPr>
          <w:sz w:val="28"/>
          <w:szCs w:val="28"/>
        </w:rPr>
        <w:t xml:space="preserve"> </w:t>
      </w:r>
      <w:r w:rsidR="00B2224E" w:rsidRPr="004528A0">
        <w:rPr>
          <w:sz w:val="28"/>
          <w:szCs w:val="28"/>
        </w:rPr>
        <w:t>развивать умение видеть математическую задачу в контексте проблемной ситуации в других дисциплинах, в окружающей жизни; формировать умение работать в группах;</w:t>
      </w:r>
    </w:p>
    <w:p w:rsidR="00067DA5" w:rsidRPr="004528A0" w:rsidRDefault="00067DA5" w:rsidP="004528A0">
      <w:pPr>
        <w:pStyle w:val="a3"/>
        <w:spacing w:line="276" w:lineRule="auto"/>
        <w:ind w:left="900"/>
        <w:rPr>
          <w:sz w:val="28"/>
          <w:szCs w:val="28"/>
        </w:rPr>
      </w:pPr>
      <w:r w:rsidRPr="004528A0">
        <w:rPr>
          <w:b/>
          <w:i/>
          <w:sz w:val="28"/>
          <w:szCs w:val="28"/>
        </w:rPr>
        <w:t>Предметные:</w:t>
      </w:r>
      <w:r w:rsidRPr="004528A0">
        <w:rPr>
          <w:sz w:val="28"/>
          <w:szCs w:val="28"/>
        </w:rPr>
        <w:t xml:space="preserve"> </w:t>
      </w:r>
      <w:r w:rsidR="00B2224E" w:rsidRPr="004528A0">
        <w:rPr>
          <w:sz w:val="28"/>
          <w:szCs w:val="28"/>
        </w:rPr>
        <w:t xml:space="preserve">развивать  </w:t>
      </w:r>
      <w:r w:rsidRPr="004528A0">
        <w:rPr>
          <w:sz w:val="28"/>
          <w:szCs w:val="28"/>
        </w:rPr>
        <w:t>умение работать с математическим текстом</w:t>
      </w:r>
      <w:r w:rsidR="00B535D4" w:rsidRPr="004528A0">
        <w:rPr>
          <w:sz w:val="28"/>
          <w:szCs w:val="28"/>
        </w:rPr>
        <w:t xml:space="preserve"> </w:t>
      </w:r>
      <w:r w:rsidRPr="004528A0">
        <w:rPr>
          <w:sz w:val="28"/>
          <w:szCs w:val="28"/>
        </w:rPr>
        <w:t>(анализировать, извлекать необходимую информацию)</w:t>
      </w:r>
      <w:r w:rsidR="00B2224E" w:rsidRPr="004528A0">
        <w:rPr>
          <w:sz w:val="28"/>
          <w:szCs w:val="28"/>
        </w:rPr>
        <w:t>; развивать представления о числе</w:t>
      </w:r>
      <w:r w:rsidR="008C1752" w:rsidRPr="004528A0">
        <w:rPr>
          <w:sz w:val="28"/>
          <w:szCs w:val="28"/>
        </w:rPr>
        <w:t>.</w:t>
      </w:r>
    </w:p>
    <w:p w:rsidR="00067DA5" w:rsidRPr="004528A0" w:rsidRDefault="00067DA5" w:rsidP="004528A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528A0">
        <w:rPr>
          <w:sz w:val="28"/>
          <w:szCs w:val="28"/>
        </w:rPr>
        <w:t>Тип урока: открытие новых знаний</w:t>
      </w:r>
    </w:p>
    <w:p w:rsidR="00067DA5" w:rsidRPr="004528A0" w:rsidRDefault="00067DA5" w:rsidP="004528A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528A0">
        <w:rPr>
          <w:sz w:val="28"/>
          <w:szCs w:val="28"/>
        </w:rPr>
        <w:t>Формы работы учащихся: групповая, индивидуальная</w:t>
      </w:r>
    </w:p>
    <w:p w:rsidR="00067DA5" w:rsidRPr="004528A0" w:rsidRDefault="00067DA5" w:rsidP="004528A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528A0">
        <w:rPr>
          <w:sz w:val="28"/>
          <w:szCs w:val="28"/>
        </w:rPr>
        <w:t>Необходимое техническое оборудование: мультимедиа проектор, компьютер, историко-</w:t>
      </w:r>
      <w:r w:rsidR="00B535D4" w:rsidRPr="004528A0">
        <w:rPr>
          <w:sz w:val="28"/>
          <w:szCs w:val="28"/>
        </w:rPr>
        <w:t>математический   материал</w:t>
      </w:r>
      <w:r w:rsidRPr="004528A0">
        <w:rPr>
          <w:sz w:val="28"/>
          <w:szCs w:val="28"/>
        </w:rPr>
        <w:t xml:space="preserve">, </w:t>
      </w:r>
      <w:r w:rsidR="008C1752" w:rsidRPr="004528A0">
        <w:rPr>
          <w:sz w:val="28"/>
          <w:szCs w:val="28"/>
        </w:rPr>
        <w:t xml:space="preserve">раздаточный материал  для </w:t>
      </w:r>
      <w:r w:rsidRPr="004528A0">
        <w:rPr>
          <w:sz w:val="28"/>
          <w:szCs w:val="28"/>
        </w:rPr>
        <w:t>групповой работы.</w:t>
      </w:r>
    </w:p>
    <w:p w:rsidR="00067DA5" w:rsidRPr="004528A0" w:rsidRDefault="00067DA5" w:rsidP="004528A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528A0">
        <w:rPr>
          <w:sz w:val="28"/>
          <w:szCs w:val="28"/>
        </w:rPr>
        <w:t>Структура и ход урока</w:t>
      </w:r>
    </w:p>
    <w:p w:rsidR="00067DA5" w:rsidRPr="004528A0" w:rsidRDefault="00067DA5" w:rsidP="004528A0">
      <w:pPr>
        <w:spacing w:line="276" w:lineRule="auto"/>
        <w:ind w:firstLine="709"/>
        <w:jc w:val="center"/>
        <w:rPr>
          <w:sz w:val="28"/>
          <w:szCs w:val="28"/>
        </w:rPr>
      </w:pPr>
    </w:p>
    <w:p w:rsidR="006A06C9" w:rsidRPr="004528A0" w:rsidRDefault="006A06C9" w:rsidP="00067DA5">
      <w:pPr>
        <w:ind w:firstLine="709"/>
        <w:jc w:val="center"/>
        <w:rPr>
          <w:sz w:val="28"/>
          <w:szCs w:val="28"/>
        </w:rPr>
      </w:pPr>
    </w:p>
    <w:p w:rsidR="006D0567" w:rsidRDefault="006D0567" w:rsidP="00067DA5">
      <w:pPr>
        <w:ind w:firstLine="709"/>
        <w:jc w:val="center"/>
        <w:rPr>
          <w:sz w:val="20"/>
          <w:szCs w:val="20"/>
        </w:rPr>
      </w:pPr>
    </w:p>
    <w:p w:rsidR="00847872" w:rsidRDefault="00847872" w:rsidP="00067DA5">
      <w:pPr>
        <w:ind w:firstLine="709"/>
        <w:jc w:val="center"/>
        <w:rPr>
          <w:sz w:val="20"/>
          <w:szCs w:val="20"/>
        </w:rPr>
      </w:pPr>
    </w:p>
    <w:p w:rsidR="008C1752" w:rsidRDefault="008C1752" w:rsidP="00067DA5">
      <w:pPr>
        <w:ind w:firstLine="709"/>
        <w:jc w:val="center"/>
        <w:rPr>
          <w:sz w:val="20"/>
          <w:szCs w:val="20"/>
        </w:rPr>
      </w:pPr>
    </w:p>
    <w:p w:rsidR="006A06C9" w:rsidRPr="004528A0" w:rsidRDefault="006D0567" w:rsidP="00067DA5">
      <w:pPr>
        <w:ind w:firstLine="709"/>
        <w:jc w:val="center"/>
        <w:rPr>
          <w:sz w:val="28"/>
          <w:szCs w:val="28"/>
        </w:rPr>
      </w:pPr>
      <w:r w:rsidRPr="004528A0">
        <w:rPr>
          <w:b/>
          <w:sz w:val="28"/>
          <w:szCs w:val="28"/>
        </w:rPr>
        <w:t>Технологическая карта урока</w:t>
      </w:r>
    </w:p>
    <w:p w:rsidR="00067DA5" w:rsidRDefault="00067DA5" w:rsidP="00067DA5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46"/>
        <w:gridCol w:w="4850"/>
        <w:gridCol w:w="4604"/>
        <w:gridCol w:w="2880"/>
      </w:tblGrid>
      <w:tr w:rsidR="00067DA5" w:rsidRPr="004528A0" w:rsidTr="00D65212">
        <w:trPr>
          <w:jc w:val="center"/>
        </w:trPr>
        <w:tc>
          <w:tcPr>
            <w:tcW w:w="699" w:type="pct"/>
          </w:tcPr>
          <w:p w:rsidR="00067DA5" w:rsidRPr="004528A0" w:rsidRDefault="00067DA5" w:rsidP="004528A0">
            <w:pPr>
              <w:snapToGrid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ar-SA"/>
              </w:rPr>
            </w:pPr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t>Этапы урока</w:t>
            </w:r>
          </w:p>
        </w:tc>
        <w:tc>
          <w:tcPr>
            <w:tcW w:w="1685" w:type="pct"/>
          </w:tcPr>
          <w:p w:rsidR="00067DA5" w:rsidRPr="004528A0" w:rsidRDefault="00067DA5" w:rsidP="004528A0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ar-SA"/>
              </w:rPr>
            </w:pPr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t>Деятельность учащихся</w:t>
            </w:r>
          </w:p>
        </w:tc>
        <w:tc>
          <w:tcPr>
            <w:tcW w:w="1601" w:type="pct"/>
          </w:tcPr>
          <w:p w:rsidR="00067DA5" w:rsidRPr="004528A0" w:rsidRDefault="00067DA5" w:rsidP="004528A0">
            <w:pPr>
              <w:snapToGrid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ar-SA"/>
              </w:rPr>
            </w:pPr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t>Деятельность учителя</w:t>
            </w:r>
          </w:p>
        </w:tc>
        <w:tc>
          <w:tcPr>
            <w:tcW w:w="1014" w:type="pct"/>
          </w:tcPr>
          <w:p w:rsidR="00067DA5" w:rsidRPr="004528A0" w:rsidRDefault="00067DA5" w:rsidP="004528A0">
            <w:pPr>
              <w:snapToGrid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ar-SA"/>
              </w:rPr>
            </w:pPr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t>Универсальные учебные действия</w:t>
            </w:r>
          </w:p>
        </w:tc>
      </w:tr>
      <w:tr w:rsidR="00067DA5" w:rsidRPr="004528A0" w:rsidTr="00D65212">
        <w:trPr>
          <w:jc w:val="center"/>
        </w:trPr>
        <w:tc>
          <w:tcPr>
            <w:tcW w:w="699" w:type="pct"/>
          </w:tcPr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i/>
                <w:sz w:val="28"/>
                <w:szCs w:val="28"/>
                <w:lang w:eastAsia="ar-SA"/>
              </w:rPr>
              <w:t>1.</w:t>
            </w:r>
            <w:r w:rsidRPr="004528A0">
              <w:rPr>
                <w:i/>
                <w:sz w:val="28"/>
                <w:szCs w:val="28"/>
              </w:rPr>
              <w:t>Этап мотивации (самоопределения) к учебной деятельности</w:t>
            </w:r>
            <w:r w:rsidRPr="004528A0">
              <w:rPr>
                <w:i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685" w:type="pct"/>
          </w:tcPr>
          <w:p w:rsidR="00067DA5" w:rsidRPr="004528A0" w:rsidRDefault="00067DA5" w:rsidP="004528A0">
            <w:pPr>
              <w:snapToGrid w:val="0"/>
              <w:spacing w:line="276" w:lineRule="auto"/>
              <w:ind w:hanging="61"/>
              <w:jc w:val="both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Настрой на работу.</w:t>
            </w:r>
          </w:p>
        </w:tc>
        <w:tc>
          <w:tcPr>
            <w:tcW w:w="1601" w:type="pct"/>
          </w:tcPr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i/>
                <w:sz w:val="28"/>
                <w:szCs w:val="28"/>
                <w:lang w:eastAsia="ar-SA"/>
              </w:rPr>
              <w:t>Создать условия для возникновения внутренней потребности</w:t>
            </w:r>
            <w:r w:rsidRPr="004528A0">
              <w:rPr>
                <w:i/>
                <w:sz w:val="28"/>
                <w:szCs w:val="28"/>
                <w:lang w:eastAsia="ar-SA"/>
              </w:rPr>
              <w:br/>
              <w:t xml:space="preserve"> включения в деятельность</w:t>
            </w:r>
            <w:r w:rsidR="00C03DEC" w:rsidRPr="004528A0">
              <w:rPr>
                <w:i/>
                <w:sz w:val="28"/>
                <w:szCs w:val="28"/>
                <w:lang w:eastAsia="ar-SA"/>
              </w:rPr>
              <w:t xml:space="preserve">. </w:t>
            </w:r>
            <w:r w:rsidRPr="004528A0">
              <w:rPr>
                <w:i/>
                <w:sz w:val="28"/>
                <w:szCs w:val="28"/>
                <w:lang w:eastAsia="ar-SA"/>
              </w:rPr>
              <w:t>Приветствие, проверка подготовленности к учебному занятию, организация внимания детей.</w:t>
            </w:r>
          </w:p>
          <w:p w:rsidR="00067DA5" w:rsidRPr="004528A0" w:rsidRDefault="00067DA5" w:rsidP="004528A0">
            <w:pPr>
              <w:snapToGrid w:val="0"/>
              <w:spacing w:line="276" w:lineRule="auto"/>
              <w:jc w:val="both"/>
              <w:rPr>
                <w:i/>
                <w:sz w:val="28"/>
                <w:szCs w:val="28"/>
                <w:lang w:eastAsia="ar-SA"/>
              </w:rPr>
            </w:pPr>
          </w:p>
        </w:tc>
        <w:tc>
          <w:tcPr>
            <w:tcW w:w="1014" w:type="pct"/>
          </w:tcPr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proofErr w:type="gramStart"/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t>Личностные</w:t>
            </w:r>
            <w:proofErr w:type="gramEnd"/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t>:</w:t>
            </w:r>
            <w:r w:rsidRPr="004528A0">
              <w:rPr>
                <w:i/>
                <w:sz w:val="28"/>
                <w:szCs w:val="28"/>
                <w:lang w:eastAsia="ar-SA"/>
              </w:rPr>
              <w:t xml:space="preserve"> самоопределение;</w:t>
            </w:r>
          </w:p>
          <w:p w:rsidR="00067DA5" w:rsidRPr="004528A0" w:rsidRDefault="00067DA5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t>Регулятивные</w:t>
            </w:r>
            <w:r w:rsidRPr="004528A0">
              <w:rPr>
                <w:i/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Pr="004528A0">
              <w:rPr>
                <w:i/>
                <w:sz w:val="28"/>
                <w:szCs w:val="28"/>
                <w:lang w:eastAsia="ar-SA"/>
              </w:rPr>
              <w:t>целеполагание</w:t>
            </w:r>
            <w:proofErr w:type="spellEnd"/>
            <w:r w:rsidRPr="004528A0">
              <w:rPr>
                <w:i/>
                <w:sz w:val="28"/>
                <w:szCs w:val="28"/>
                <w:lang w:eastAsia="ar-SA"/>
              </w:rPr>
              <w:t>;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proofErr w:type="gramStart"/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t xml:space="preserve">Коммуникативные: </w:t>
            </w:r>
            <w:r w:rsidRPr="004528A0">
              <w:rPr>
                <w:i/>
                <w:sz w:val="28"/>
                <w:szCs w:val="28"/>
                <w:lang w:eastAsia="ar-SA"/>
              </w:rPr>
              <w:t>планирование учебного сотрудничества с учителем и сверстникам</w:t>
            </w:r>
            <w:proofErr w:type="gramEnd"/>
          </w:p>
        </w:tc>
      </w:tr>
      <w:tr w:rsidR="00067DA5" w:rsidRPr="004528A0" w:rsidTr="00D65212">
        <w:trPr>
          <w:jc w:val="center"/>
        </w:trPr>
        <w:tc>
          <w:tcPr>
            <w:tcW w:w="699" w:type="pct"/>
          </w:tcPr>
          <w:p w:rsidR="00067DA5" w:rsidRPr="004528A0" w:rsidRDefault="00067DA5" w:rsidP="004528A0">
            <w:pPr>
              <w:snapToGrid w:val="0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528A0">
              <w:rPr>
                <w:i/>
                <w:sz w:val="28"/>
                <w:szCs w:val="28"/>
                <w:lang w:eastAsia="ar-SA"/>
              </w:rPr>
              <w:t>2.Э</w:t>
            </w:r>
            <w:r w:rsidRPr="004528A0">
              <w:rPr>
                <w:i/>
                <w:sz w:val="28"/>
                <w:szCs w:val="28"/>
              </w:rPr>
              <w:t xml:space="preserve">тап </w:t>
            </w:r>
          </w:p>
          <w:p w:rsidR="00067DA5" w:rsidRPr="004528A0" w:rsidRDefault="00067DA5" w:rsidP="004528A0">
            <w:pPr>
              <w:snapToGrid w:val="0"/>
              <w:spacing w:line="276" w:lineRule="auto"/>
              <w:jc w:val="both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i/>
                <w:sz w:val="28"/>
                <w:szCs w:val="28"/>
              </w:rPr>
              <w:t>актуализации и пробного учебного действия.</w:t>
            </w:r>
          </w:p>
        </w:tc>
        <w:tc>
          <w:tcPr>
            <w:tcW w:w="1685" w:type="pct"/>
          </w:tcPr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proofErr w:type="gramStart"/>
            <w:r w:rsidRPr="004528A0">
              <w:rPr>
                <w:i/>
                <w:sz w:val="28"/>
                <w:szCs w:val="28"/>
                <w:lang w:eastAsia="ar-SA"/>
              </w:rPr>
              <w:t>Активизировали</w:t>
            </w:r>
            <w:r w:rsidR="00B535D4" w:rsidRPr="004528A0">
              <w:rPr>
                <w:i/>
                <w:sz w:val="28"/>
                <w:szCs w:val="28"/>
                <w:lang w:eastAsia="ar-SA"/>
              </w:rPr>
              <w:t xml:space="preserve">  </w:t>
            </w:r>
            <w:r w:rsidRPr="004528A0">
              <w:rPr>
                <w:i/>
                <w:sz w:val="28"/>
                <w:szCs w:val="28"/>
                <w:lang w:eastAsia="ar-SA"/>
              </w:rPr>
              <w:t>соответствующие мыслительные операции (анализ, обобщение, классификация и т.д.) и познавательные процессы (внимание, память и т.д.);</w:t>
            </w:r>
            <w:proofErr w:type="gramEnd"/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8C1752" w:rsidRPr="004528A0" w:rsidRDefault="008C1752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3527C7" w:rsidRPr="004528A0" w:rsidRDefault="003527C7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i/>
                <w:sz w:val="28"/>
                <w:szCs w:val="28"/>
                <w:lang w:eastAsia="ar-SA"/>
              </w:rPr>
              <w:t xml:space="preserve">- Считать 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i/>
                <w:sz w:val="28"/>
                <w:szCs w:val="28"/>
                <w:lang w:eastAsia="ar-SA"/>
              </w:rPr>
              <w:t>Разные варианты ответов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i/>
                <w:sz w:val="28"/>
                <w:szCs w:val="28"/>
                <w:lang w:eastAsia="ar-SA"/>
              </w:rPr>
              <w:t>Попытались</w:t>
            </w:r>
            <w:r w:rsidR="00C03DEC" w:rsidRPr="004528A0">
              <w:rPr>
                <w:i/>
                <w:sz w:val="28"/>
                <w:szCs w:val="28"/>
                <w:lang w:eastAsia="ar-SA"/>
              </w:rPr>
              <w:t xml:space="preserve"> </w:t>
            </w:r>
            <w:r w:rsidRPr="004528A0">
              <w:rPr>
                <w:i/>
                <w:sz w:val="28"/>
                <w:szCs w:val="28"/>
                <w:lang w:eastAsia="ar-SA"/>
              </w:rPr>
              <w:t>самостоятельно выполнить индивидуальное</w:t>
            </w:r>
            <w:r w:rsidR="00B535D4" w:rsidRPr="004528A0">
              <w:rPr>
                <w:i/>
                <w:sz w:val="28"/>
                <w:szCs w:val="28"/>
                <w:lang w:eastAsia="ar-SA"/>
              </w:rPr>
              <w:t xml:space="preserve">   </w:t>
            </w:r>
            <w:r w:rsidRPr="004528A0">
              <w:rPr>
                <w:i/>
                <w:sz w:val="28"/>
                <w:szCs w:val="28"/>
                <w:lang w:eastAsia="ar-SA"/>
              </w:rPr>
              <w:t>задание  и зафиксировали  возникшее затруднение  в  выполнении</w:t>
            </w:r>
            <w:r w:rsidR="00B535D4" w:rsidRPr="004528A0">
              <w:rPr>
                <w:i/>
                <w:sz w:val="28"/>
                <w:szCs w:val="28"/>
                <w:lang w:eastAsia="ar-SA"/>
              </w:rPr>
              <w:t xml:space="preserve"> </w:t>
            </w:r>
            <w:r w:rsidRPr="004528A0">
              <w:rPr>
                <w:i/>
                <w:sz w:val="28"/>
                <w:szCs w:val="28"/>
                <w:lang w:eastAsia="ar-SA"/>
              </w:rPr>
              <w:t>пробного действия или его обосновании.</w:t>
            </w:r>
          </w:p>
          <w:p w:rsidR="003527C7" w:rsidRPr="004528A0" w:rsidRDefault="003527C7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3527C7" w:rsidRPr="004528A0" w:rsidRDefault="003527C7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626198" w:rsidRPr="004528A0" w:rsidRDefault="00626198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626198" w:rsidRPr="004528A0" w:rsidRDefault="00626198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7953F2" w:rsidRPr="004528A0" w:rsidRDefault="007953F2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7953F2" w:rsidRPr="004528A0" w:rsidRDefault="007953F2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7953F2" w:rsidRPr="004528A0" w:rsidRDefault="007953F2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7953F2" w:rsidRPr="004528A0" w:rsidRDefault="007953F2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7953F2" w:rsidRPr="004528A0" w:rsidRDefault="007953F2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7953F2" w:rsidRPr="004528A0" w:rsidRDefault="007953F2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7953F2" w:rsidRPr="004528A0" w:rsidRDefault="007953F2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7953F2" w:rsidRPr="004528A0" w:rsidRDefault="007953F2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7953F2" w:rsidRPr="004528A0" w:rsidRDefault="007953F2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626198" w:rsidRPr="004528A0" w:rsidRDefault="00626198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3527C7" w:rsidRPr="004528A0" w:rsidRDefault="003527C7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067DA5" w:rsidRPr="004528A0" w:rsidRDefault="003527C7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i/>
                <w:sz w:val="28"/>
                <w:szCs w:val="28"/>
                <w:lang w:eastAsia="ar-SA"/>
              </w:rPr>
              <w:t>- Дроби</w:t>
            </w:r>
          </w:p>
          <w:p w:rsidR="00267C27" w:rsidRPr="004528A0" w:rsidRDefault="00267C27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267C27" w:rsidRPr="004528A0" w:rsidRDefault="00267C27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267C27" w:rsidRPr="004528A0" w:rsidRDefault="00267C27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267C27" w:rsidRPr="004528A0" w:rsidRDefault="00267C27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267C27" w:rsidRPr="004528A0" w:rsidRDefault="00267C27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267C27" w:rsidRPr="004528A0" w:rsidRDefault="00267C27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0527A9" w:rsidRPr="004528A0" w:rsidRDefault="000527A9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0527A9" w:rsidRPr="004528A0" w:rsidRDefault="000527A9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0527A9" w:rsidRPr="004528A0" w:rsidRDefault="000527A9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267C27" w:rsidRPr="004528A0" w:rsidRDefault="00267C27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</w:p>
          <w:p w:rsidR="00267C27" w:rsidRPr="004528A0" w:rsidRDefault="00267C27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i/>
                <w:sz w:val="28"/>
                <w:szCs w:val="28"/>
                <w:lang w:eastAsia="ar-SA"/>
              </w:rPr>
              <w:t>- Об обыкновенной</w:t>
            </w:r>
          </w:p>
        </w:tc>
        <w:tc>
          <w:tcPr>
            <w:tcW w:w="1601" w:type="pct"/>
          </w:tcPr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lastRenderedPageBreak/>
              <w:t xml:space="preserve">Активизирует знания учащихся  и </w:t>
            </w:r>
            <w:r w:rsidRPr="004528A0">
              <w:rPr>
                <w:i/>
                <w:sz w:val="28"/>
                <w:szCs w:val="28"/>
                <w:lang w:eastAsia="ar-SA"/>
              </w:rPr>
              <w:t>подготовку мышления учащихся и организации осознания ими внутренней потребности к построению нового способа действий.</w:t>
            </w:r>
          </w:p>
          <w:p w:rsidR="003527C7" w:rsidRPr="004528A0" w:rsidRDefault="003527C7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i/>
                <w:sz w:val="28"/>
                <w:szCs w:val="28"/>
                <w:lang w:eastAsia="ar-SA"/>
              </w:rPr>
              <w:t>- Как вы думаете, что люди научились делать раньше: считать или записывать числа?</w:t>
            </w:r>
          </w:p>
          <w:p w:rsidR="000527A9" w:rsidRPr="004528A0" w:rsidRDefault="00FE63F4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i/>
                <w:sz w:val="28"/>
                <w:szCs w:val="28"/>
                <w:lang w:eastAsia="ar-SA"/>
              </w:rPr>
              <w:t xml:space="preserve">-А всегда ли  </w:t>
            </w:r>
            <w:r w:rsidR="007953F2" w:rsidRPr="004528A0">
              <w:rPr>
                <w:i/>
                <w:sz w:val="28"/>
                <w:szCs w:val="28"/>
                <w:lang w:eastAsia="ar-SA"/>
              </w:rPr>
              <w:t xml:space="preserve"> при делении </w:t>
            </w:r>
            <w:r w:rsidRPr="004528A0">
              <w:rPr>
                <w:i/>
                <w:sz w:val="28"/>
                <w:szCs w:val="28"/>
                <w:lang w:eastAsia="ar-SA"/>
              </w:rPr>
              <w:t xml:space="preserve">можно </w:t>
            </w:r>
            <w:r w:rsidRPr="004528A0">
              <w:rPr>
                <w:i/>
                <w:sz w:val="28"/>
                <w:szCs w:val="28"/>
                <w:lang w:eastAsia="ar-SA"/>
              </w:rPr>
              <w:lastRenderedPageBreak/>
              <w:t>было получить  ответ  в виде натурального числа?</w:t>
            </w:r>
          </w:p>
          <w:p w:rsidR="000527A9" w:rsidRPr="004528A0" w:rsidRDefault="001A529E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hyperlink r:id="rId5" w:history="1">
              <w:r w:rsidR="00B77AA7" w:rsidRPr="004528A0">
                <w:rPr>
                  <w:rStyle w:val="a4"/>
                  <w:b/>
                  <w:i/>
                  <w:sz w:val="28"/>
                  <w:szCs w:val="28"/>
                </w:rPr>
                <w:t>Презентация</w:t>
              </w:r>
            </w:hyperlink>
            <w:r w:rsidR="00B77AA7" w:rsidRPr="004528A0">
              <w:rPr>
                <w:b/>
                <w:i/>
                <w:sz w:val="28"/>
                <w:szCs w:val="28"/>
              </w:rPr>
              <w:t xml:space="preserve">    </w:t>
            </w:r>
            <w:r w:rsidR="00E97EFF" w:rsidRPr="004528A0">
              <w:rPr>
                <w:b/>
                <w:i/>
                <w:sz w:val="28"/>
                <w:szCs w:val="28"/>
              </w:rPr>
              <w:t>Слайд</w:t>
            </w:r>
            <w:r w:rsidR="00175412" w:rsidRPr="004528A0">
              <w:rPr>
                <w:b/>
                <w:i/>
                <w:sz w:val="28"/>
                <w:szCs w:val="28"/>
              </w:rPr>
              <w:t xml:space="preserve"> 2</w:t>
            </w:r>
          </w:p>
          <w:p w:rsidR="00FE63F4" w:rsidRPr="004528A0" w:rsidRDefault="007953F2" w:rsidP="004528A0">
            <w:pPr>
              <w:spacing w:line="276" w:lineRule="auto"/>
              <w:rPr>
                <w:i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sz w:val="28"/>
                <w:szCs w:val="28"/>
              </w:rPr>
              <w:t xml:space="preserve"> - Помните, как было в детском мультфильме</w:t>
            </w:r>
            <w:r w:rsidRPr="004528A0">
              <w:rPr>
                <w:rFonts w:eastAsia="+mn-ea"/>
                <w:i/>
                <w:sz w:val="28"/>
                <w:szCs w:val="28"/>
              </w:rPr>
              <w:t xml:space="preserve">: </w:t>
            </w: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>«Мы делили апельсин, много нас, а он один…»</w:t>
            </w:r>
          </w:p>
          <w:p w:rsidR="00FE63F4" w:rsidRPr="004528A0" w:rsidRDefault="003527C7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i/>
                <w:sz w:val="28"/>
                <w:szCs w:val="28"/>
                <w:lang w:eastAsia="ar-SA"/>
              </w:rPr>
              <w:t xml:space="preserve">- </w:t>
            </w:r>
            <w:r w:rsidR="00FE63F4"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Хорошо, когда на столе есть </w:t>
            </w:r>
            <w:r w:rsidR="00FE63F4" w:rsidRPr="004528A0">
              <w:rPr>
                <w:rFonts w:eastAsia="+mn-ea"/>
                <w:bCs/>
                <w:i/>
                <w:iCs/>
                <w:sz w:val="28"/>
                <w:szCs w:val="28"/>
                <w:u w:val="single"/>
              </w:rPr>
              <w:t>целое</w:t>
            </w:r>
            <w:r w:rsidR="00FE63F4"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 яблоко, и можно его съесть одному. Но иногда приходится </w:t>
            </w:r>
            <w:r w:rsidR="00FE63F4" w:rsidRPr="004528A0">
              <w:rPr>
                <w:rFonts w:eastAsia="+mn-ea"/>
                <w:bCs/>
                <w:i/>
                <w:iCs/>
                <w:sz w:val="28"/>
                <w:szCs w:val="28"/>
                <w:u w:val="single"/>
              </w:rPr>
              <w:t>делить яблоко на части</w:t>
            </w:r>
            <w:r w:rsidR="00FE63F4"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, т.е. </w:t>
            </w:r>
            <w:r w:rsidR="00FE63F4" w:rsidRPr="004528A0">
              <w:rPr>
                <w:rFonts w:eastAsia="+mn-ea"/>
                <w:bCs/>
                <w:i/>
                <w:iCs/>
                <w:sz w:val="28"/>
                <w:szCs w:val="28"/>
                <w:u w:val="single"/>
              </w:rPr>
              <w:t>дробить</w:t>
            </w:r>
            <w:r w:rsidR="00FE63F4" w:rsidRPr="004528A0">
              <w:rPr>
                <w:rFonts w:eastAsia="+mn-ea"/>
                <w:bCs/>
                <w:i/>
                <w:iCs/>
                <w:sz w:val="28"/>
                <w:szCs w:val="28"/>
              </w:rPr>
              <w:t>, чтобы поделиться с кем-нибудь</w:t>
            </w:r>
            <w:r w:rsidR="00FE63F4" w:rsidRPr="004528A0">
              <w:rPr>
                <w:rFonts w:eastAsia="+mn-ea"/>
                <w:i/>
                <w:sz w:val="28"/>
                <w:szCs w:val="28"/>
              </w:rPr>
              <w:t xml:space="preserve">. </w:t>
            </w:r>
            <w:r w:rsidR="00FE63F4" w:rsidRPr="004528A0">
              <w:rPr>
                <w:i/>
                <w:sz w:val="28"/>
                <w:szCs w:val="28"/>
                <w:lang w:eastAsia="ar-SA"/>
              </w:rPr>
              <w:t>Попробуйте разделить поровну 1 яблоко на четверых.</w:t>
            </w:r>
          </w:p>
          <w:p w:rsidR="007953F2" w:rsidRPr="004528A0" w:rsidRDefault="007953F2" w:rsidP="004528A0">
            <w:pPr>
              <w:spacing w:line="276" w:lineRule="auto"/>
              <w:rPr>
                <w:i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- Приведите свой  жизненный пример </w:t>
            </w:r>
          </w:p>
          <w:p w:rsidR="007953F2" w:rsidRPr="004528A0" w:rsidRDefault="007953F2" w:rsidP="004528A0">
            <w:pPr>
              <w:spacing w:line="276" w:lineRule="auto"/>
              <w:rPr>
                <w:i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>деления одного целого предмета на части.</w:t>
            </w:r>
          </w:p>
          <w:p w:rsidR="00FE63F4" w:rsidRPr="004528A0" w:rsidRDefault="00FE63F4" w:rsidP="004528A0">
            <w:pPr>
              <w:spacing w:line="276" w:lineRule="auto"/>
              <w:rPr>
                <w:i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3527C7" w:rsidRPr="004528A0" w:rsidRDefault="003527C7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i/>
                <w:sz w:val="28"/>
                <w:szCs w:val="28"/>
                <w:lang w:eastAsia="ar-SA"/>
              </w:rPr>
              <w:t>Прослушайте следующие строки, какое слово, по вашему мнению, имеет отношение к нашему уроку?</w:t>
            </w:r>
          </w:p>
          <w:p w:rsidR="00FE63F4" w:rsidRPr="004528A0" w:rsidRDefault="003527C7" w:rsidP="004528A0">
            <w:pPr>
              <w:spacing w:line="276" w:lineRule="auto"/>
              <w:rPr>
                <w:i/>
                <w:sz w:val="28"/>
                <w:szCs w:val="28"/>
              </w:rPr>
            </w:pPr>
            <w:r w:rsidRPr="004528A0">
              <w:rPr>
                <w:i/>
                <w:sz w:val="28"/>
                <w:szCs w:val="28"/>
              </w:rPr>
              <w:t xml:space="preserve"> </w:t>
            </w:r>
            <w:r w:rsidR="00C03DEC" w:rsidRPr="004528A0">
              <w:rPr>
                <w:i/>
                <w:sz w:val="28"/>
                <w:szCs w:val="28"/>
              </w:rPr>
              <w:t xml:space="preserve">«Математика-царица всех наук,  </w:t>
            </w:r>
          </w:p>
          <w:p w:rsidR="00C03DEC" w:rsidRPr="004528A0" w:rsidRDefault="00C03DEC" w:rsidP="004528A0">
            <w:pPr>
              <w:spacing w:line="276" w:lineRule="auto"/>
              <w:rPr>
                <w:i/>
                <w:sz w:val="28"/>
                <w:szCs w:val="28"/>
              </w:rPr>
            </w:pPr>
            <w:r w:rsidRPr="004528A0">
              <w:rPr>
                <w:i/>
                <w:sz w:val="28"/>
                <w:szCs w:val="28"/>
              </w:rPr>
              <w:t>Полюби её, мой друг!</w:t>
            </w:r>
          </w:p>
          <w:p w:rsidR="00C03DEC" w:rsidRPr="004528A0" w:rsidRDefault="00C03DEC" w:rsidP="004528A0">
            <w:pPr>
              <w:spacing w:line="276" w:lineRule="auto"/>
              <w:rPr>
                <w:i/>
                <w:sz w:val="28"/>
                <w:szCs w:val="28"/>
              </w:rPr>
            </w:pPr>
            <w:r w:rsidRPr="004528A0">
              <w:rPr>
                <w:i/>
                <w:sz w:val="28"/>
                <w:szCs w:val="28"/>
              </w:rPr>
              <w:t>В ней числа, уравнения,</w:t>
            </w:r>
          </w:p>
          <w:p w:rsidR="00C03DEC" w:rsidRPr="004528A0" w:rsidRDefault="00C03DEC" w:rsidP="004528A0">
            <w:pPr>
              <w:spacing w:line="276" w:lineRule="auto"/>
              <w:rPr>
                <w:i/>
                <w:sz w:val="28"/>
                <w:szCs w:val="28"/>
              </w:rPr>
            </w:pPr>
            <w:r w:rsidRPr="004528A0">
              <w:rPr>
                <w:b/>
                <w:i/>
                <w:sz w:val="28"/>
                <w:szCs w:val="28"/>
              </w:rPr>
              <w:t>Дроби</w:t>
            </w:r>
            <w:r w:rsidRPr="004528A0">
              <w:rPr>
                <w:i/>
                <w:sz w:val="28"/>
                <w:szCs w:val="28"/>
              </w:rPr>
              <w:t xml:space="preserve"> и неравенства,</w:t>
            </w:r>
          </w:p>
          <w:p w:rsidR="00C03DEC" w:rsidRPr="004528A0" w:rsidRDefault="00C03DEC" w:rsidP="004528A0">
            <w:pPr>
              <w:spacing w:line="276" w:lineRule="auto"/>
              <w:rPr>
                <w:i/>
                <w:sz w:val="28"/>
                <w:szCs w:val="28"/>
              </w:rPr>
            </w:pPr>
            <w:r w:rsidRPr="004528A0">
              <w:rPr>
                <w:i/>
                <w:sz w:val="28"/>
                <w:szCs w:val="28"/>
              </w:rPr>
              <w:t>Ученье без конца,</w:t>
            </w:r>
          </w:p>
          <w:p w:rsidR="00C03DEC" w:rsidRPr="004528A0" w:rsidRDefault="00C03DEC" w:rsidP="004528A0">
            <w:pPr>
              <w:spacing w:line="276" w:lineRule="auto"/>
              <w:rPr>
                <w:i/>
                <w:sz w:val="28"/>
                <w:szCs w:val="28"/>
              </w:rPr>
            </w:pPr>
            <w:r w:rsidRPr="004528A0">
              <w:rPr>
                <w:i/>
                <w:sz w:val="28"/>
                <w:szCs w:val="28"/>
              </w:rPr>
              <w:lastRenderedPageBreak/>
              <w:t>Но жизнь без математики,</w:t>
            </w:r>
          </w:p>
          <w:p w:rsidR="00C03DEC" w:rsidRPr="004528A0" w:rsidRDefault="00C03DEC" w:rsidP="004528A0">
            <w:pPr>
              <w:spacing w:line="276" w:lineRule="auto"/>
              <w:rPr>
                <w:i/>
                <w:sz w:val="28"/>
                <w:szCs w:val="28"/>
              </w:rPr>
            </w:pPr>
            <w:r w:rsidRPr="004528A0">
              <w:rPr>
                <w:i/>
                <w:sz w:val="28"/>
                <w:szCs w:val="28"/>
              </w:rPr>
              <w:t>Увы, была б скучна».</w:t>
            </w:r>
          </w:p>
          <w:p w:rsidR="00267C27" w:rsidRPr="004528A0" w:rsidRDefault="00C03DEC" w:rsidP="004528A0">
            <w:pPr>
              <w:spacing w:line="276" w:lineRule="auto"/>
              <w:rPr>
                <w:i/>
                <w:sz w:val="28"/>
                <w:szCs w:val="28"/>
              </w:rPr>
            </w:pPr>
            <w:r w:rsidRPr="004528A0">
              <w:rPr>
                <w:i/>
                <w:sz w:val="28"/>
                <w:szCs w:val="28"/>
              </w:rPr>
              <w:t xml:space="preserve"> - А что такое </w:t>
            </w:r>
            <w:r w:rsidR="00626198" w:rsidRPr="004528A0">
              <w:rPr>
                <w:i/>
                <w:sz w:val="28"/>
                <w:szCs w:val="28"/>
              </w:rPr>
              <w:t xml:space="preserve"> </w:t>
            </w:r>
            <w:r w:rsidR="007953F2" w:rsidRPr="004528A0">
              <w:rPr>
                <w:i/>
                <w:sz w:val="28"/>
                <w:szCs w:val="28"/>
              </w:rPr>
              <w:t xml:space="preserve">дробь </w:t>
            </w:r>
            <w:r w:rsidR="000527A9" w:rsidRPr="004528A0">
              <w:rPr>
                <w:i/>
                <w:sz w:val="28"/>
                <w:szCs w:val="28"/>
              </w:rPr>
              <w:t xml:space="preserve">или  </w:t>
            </w:r>
            <w:r w:rsidR="00626198" w:rsidRPr="004528A0">
              <w:rPr>
                <w:i/>
                <w:sz w:val="28"/>
                <w:szCs w:val="28"/>
              </w:rPr>
              <w:t>рациональное число</w:t>
            </w:r>
            <w:r w:rsidRPr="004528A0">
              <w:rPr>
                <w:i/>
                <w:sz w:val="28"/>
                <w:szCs w:val="28"/>
              </w:rPr>
              <w:t xml:space="preserve">? </w:t>
            </w:r>
          </w:p>
          <w:p w:rsidR="00C03DEC" w:rsidRPr="004528A0" w:rsidRDefault="00C03DEC" w:rsidP="004528A0">
            <w:pPr>
              <w:spacing w:line="276" w:lineRule="auto"/>
              <w:rPr>
                <w:i/>
                <w:sz w:val="28"/>
                <w:szCs w:val="28"/>
              </w:rPr>
            </w:pPr>
            <w:r w:rsidRPr="004528A0">
              <w:rPr>
                <w:i/>
                <w:sz w:val="28"/>
                <w:szCs w:val="28"/>
              </w:rPr>
              <w:t>Это слово имеет несколько значений.</w:t>
            </w:r>
          </w:p>
          <w:p w:rsidR="00C03DEC" w:rsidRPr="004528A0" w:rsidRDefault="00C03DEC" w:rsidP="004528A0">
            <w:pPr>
              <w:spacing w:line="276" w:lineRule="auto"/>
              <w:rPr>
                <w:i/>
                <w:sz w:val="28"/>
                <w:szCs w:val="28"/>
              </w:rPr>
            </w:pPr>
            <w:r w:rsidRPr="004528A0">
              <w:rPr>
                <w:i/>
                <w:sz w:val="28"/>
                <w:szCs w:val="28"/>
              </w:rPr>
              <w:t>Вам приходилось слышать это слово не один раз и с  разными значениями: охотничья дробь, барабанная дробь, обыкновенная дробь.</w:t>
            </w:r>
          </w:p>
          <w:p w:rsidR="000527A9" w:rsidRPr="004528A0" w:rsidRDefault="00C03DEC" w:rsidP="004528A0">
            <w:pPr>
              <w:spacing w:line="276" w:lineRule="auto"/>
              <w:rPr>
                <w:i/>
                <w:sz w:val="28"/>
                <w:szCs w:val="28"/>
              </w:rPr>
            </w:pPr>
            <w:r w:rsidRPr="004528A0">
              <w:rPr>
                <w:i/>
                <w:sz w:val="28"/>
                <w:szCs w:val="28"/>
              </w:rPr>
              <w:t>-Как вы думаете, о какой дроби сегодня пойдет речь?</w:t>
            </w:r>
          </w:p>
        </w:tc>
        <w:tc>
          <w:tcPr>
            <w:tcW w:w="1014" w:type="pct"/>
          </w:tcPr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proofErr w:type="gramStart"/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lastRenderedPageBreak/>
              <w:t>Коммуникативные:</w:t>
            </w:r>
            <w:r w:rsidRPr="004528A0">
              <w:rPr>
                <w:i/>
                <w:sz w:val="28"/>
                <w:szCs w:val="28"/>
                <w:lang w:eastAsia="ar-SA"/>
              </w:rPr>
              <w:t xml:space="preserve"> планирование учебного сотрудничества с учителем и сверстниками;</w:t>
            </w:r>
            <w:proofErr w:type="gramEnd"/>
          </w:p>
          <w:p w:rsidR="00067DA5" w:rsidRPr="004528A0" w:rsidRDefault="00067DA5" w:rsidP="004528A0">
            <w:pPr>
              <w:snapToGrid w:val="0"/>
              <w:spacing w:line="276" w:lineRule="auto"/>
              <w:rPr>
                <w:b/>
                <w:bCs/>
                <w:i/>
                <w:sz w:val="28"/>
                <w:szCs w:val="28"/>
                <w:lang w:eastAsia="ar-SA"/>
              </w:rPr>
            </w:pPr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t>Познавательные: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b/>
                <w:bCs/>
                <w:i/>
                <w:sz w:val="28"/>
                <w:szCs w:val="28"/>
                <w:lang w:eastAsia="ar-SA"/>
              </w:rPr>
            </w:pPr>
            <w:r w:rsidRPr="004528A0">
              <w:rPr>
                <w:i/>
                <w:sz w:val="28"/>
                <w:szCs w:val="28"/>
                <w:lang w:eastAsia="ar-SA"/>
              </w:rPr>
              <w:t>самостоятельное выделение и формулирование познавательной цели.</w:t>
            </w:r>
          </w:p>
          <w:p w:rsidR="00067DA5" w:rsidRPr="004528A0" w:rsidRDefault="00067DA5" w:rsidP="004528A0">
            <w:pPr>
              <w:snapToGrid w:val="0"/>
              <w:spacing w:line="276" w:lineRule="auto"/>
              <w:jc w:val="both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lastRenderedPageBreak/>
              <w:t xml:space="preserve">Логические: – </w:t>
            </w:r>
            <w:r w:rsidRPr="004528A0">
              <w:rPr>
                <w:i/>
                <w:sz w:val="28"/>
                <w:szCs w:val="28"/>
                <w:lang w:eastAsia="ar-SA"/>
              </w:rPr>
              <w:t>формулирование проблемы.</w:t>
            </w:r>
          </w:p>
        </w:tc>
      </w:tr>
      <w:tr w:rsidR="00067DA5" w:rsidRPr="004528A0" w:rsidTr="00D65212">
        <w:trPr>
          <w:jc w:val="center"/>
        </w:trPr>
        <w:tc>
          <w:tcPr>
            <w:tcW w:w="699" w:type="pct"/>
          </w:tcPr>
          <w:p w:rsidR="00067DA5" w:rsidRPr="004528A0" w:rsidRDefault="00067DA5" w:rsidP="004528A0">
            <w:pPr>
              <w:snapToGrid w:val="0"/>
              <w:spacing w:line="276" w:lineRule="auto"/>
              <w:jc w:val="both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i/>
                <w:sz w:val="28"/>
                <w:szCs w:val="28"/>
                <w:lang w:eastAsia="ar-SA"/>
              </w:rPr>
              <w:lastRenderedPageBreak/>
              <w:t>3.</w:t>
            </w:r>
            <w:bookmarkStart w:id="1" w:name="Этап3"/>
            <w:r w:rsidRPr="004528A0">
              <w:rPr>
                <w:i/>
                <w:sz w:val="28"/>
                <w:szCs w:val="28"/>
                <w:lang w:eastAsia="ar-SA"/>
              </w:rPr>
              <w:t>Э</w:t>
            </w:r>
            <w:r w:rsidRPr="004528A0">
              <w:rPr>
                <w:i/>
                <w:sz w:val="28"/>
                <w:szCs w:val="28"/>
              </w:rPr>
              <w:t xml:space="preserve">тап выявления места и причины затруднения. </w:t>
            </w:r>
            <w:bookmarkEnd w:id="1"/>
          </w:p>
        </w:tc>
        <w:tc>
          <w:tcPr>
            <w:tcW w:w="1685" w:type="pct"/>
          </w:tcPr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i/>
                <w:sz w:val="28"/>
                <w:szCs w:val="28"/>
                <w:lang w:eastAsia="ar-SA"/>
              </w:rPr>
              <w:t xml:space="preserve">Проанализировали, зафиксировали, какого знания или </w:t>
            </w:r>
            <w:proofErr w:type="gramStart"/>
            <w:r w:rsidRPr="004528A0">
              <w:rPr>
                <w:i/>
                <w:sz w:val="28"/>
                <w:szCs w:val="28"/>
                <w:lang w:eastAsia="ar-SA"/>
              </w:rPr>
              <w:t>умения не</w:t>
            </w:r>
            <w:r w:rsidR="004F3461" w:rsidRPr="004528A0">
              <w:rPr>
                <w:i/>
                <w:sz w:val="28"/>
                <w:szCs w:val="28"/>
                <w:lang w:eastAsia="ar-SA"/>
              </w:rPr>
              <w:t xml:space="preserve"> </w:t>
            </w:r>
            <w:r w:rsidRPr="004528A0">
              <w:rPr>
                <w:i/>
                <w:sz w:val="28"/>
                <w:szCs w:val="28"/>
                <w:lang w:eastAsia="ar-SA"/>
              </w:rPr>
              <w:t>достает</w:t>
            </w:r>
            <w:proofErr w:type="gramEnd"/>
            <w:r w:rsidR="004F3461" w:rsidRPr="004528A0">
              <w:rPr>
                <w:i/>
                <w:sz w:val="28"/>
                <w:szCs w:val="28"/>
                <w:lang w:eastAsia="ar-SA"/>
              </w:rPr>
              <w:t xml:space="preserve"> </w:t>
            </w:r>
            <w:r w:rsidRPr="004528A0">
              <w:rPr>
                <w:i/>
                <w:iCs/>
                <w:sz w:val="28"/>
                <w:szCs w:val="28"/>
                <w:lang w:eastAsia="ar-SA"/>
              </w:rPr>
              <w:t xml:space="preserve">для </w:t>
            </w:r>
            <w:r w:rsidRPr="004528A0">
              <w:rPr>
                <w:i/>
                <w:sz w:val="28"/>
                <w:szCs w:val="28"/>
                <w:lang w:eastAsia="ar-SA"/>
              </w:rPr>
              <w:t xml:space="preserve">решения исходной задачи </w:t>
            </w:r>
            <w:r w:rsidRPr="004528A0">
              <w:rPr>
                <w:i/>
                <w:iCs/>
                <w:sz w:val="28"/>
                <w:szCs w:val="28"/>
                <w:lang w:eastAsia="ar-SA"/>
              </w:rPr>
              <w:t>(причина затруднения)</w:t>
            </w:r>
          </w:p>
        </w:tc>
        <w:tc>
          <w:tcPr>
            <w:tcW w:w="1601" w:type="pct"/>
          </w:tcPr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Анализирует причины затруднений и помогает в выборе знания,  которого недостает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 xml:space="preserve">- </w:t>
            </w:r>
            <w:r w:rsidR="00B625C2" w:rsidRPr="004528A0">
              <w:rPr>
                <w:i/>
                <w:iCs/>
                <w:sz w:val="28"/>
                <w:szCs w:val="28"/>
                <w:lang w:eastAsia="ar-SA"/>
              </w:rPr>
              <w:t xml:space="preserve">Натуральные числа вы умеете записывать. </w:t>
            </w:r>
            <w:r w:rsidR="000F78F7" w:rsidRPr="004528A0">
              <w:rPr>
                <w:i/>
                <w:iCs/>
                <w:sz w:val="28"/>
                <w:szCs w:val="28"/>
                <w:lang w:eastAsia="ar-SA"/>
              </w:rPr>
              <w:t xml:space="preserve">А </w:t>
            </w:r>
            <w:r w:rsidR="00B625C2" w:rsidRPr="004528A0">
              <w:rPr>
                <w:i/>
                <w:iCs/>
                <w:sz w:val="28"/>
                <w:szCs w:val="28"/>
                <w:lang w:eastAsia="ar-SA"/>
              </w:rPr>
              <w:t xml:space="preserve">кто-нибудь сможет </w:t>
            </w:r>
            <w:r w:rsidR="00267C27" w:rsidRPr="004528A0">
              <w:rPr>
                <w:i/>
                <w:iCs/>
                <w:sz w:val="28"/>
                <w:szCs w:val="28"/>
                <w:lang w:eastAsia="ar-SA"/>
              </w:rPr>
              <w:t>запис</w:t>
            </w:r>
            <w:r w:rsidR="00B625C2" w:rsidRPr="004528A0">
              <w:rPr>
                <w:i/>
                <w:iCs/>
                <w:sz w:val="28"/>
                <w:szCs w:val="28"/>
                <w:lang w:eastAsia="ar-SA"/>
              </w:rPr>
              <w:t>а</w:t>
            </w:r>
            <w:r w:rsidR="00267C27" w:rsidRPr="004528A0">
              <w:rPr>
                <w:i/>
                <w:iCs/>
                <w:sz w:val="28"/>
                <w:szCs w:val="28"/>
                <w:lang w:eastAsia="ar-SA"/>
              </w:rPr>
              <w:t xml:space="preserve">ть </w:t>
            </w:r>
            <w:r w:rsidR="00626198" w:rsidRPr="004528A0">
              <w:rPr>
                <w:i/>
                <w:iCs/>
                <w:sz w:val="28"/>
                <w:szCs w:val="28"/>
                <w:lang w:eastAsia="ar-SA"/>
              </w:rPr>
              <w:t xml:space="preserve"> рациональные </w:t>
            </w:r>
            <w:r w:rsidR="000F78F7" w:rsidRPr="004528A0">
              <w:rPr>
                <w:i/>
                <w:iCs/>
                <w:sz w:val="28"/>
                <w:szCs w:val="28"/>
                <w:lang w:eastAsia="ar-SA"/>
              </w:rPr>
              <w:t>числа</w:t>
            </w:r>
            <w:r w:rsidR="00B625C2" w:rsidRPr="004528A0">
              <w:rPr>
                <w:i/>
                <w:iCs/>
                <w:sz w:val="28"/>
                <w:szCs w:val="28"/>
                <w:lang w:eastAsia="ar-SA"/>
              </w:rPr>
              <w:t xml:space="preserve"> или дроби</w:t>
            </w:r>
            <w:r w:rsidR="00267C27" w:rsidRPr="004528A0">
              <w:rPr>
                <w:i/>
                <w:iCs/>
                <w:sz w:val="28"/>
                <w:szCs w:val="28"/>
                <w:lang w:eastAsia="ar-SA"/>
              </w:rPr>
              <w:t>?</w:t>
            </w:r>
          </w:p>
        </w:tc>
        <w:tc>
          <w:tcPr>
            <w:tcW w:w="1014" w:type="pct"/>
          </w:tcPr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t>Регулятивные:</w:t>
            </w:r>
            <w:r w:rsidRPr="004528A0">
              <w:rPr>
                <w:i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528A0">
              <w:rPr>
                <w:i/>
                <w:sz w:val="28"/>
                <w:szCs w:val="28"/>
                <w:lang w:eastAsia="ar-SA"/>
              </w:rPr>
              <w:t>целеполагание</w:t>
            </w:r>
            <w:proofErr w:type="spellEnd"/>
            <w:r w:rsidRPr="004528A0">
              <w:rPr>
                <w:i/>
                <w:sz w:val="28"/>
                <w:szCs w:val="28"/>
                <w:lang w:eastAsia="ar-SA"/>
              </w:rPr>
              <w:t>, прогнозирование;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t>Познавательные</w:t>
            </w:r>
            <w:r w:rsidRPr="004528A0">
              <w:rPr>
                <w:i/>
                <w:sz w:val="28"/>
                <w:szCs w:val="28"/>
                <w:lang w:eastAsia="ar-SA"/>
              </w:rPr>
              <w:t xml:space="preserve">: выбор наиболее эффективных способов решения задач </w:t>
            </w:r>
          </w:p>
        </w:tc>
      </w:tr>
      <w:tr w:rsidR="00067DA5" w:rsidRPr="004528A0" w:rsidTr="00D65212">
        <w:trPr>
          <w:jc w:val="center"/>
        </w:trPr>
        <w:tc>
          <w:tcPr>
            <w:tcW w:w="699" w:type="pct"/>
          </w:tcPr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i/>
                <w:sz w:val="28"/>
                <w:szCs w:val="28"/>
                <w:lang w:eastAsia="ar-SA"/>
              </w:rPr>
              <w:t>4.</w:t>
            </w:r>
            <w:r w:rsidRPr="004528A0">
              <w:rPr>
                <w:i/>
                <w:sz w:val="28"/>
                <w:szCs w:val="28"/>
              </w:rPr>
              <w:t>Этап постановки темы урока   и учебной цели.</w:t>
            </w:r>
          </w:p>
        </w:tc>
        <w:tc>
          <w:tcPr>
            <w:tcW w:w="1685" w:type="pct"/>
          </w:tcPr>
          <w:p w:rsidR="00067DA5" w:rsidRPr="004528A0" w:rsidRDefault="00267C27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В</w:t>
            </w:r>
            <w:r w:rsidR="00067DA5" w:rsidRPr="004528A0">
              <w:rPr>
                <w:i/>
                <w:iCs/>
                <w:sz w:val="28"/>
                <w:szCs w:val="28"/>
                <w:lang w:eastAsia="ar-SA"/>
              </w:rPr>
              <w:t xml:space="preserve"> коммуникативной форме сформулировали конкретную цель своих будущих учебных действий, устраняющих причину</w:t>
            </w:r>
            <w:r w:rsidRPr="004528A0">
              <w:rPr>
                <w:i/>
                <w:iCs/>
                <w:sz w:val="28"/>
                <w:szCs w:val="28"/>
                <w:lang w:eastAsia="ar-SA"/>
              </w:rPr>
              <w:t xml:space="preserve"> </w:t>
            </w:r>
            <w:r w:rsidR="00067DA5" w:rsidRPr="004528A0">
              <w:rPr>
                <w:i/>
                <w:iCs/>
                <w:sz w:val="28"/>
                <w:szCs w:val="28"/>
                <w:lang w:eastAsia="ar-SA"/>
              </w:rPr>
              <w:t xml:space="preserve">возникшего затруднения (то есть </w:t>
            </w:r>
            <w:r w:rsidR="00067DA5" w:rsidRPr="004528A0">
              <w:rPr>
                <w:i/>
                <w:iCs/>
                <w:sz w:val="28"/>
                <w:szCs w:val="28"/>
                <w:lang w:eastAsia="ar-SA"/>
              </w:rPr>
              <w:lastRenderedPageBreak/>
              <w:t>сформулировали, какие знания</w:t>
            </w:r>
            <w:r w:rsidRPr="004528A0">
              <w:rPr>
                <w:i/>
                <w:iCs/>
                <w:sz w:val="28"/>
                <w:szCs w:val="28"/>
                <w:lang w:eastAsia="ar-SA"/>
              </w:rPr>
              <w:t xml:space="preserve"> </w:t>
            </w:r>
            <w:r w:rsidR="00067DA5" w:rsidRPr="004528A0">
              <w:rPr>
                <w:i/>
                <w:iCs/>
                <w:sz w:val="28"/>
                <w:szCs w:val="28"/>
                <w:lang w:eastAsia="ar-SA"/>
              </w:rPr>
              <w:t>им нужно построить и чему научиться);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предложили и согласовали тему урока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-</w:t>
            </w:r>
            <w:r w:rsidR="00267C27" w:rsidRPr="004528A0">
              <w:rPr>
                <w:i/>
                <w:iCs/>
                <w:sz w:val="28"/>
                <w:szCs w:val="28"/>
                <w:lang w:eastAsia="ar-SA"/>
              </w:rPr>
              <w:t>Понятие дроби. Обыкновенная дробь.</w:t>
            </w:r>
          </w:p>
          <w:p w:rsidR="00267C27" w:rsidRPr="004528A0" w:rsidRDefault="00267C27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 xml:space="preserve">- Познакомиться с </w:t>
            </w:r>
            <w:r w:rsidR="00267C27" w:rsidRPr="004528A0">
              <w:rPr>
                <w:i/>
                <w:iCs/>
                <w:sz w:val="28"/>
                <w:szCs w:val="28"/>
                <w:lang w:eastAsia="ar-SA"/>
              </w:rPr>
              <w:t xml:space="preserve">обыкновенными дробями, узнать, как  записывались дроби </w:t>
            </w:r>
            <w:r w:rsidRPr="004528A0">
              <w:rPr>
                <w:i/>
                <w:iCs/>
                <w:sz w:val="28"/>
                <w:szCs w:val="28"/>
                <w:lang w:eastAsia="ar-SA"/>
              </w:rPr>
              <w:t>у разных народов</w:t>
            </w:r>
            <w:r w:rsidR="000F78F7" w:rsidRPr="004528A0">
              <w:rPr>
                <w:i/>
                <w:iCs/>
                <w:sz w:val="28"/>
                <w:szCs w:val="28"/>
                <w:lang w:eastAsia="ar-SA"/>
              </w:rPr>
              <w:t xml:space="preserve"> и научиться записывать  </w:t>
            </w:r>
            <w:r w:rsidR="00626198" w:rsidRPr="004528A0">
              <w:rPr>
                <w:i/>
                <w:iCs/>
                <w:sz w:val="28"/>
                <w:szCs w:val="28"/>
                <w:lang w:eastAsia="ar-SA"/>
              </w:rPr>
              <w:t>рациональны</w:t>
            </w:r>
            <w:r w:rsidR="000F78F7" w:rsidRPr="004528A0">
              <w:rPr>
                <w:i/>
                <w:iCs/>
                <w:sz w:val="28"/>
                <w:szCs w:val="28"/>
                <w:lang w:eastAsia="ar-SA"/>
              </w:rPr>
              <w:t>е числа.</w:t>
            </w:r>
          </w:p>
        </w:tc>
        <w:tc>
          <w:tcPr>
            <w:tcW w:w="1601" w:type="pct"/>
          </w:tcPr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lastRenderedPageBreak/>
              <w:t xml:space="preserve">Консультирует, </w:t>
            </w:r>
            <w:proofErr w:type="spellStart"/>
            <w:r w:rsidRPr="004528A0">
              <w:rPr>
                <w:i/>
                <w:iCs/>
                <w:sz w:val="28"/>
                <w:szCs w:val="28"/>
                <w:lang w:eastAsia="ar-SA"/>
              </w:rPr>
              <w:t>проверяет</w:t>
            </w:r>
            <w:proofErr w:type="gramStart"/>
            <w:r w:rsidR="00B77AA7" w:rsidRPr="004528A0">
              <w:rPr>
                <w:i/>
                <w:iCs/>
                <w:sz w:val="28"/>
                <w:szCs w:val="28"/>
                <w:lang w:eastAsia="ar-SA"/>
              </w:rPr>
              <w:t>,</w:t>
            </w:r>
            <w:r w:rsidRPr="004528A0">
              <w:rPr>
                <w:i/>
                <w:iCs/>
                <w:sz w:val="28"/>
                <w:szCs w:val="28"/>
                <w:lang w:eastAsia="ar-SA"/>
              </w:rPr>
              <w:t>с</w:t>
            </w:r>
            <w:proofErr w:type="gramEnd"/>
            <w:r w:rsidRPr="004528A0">
              <w:rPr>
                <w:i/>
                <w:iCs/>
                <w:sz w:val="28"/>
                <w:szCs w:val="28"/>
                <w:lang w:eastAsia="ar-SA"/>
              </w:rPr>
              <w:t>огласовывает</w:t>
            </w:r>
            <w:proofErr w:type="spellEnd"/>
            <w:r w:rsidRPr="004528A0">
              <w:rPr>
                <w:i/>
                <w:iCs/>
                <w:sz w:val="28"/>
                <w:szCs w:val="28"/>
                <w:lang w:eastAsia="ar-SA"/>
              </w:rPr>
              <w:t>, уточняет тему урока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626198" w:rsidRPr="004528A0" w:rsidRDefault="00626198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- А как бы вы сформулировали тему сегодняшнего урока?</w:t>
            </w: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b/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b/>
                <w:i/>
                <w:iCs/>
                <w:sz w:val="28"/>
                <w:szCs w:val="28"/>
                <w:lang w:eastAsia="ar-SA"/>
              </w:rPr>
              <w:t>Слайд  1</w:t>
            </w:r>
          </w:p>
          <w:p w:rsidR="004B2659" w:rsidRPr="004528A0" w:rsidRDefault="004B2659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626198" w:rsidRPr="004528A0" w:rsidRDefault="00626198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- Какие задачи стоят сегодня перед нами?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Подвести промежуточный итог.</w:t>
            </w:r>
          </w:p>
        </w:tc>
        <w:tc>
          <w:tcPr>
            <w:tcW w:w="1014" w:type="pct"/>
          </w:tcPr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proofErr w:type="gramStart"/>
            <w:r w:rsidRPr="004528A0">
              <w:rPr>
                <w:b/>
                <w:bCs/>
                <w:i/>
                <w:sz w:val="28"/>
                <w:szCs w:val="28"/>
              </w:rPr>
              <w:lastRenderedPageBreak/>
              <w:t>Коммуникативные</w:t>
            </w:r>
            <w:r w:rsidRPr="004528A0">
              <w:rPr>
                <w:i/>
                <w:sz w:val="28"/>
                <w:szCs w:val="28"/>
              </w:rPr>
              <w:t>: планирование учебного сотрудничества с учителем и сверстниками</w:t>
            </w:r>
            <w:proofErr w:type="gramEnd"/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proofErr w:type="gramStart"/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lastRenderedPageBreak/>
              <w:t>Личностные</w:t>
            </w:r>
            <w:r w:rsidRPr="004528A0">
              <w:rPr>
                <w:i/>
                <w:sz w:val="28"/>
                <w:szCs w:val="28"/>
                <w:lang w:eastAsia="ar-SA"/>
              </w:rPr>
              <w:t>: планирование учебной деятельности</w:t>
            </w:r>
            <w:proofErr w:type="gramEnd"/>
          </w:p>
        </w:tc>
      </w:tr>
      <w:tr w:rsidR="00067DA5" w:rsidRPr="004528A0" w:rsidTr="00D65212">
        <w:trPr>
          <w:jc w:val="center"/>
        </w:trPr>
        <w:tc>
          <w:tcPr>
            <w:tcW w:w="699" w:type="pct"/>
          </w:tcPr>
          <w:p w:rsidR="00067DA5" w:rsidRPr="004528A0" w:rsidRDefault="00067DA5" w:rsidP="004528A0">
            <w:pPr>
              <w:snapToGrid w:val="0"/>
              <w:spacing w:line="276" w:lineRule="auto"/>
              <w:jc w:val="both"/>
              <w:rPr>
                <w:i/>
                <w:sz w:val="28"/>
                <w:szCs w:val="28"/>
                <w:lang w:eastAsia="ar-SA"/>
              </w:rPr>
            </w:pPr>
            <w:bookmarkStart w:id="2" w:name="Этап5"/>
            <w:r w:rsidRPr="004528A0">
              <w:rPr>
                <w:i/>
                <w:sz w:val="28"/>
                <w:szCs w:val="28"/>
              </w:rPr>
              <w:lastRenderedPageBreak/>
              <w:t>5.Этап открытия новых знаний</w:t>
            </w:r>
            <w:bookmarkEnd w:id="2"/>
          </w:p>
        </w:tc>
        <w:tc>
          <w:tcPr>
            <w:tcW w:w="1685" w:type="pct"/>
          </w:tcPr>
          <w:p w:rsidR="00067DA5" w:rsidRPr="004528A0" w:rsidRDefault="004B2659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П</w:t>
            </w:r>
            <w:r w:rsidR="00067DA5" w:rsidRPr="004528A0">
              <w:rPr>
                <w:i/>
                <w:iCs/>
                <w:sz w:val="28"/>
                <w:szCs w:val="28"/>
                <w:lang w:eastAsia="ar-SA"/>
              </w:rPr>
              <w:t>рименить новый способ действий для решения задачи,</w:t>
            </w:r>
            <w:r w:rsidRPr="004528A0">
              <w:rPr>
                <w:i/>
                <w:iCs/>
                <w:sz w:val="28"/>
                <w:szCs w:val="28"/>
                <w:lang w:eastAsia="ar-SA"/>
              </w:rPr>
              <w:t xml:space="preserve"> </w:t>
            </w:r>
            <w:r w:rsidR="00067DA5" w:rsidRPr="004528A0">
              <w:rPr>
                <w:i/>
                <w:iCs/>
                <w:sz w:val="28"/>
                <w:szCs w:val="28"/>
                <w:lang w:eastAsia="ar-SA"/>
              </w:rPr>
              <w:t>вызвавшей затруднение;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зафиксировать в обобщенном виде новый способ действий в речи и</w:t>
            </w:r>
            <w:r w:rsidR="004B2659" w:rsidRPr="004528A0">
              <w:rPr>
                <w:i/>
                <w:iCs/>
                <w:sz w:val="28"/>
                <w:szCs w:val="28"/>
                <w:lang w:eastAsia="ar-SA"/>
              </w:rPr>
              <w:t xml:space="preserve"> записи дробей</w:t>
            </w:r>
            <w:r w:rsidRPr="004528A0">
              <w:rPr>
                <w:i/>
                <w:iCs/>
                <w:sz w:val="28"/>
                <w:szCs w:val="28"/>
                <w:lang w:eastAsia="ar-SA"/>
              </w:rPr>
              <w:t>;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 xml:space="preserve">зафиксировать преодоление возникшего ранее затруднения. </w:t>
            </w:r>
          </w:p>
          <w:p w:rsidR="000527A9" w:rsidRPr="004528A0" w:rsidRDefault="000527A9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0527A9" w:rsidRPr="004528A0" w:rsidRDefault="000527A9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0527A9" w:rsidRPr="004528A0" w:rsidRDefault="000527A9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0527A9" w:rsidRPr="004528A0" w:rsidRDefault="000527A9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0527A9" w:rsidRPr="004528A0" w:rsidRDefault="000527A9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0527A9" w:rsidRPr="004528A0" w:rsidRDefault="000527A9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0527A9" w:rsidRPr="004528A0" w:rsidRDefault="000527A9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0527A9" w:rsidRPr="004528A0" w:rsidRDefault="000527A9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0527A9" w:rsidRPr="004528A0" w:rsidRDefault="000527A9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0527A9" w:rsidRPr="004528A0" w:rsidRDefault="000527A9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0527A9" w:rsidRPr="004528A0" w:rsidRDefault="000527A9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0527A9" w:rsidRPr="004528A0" w:rsidRDefault="000527A9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0527A9" w:rsidRPr="004528A0" w:rsidRDefault="000527A9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0527A9" w:rsidRPr="004528A0" w:rsidRDefault="000527A9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601" w:type="pct"/>
          </w:tcPr>
          <w:p w:rsidR="007953F2" w:rsidRPr="004528A0" w:rsidRDefault="007953F2" w:rsidP="004528A0">
            <w:pPr>
              <w:spacing w:line="276" w:lineRule="auto"/>
              <w:rPr>
                <w:rFonts w:eastAsia="+mn-ea"/>
                <w:bCs/>
                <w:i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sz w:val="28"/>
                <w:szCs w:val="28"/>
              </w:rPr>
              <w:lastRenderedPageBreak/>
              <w:t xml:space="preserve">Интересно, а в древности  люди  </w:t>
            </w:r>
            <w:r w:rsidR="000527A9" w:rsidRPr="004528A0">
              <w:rPr>
                <w:rFonts w:eastAsia="+mn-ea"/>
                <w:bCs/>
                <w:i/>
                <w:sz w:val="28"/>
                <w:szCs w:val="28"/>
              </w:rPr>
              <w:t>знали про дроби</w:t>
            </w:r>
            <w:r w:rsidRPr="004528A0">
              <w:rPr>
                <w:rFonts w:eastAsia="+mn-ea"/>
                <w:bCs/>
                <w:i/>
                <w:sz w:val="28"/>
                <w:szCs w:val="28"/>
              </w:rPr>
              <w:t>?</w:t>
            </w:r>
          </w:p>
          <w:p w:rsidR="00175412" w:rsidRPr="004528A0" w:rsidRDefault="00175412" w:rsidP="004528A0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528A0">
              <w:rPr>
                <w:rFonts w:eastAsia="+mn-ea"/>
                <w:b/>
                <w:bCs/>
                <w:i/>
                <w:sz w:val="28"/>
                <w:szCs w:val="28"/>
              </w:rPr>
              <w:t>Слайд 3,4</w:t>
            </w:r>
          </w:p>
          <w:p w:rsidR="00175412" w:rsidRPr="004528A0" w:rsidRDefault="007953F2" w:rsidP="004528A0">
            <w:pPr>
              <w:spacing w:line="276" w:lineRule="auto"/>
              <w:rPr>
                <w:i/>
                <w:sz w:val="28"/>
                <w:szCs w:val="28"/>
              </w:rPr>
            </w:pPr>
            <w:r w:rsidRPr="004528A0">
              <w:rPr>
                <w:rFonts w:eastAsia="+mn-ea"/>
                <w:i/>
                <w:sz w:val="28"/>
                <w:szCs w:val="28"/>
              </w:rPr>
              <w:t xml:space="preserve"> - </w:t>
            </w: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>В древности к целым и дробным числам относились по-разному:                                                              предпочтения были на стороне целых чисел.</w:t>
            </w:r>
          </w:p>
          <w:p w:rsidR="000527A9" w:rsidRPr="004528A0" w:rsidRDefault="000527A9" w:rsidP="004528A0">
            <w:pPr>
              <w:spacing w:line="276" w:lineRule="auto"/>
              <w:rPr>
                <w:i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>«Если ты захочешь делить единицу, математики  высмеют тебя и не позволят</w:t>
            </w:r>
          </w:p>
          <w:p w:rsidR="000527A9" w:rsidRPr="004528A0" w:rsidRDefault="000527A9" w:rsidP="004528A0">
            <w:pPr>
              <w:spacing w:line="276" w:lineRule="auto"/>
              <w:rPr>
                <w:i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 это делать», - писал основатель афинской</w:t>
            </w:r>
          </w:p>
          <w:p w:rsidR="000527A9" w:rsidRPr="004528A0" w:rsidRDefault="000527A9" w:rsidP="004528A0">
            <w:pPr>
              <w:spacing w:line="276" w:lineRule="auto"/>
              <w:rPr>
                <w:i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 Академии Платон.</w:t>
            </w:r>
          </w:p>
          <w:p w:rsidR="000527A9" w:rsidRPr="004528A0" w:rsidRDefault="000527A9" w:rsidP="004528A0">
            <w:pPr>
              <w:spacing w:line="276" w:lineRule="auto"/>
              <w:rPr>
                <w:i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Но не все древнегреческие математики соглашались с </w:t>
            </w: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lastRenderedPageBreak/>
              <w:t xml:space="preserve">Платоном. С дробями свободно обращались Архимед и Герон Александрийский. </w:t>
            </w:r>
          </w:p>
          <w:p w:rsidR="00AF7B4B" w:rsidRPr="004528A0" w:rsidRDefault="000527A9" w:rsidP="004528A0">
            <w:pPr>
              <w:spacing w:line="276" w:lineRule="auto"/>
              <w:rPr>
                <w:rFonts w:eastAsia="+mn-ea"/>
                <w:bCs/>
                <w:i/>
                <w:iCs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Даже Пифагор, который трепетно относился к натуральным числам, создавая теорию музыкальной шкалы, связал основные музыкальные интервалы с дробями.  </w:t>
            </w:r>
          </w:p>
          <w:p w:rsidR="00AF7B4B" w:rsidRPr="004528A0" w:rsidRDefault="000527A9" w:rsidP="004528A0">
            <w:pPr>
              <w:spacing w:line="276" w:lineRule="auto"/>
              <w:rPr>
                <w:rFonts w:eastAsia="+mn-ea"/>
                <w:b/>
                <w:bCs/>
                <w:i/>
                <w:iCs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 </w:t>
            </w:r>
            <w:r w:rsidR="00175412" w:rsidRPr="004528A0">
              <w:rPr>
                <w:rFonts w:eastAsia="+mn-ea"/>
                <w:b/>
                <w:bCs/>
                <w:i/>
                <w:iCs/>
                <w:sz w:val="28"/>
                <w:szCs w:val="28"/>
              </w:rPr>
              <w:t>Слайд 5</w:t>
            </w:r>
          </w:p>
          <w:p w:rsidR="00AF7B4B" w:rsidRPr="004528A0" w:rsidRDefault="00AF7B4B" w:rsidP="004528A0">
            <w:pPr>
              <w:spacing w:line="276" w:lineRule="auto"/>
              <w:rPr>
                <w:rFonts w:eastAsia="+mn-ea"/>
                <w:bCs/>
                <w:i/>
                <w:iCs/>
                <w:sz w:val="28"/>
                <w:szCs w:val="28"/>
              </w:rPr>
            </w:pPr>
            <w:r w:rsidRPr="004528A0">
              <w:rPr>
                <w:rFonts w:eastAsia="+mn-ea" w:hint="eastAsia"/>
                <w:bCs/>
                <w:i/>
                <w:iCs/>
                <w:sz w:val="28"/>
                <w:szCs w:val="28"/>
              </w:rPr>
              <w:t xml:space="preserve">  </w:t>
            </w: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>– А как половину записать цифрами?</w:t>
            </w:r>
          </w:p>
          <w:p w:rsidR="00AF7B4B" w:rsidRPr="004528A0" w:rsidRDefault="00AF7B4B" w:rsidP="004528A0">
            <w:pPr>
              <w:spacing w:line="276" w:lineRule="auto"/>
              <w:rPr>
                <w:rFonts w:eastAsia="+mn-ea"/>
                <w:bCs/>
                <w:i/>
                <w:iCs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      Возьмите полоску бумаги. Разделите её на 2 равные части, свернув полоску пополам. По линии сгиба проведите черту.</w:t>
            </w:r>
          </w:p>
          <w:p w:rsidR="00AF7B4B" w:rsidRPr="004528A0" w:rsidRDefault="00AF7B4B" w:rsidP="004528A0">
            <w:pPr>
              <w:spacing w:line="276" w:lineRule="auto"/>
              <w:rPr>
                <w:rFonts w:eastAsia="+mn-ea"/>
                <w:bCs/>
                <w:i/>
                <w:iCs/>
                <w:sz w:val="28"/>
                <w:szCs w:val="28"/>
              </w:rPr>
            </w:pPr>
            <w:r w:rsidRPr="004528A0">
              <w:rPr>
                <w:rFonts w:eastAsia="+mn-ea"/>
                <w:b/>
                <w:bCs/>
                <w:i/>
                <w:iCs/>
                <w:sz w:val="28"/>
                <w:szCs w:val="28"/>
              </w:rPr>
              <w:t xml:space="preserve">   </w:t>
            </w: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– На сколько равных частей разделили полоску? </w:t>
            </w:r>
          </w:p>
          <w:p w:rsidR="00AF7B4B" w:rsidRPr="004528A0" w:rsidRDefault="00AF7B4B" w:rsidP="004528A0">
            <w:pPr>
              <w:spacing w:line="276" w:lineRule="auto"/>
              <w:rPr>
                <w:rFonts w:eastAsia="+mn-ea"/>
                <w:bCs/>
                <w:i/>
                <w:iCs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    Запишем число 2 под чертой вот так: </w:t>
            </w:r>
            <m:oMath>
              <m:f>
                <m:fPr>
                  <m:ctrlPr>
                    <w:rPr>
                      <w:rFonts w:ascii="Cambria Math" w:eastAsia="+mn-ea" w:hAnsi="Cambria Math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/>
                <m:den>
                  <m:r>
                    <w:rPr>
                      <w:rFonts w:ascii="Cambria Math" w:eastAsia="+mn-ea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            Черту называют дробной, </w:t>
            </w:r>
          </w:p>
          <w:p w:rsidR="00AF7B4B" w:rsidRPr="004528A0" w:rsidRDefault="00AF7B4B" w:rsidP="004528A0">
            <w:pPr>
              <w:spacing w:line="276" w:lineRule="auto"/>
              <w:rPr>
                <w:rFonts w:eastAsia="+mn-ea"/>
                <w:bCs/>
                <w:i/>
                <w:iCs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>а  число, записанное под чертой – знаменателем.</w:t>
            </w:r>
            <w:r w:rsidRPr="004528A0">
              <w:rPr>
                <w:rFonts w:eastAsia="+mn-ea"/>
                <w:b/>
                <w:bCs/>
                <w:i/>
                <w:iCs/>
                <w:sz w:val="28"/>
                <w:szCs w:val="28"/>
              </w:rPr>
              <w:t xml:space="preserve">   </w:t>
            </w: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>Закрасьте одну часть красным цветом</w:t>
            </w:r>
            <w:proofErr w:type="gramStart"/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 .</w:t>
            </w:r>
            <w:proofErr w:type="gramEnd"/>
          </w:p>
          <w:p w:rsidR="00AF7B4B" w:rsidRPr="004528A0" w:rsidRDefault="00AF7B4B" w:rsidP="004528A0">
            <w:pPr>
              <w:spacing w:line="276" w:lineRule="auto"/>
              <w:rPr>
                <w:rFonts w:eastAsia="+mn-ea"/>
                <w:bCs/>
                <w:i/>
                <w:iCs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 – Сколько частей  закрасили красным цветом?    </w:t>
            </w:r>
          </w:p>
          <w:p w:rsidR="00AF7B4B" w:rsidRPr="004528A0" w:rsidRDefault="00AF7B4B" w:rsidP="004528A0">
            <w:pPr>
              <w:spacing w:line="276" w:lineRule="auto"/>
              <w:rPr>
                <w:rFonts w:eastAsia="+mn-ea"/>
                <w:bCs/>
                <w:i/>
                <w:iCs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lastRenderedPageBreak/>
              <w:t xml:space="preserve">   Запишем число 1 над дробной чертой вот так:        </w:t>
            </w:r>
            <m:oMath>
              <m:f>
                <m:fPr>
                  <m:ctrlPr>
                    <w:rPr>
                      <w:rFonts w:ascii="Cambria Math" w:eastAsia="+mn-ea" w:hAnsi="Cambria Math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+mn-e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+mn-ea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   . </w:t>
            </w:r>
          </w:p>
          <w:p w:rsidR="00AF7B4B" w:rsidRPr="004528A0" w:rsidRDefault="00AF7B4B" w:rsidP="004528A0">
            <w:pPr>
              <w:spacing w:line="276" w:lineRule="auto"/>
              <w:rPr>
                <w:rFonts w:eastAsia="+mn-ea"/>
                <w:bCs/>
                <w:i/>
                <w:iCs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>Число, записанное над чертой, называют числителем.</w:t>
            </w:r>
          </w:p>
          <w:p w:rsidR="00AF7B4B" w:rsidRPr="004528A0" w:rsidRDefault="000527A9" w:rsidP="004528A0">
            <w:pPr>
              <w:spacing w:line="276" w:lineRule="auto"/>
              <w:rPr>
                <w:rFonts w:eastAsia="+mn-ea"/>
                <w:bCs/>
                <w:i/>
                <w:iCs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       </w:t>
            </w:r>
            <w:r w:rsidR="00AF7B4B" w:rsidRPr="004528A0">
              <w:rPr>
                <w:rFonts w:eastAsia="+mn-ea"/>
                <w:bCs/>
                <w:i/>
                <w:iCs/>
                <w:sz w:val="28"/>
                <w:szCs w:val="28"/>
                <w:u w:val="single"/>
              </w:rPr>
              <w:t>ВЫВОД:</w:t>
            </w:r>
            <w:r w:rsidR="00AF7B4B"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 красным цветом закрашена         </w:t>
            </w:r>
            <m:oMath>
              <m:f>
                <m:fPr>
                  <m:ctrlPr>
                    <w:rPr>
                      <w:rFonts w:ascii="Cambria Math" w:eastAsia="+mn-ea" w:hAnsi="Cambria Math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+mn-e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+mn-ea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BD2FD6"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 </w:t>
            </w:r>
            <w:r w:rsidR="00AF7B4B"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(одна вторая) часть полоски </w:t>
            </w:r>
          </w:p>
          <w:p w:rsidR="000527A9" w:rsidRPr="004528A0" w:rsidRDefault="00AF7B4B" w:rsidP="004528A0">
            <w:pPr>
              <w:spacing w:line="276" w:lineRule="auto"/>
              <w:rPr>
                <w:rFonts w:eastAsia="+mn-ea"/>
                <w:bCs/>
                <w:i/>
                <w:iCs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( на практике   </w:t>
            </w:r>
            <m:oMath>
              <m:f>
                <m:fPr>
                  <m:ctrlPr>
                    <w:rPr>
                      <w:rFonts w:ascii="Cambria Math" w:eastAsia="+mn-ea" w:hAnsi="Cambria Math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+mn-e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+mn-ea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     обозначает половину некоторой величины)</w:t>
            </w:r>
          </w:p>
          <w:p w:rsidR="00BD2FD6" w:rsidRPr="004528A0" w:rsidRDefault="00175412" w:rsidP="004528A0">
            <w:pPr>
              <w:spacing w:line="276" w:lineRule="auto"/>
              <w:rPr>
                <w:rFonts w:eastAsia="+mn-ea"/>
                <w:b/>
                <w:bCs/>
                <w:i/>
                <w:iCs/>
                <w:sz w:val="28"/>
                <w:szCs w:val="28"/>
              </w:rPr>
            </w:pPr>
            <w:r w:rsidRPr="004528A0">
              <w:rPr>
                <w:rFonts w:eastAsia="+mn-ea"/>
                <w:b/>
                <w:bCs/>
                <w:i/>
                <w:iCs/>
                <w:sz w:val="28"/>
                <w:szCs w:val="28"/>
              </w:rPr>
              <w:t>Слайд 6</w:t>
            </w:r>
          </w:p>
          <w:p w:rsidR="00BD2FD6" w:rsidRPr="004528A0" w:rsidRDefault="00BD2FD6" w:rsidP="004528A0">
            <w:pPr>
              <w:spacing w:line="276" w:lineRule="auto"/>
              <w:rPr>
                <w:rFonts w:eastAsia="+mn-ea"/>
                <w:bCs/>
                <w:i/>
                <w:iCs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Каждый может за версту </w:t>
            </w:r>
          </w:p>
          <w:p w:rsidR="00BD2FD6" w:rsidRPr="004528A0" w:rsidRDefault="00BD2FD6" w:rsidP="004528A0">
            <w:pPr>
              <w:spacing w:line="276" w:lineRule="auto"/>
              <w:rPr>
                <w:rFonts w:eastAsia="+mn-ea"/>
                <w:bCs/>
                <w:i/>
                <w:iCs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>Видеть дробную черту.</w:t>
            </w:r>
          </w:p>
          <w:p w:rsidR="00BD2FD6" w:rsidRPr="004528A0" w:rsidRDefault="00BD2FD6" w:rsidP="004528A0">
            <w:pPr>
              <w:spacing w:line="276" w:lineRule="auto"/>
              <w:rPr>
                <w:rFonts w:eastAsia="+mn-ea"/>
                <w:bCs/>
                <w:i/>
                <w:iCs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Над  чертой – </w:t>
            </w:r>
            <w:r w:rsidRPr="004528A0">
              <w:rPr>
                <w:rFonts w:eastAsia="+mn-ea"/>
                <w:b/>
                <w:bCs/>
                <w:i/>
                <w:iCs/>
                <w:sz w:val="28"/>
                <w:szCs w:val="28"/>
              </w:rPr>
              <w:t>числитель</w:t>
            </w: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>, знайте,</w:t>
            </w:r>
          </w:p>
          <w:p w:rsidR="00BD2FD6" w:rsidRPr="004528A0" w:rsidRDefault="00BD2FD6" w:rsidP="004528A0">
            <w:pPr>
              <w:spacing w:line="276" w:lineRule="auto"/>
              <w:rPr>
                <w:rFonts w:eastAsia="+mn-ea"/>
                <w:bCs/>
                <w:i/>
                <w:iCs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Под чертою – </w:t>
            </w:r>
            <w:r w:rsidRPr="004528A0">
              <w:rPr>
                <w:rFonts w:eastAsia="+mn-ea"/>
                <w:b/>
                <w:bCs/>
                <w:i/>
                <w:iCs/>
                <w:sz w:val="28"/>
                <w:szCs w:val="28"/>
              </w:rPr>
              <w:t>знаменатель.</w:t>
            </w:r>
          </w:p>
          <w:p w:rsidR="00BD2FD6" w:rsidRPr="004528A0" w:rsidRDefault="00BD2FD6" w:rsidP="004528A0">
            <w:pPr>
              <w:spacing w:line="276" w:lineRule="auto"/>
              <w:rPr>
                <w:rFonts w:eastAsia="+mn-ea"/>
                <w:bCs/>
                <w:i/>
                <w:iCs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>Дробь такую, непременно,</w:t>
            </w:r>
          </w:p>
          <w:p w:rsidR="00BD2FD6" w:rsidRPr="004528A0" w:rsidRDefault="00BD2FD6" w:rsidP="004528A0">
            <w:pPr>
              <w:spacing w:line="276" w:lineRule="auto"/>
              <w:rPr>
                <w:rFonts w:eastAsia="+mn-ea"/>
                <w:bCs/>
                <w:i/>
                <w:iCs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Надо звать </w:t>
            </w:r>
            <w:r w:rsidRPr="004528A0">
              <w:rPr>
                <w:rFonts w:eastAsia="+mn-ea"/>
                <w:b/>
                <w:bCs/>
                <w:i/>
                <w:iCs/>
                <w:sz w:val="28"/>
                <w:szCs w:val="28"/>
              </w:rPr>
              <w:t>обыкновенной</w:t>
            </w: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>.</w:t>
            </w:r>
          </w:p>
          <w:p w:rsidR="00BD2FD6" w:rsidRPr="004528A0" w:rsidRDefault="00BD2FD6" w:rsidP="004528A0">
            <w:pPr>
              <w:spacing w:line="276" w:lineRule="auto"/>
              <w:rPr>
                <w:rFonts w:eastAsia="+mn-ea"/>
                <w:bCs/>
                <w:i/>
                <w:iCs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>- Назовите числитель и знаменатель</w:t>
            </w:r>
          </w:p>
          <w:p w:rsidR="00BD2FD6" w:rsidRPr="004528A0" w:rsidRDefault="00BD2FD6" w:rsidP="004528A0">
            <w:pPr>
              <w:spacing w:line="276" w:lineRule="auto"/>
              <w:rPr>
                <w:rFonts w:eastAsia="+mn-ea"/>
                <w:bCs/>
                <w:i/>
                <w:iCs/>
                <w:sz w:val="28"/>
                <w:szCs w:val="28"/>
              </w:rPr>
            </w:pPr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>каждой     дроби</w:t>
            </w:r>
            <w:proofErr w:type="gramStart"/>
            <w:r w:rsidRPr="004528A0">
              <w:rPr>
                <w:rFonts w:eastAsia="+mn-ea"/>
                <w:bCs/>
                <w:i/>
                <w:iCs/>
                <w:sz w:val="28"/>
                <w:szCs w:val="28"/>
              </w:rPr>
              <w:t xml:space="preserve"> .</w:t>
            </w:r>
            <w:proofErr w:type="gramEnd"/>
          </w:p>
          <w:p w:rsidR="000527A9" w:rsidRPr="004528A0" w:rsidRDefault="00175412" w:rsidP="004528A0">
            <w:pPr>
              <w:spacing w:line="276" w:lineRule="auto"/>
              <w:rPr>
                <w:i/>
                <w:sz w:val="28"/>
                <w:szCs w:val="28"/>
              </w:rPr>
            </w:pPr>
            <w:r w:rsidRPr="004528A0">
              <w:rPr>
                <w:i/>
                <w:sz w:val="28"/>
                <w:szCs w:val="28"/>
              </w:rPr>
              <w:t xml:space="preserve">-  Хотите узнать, как изображались </w:t>
            </w:r>
          </w:p>
          <w:p w:rsidR="00067DA5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обыкновенные дроби</w:t>
            </w:r>
            <w:r w:rsidR="004B2659" w:rsidRPr="004528A0">
              <w:rPr>
                <w:i/>
                <w:iCs/>
                <w:sz w:val="28"/>
                <w:szCs w:val="28"/>
                <w:lang w:eastAsia="ar-SA"/>
              </w:rPr>
              <w:t xml:space="preserve"> у </w:t>
            </w:r>
            <w:r w:rsidRPr="004528A0">
              <w:rPr>
                <w:i/>
                <w:iCs/>
                <w:sz w:val="28"/>
                <w:szCs w:val="28"/>
                <w:lang w:eastAsia="ar-SA"/>
              </w:rPr>
              <w:t xml:space="preserve"> разных народов?</w:t>
            </w:r>
            <w:r w:rsidR="00067DA5" w:rsidRPr="004528A0">
              <w:rPr>
                <w:i/>
                <w:iCs/>
                <w:sz w:val="28"/>
                <w:szCs w:val="28"/>
                <w:lang w:eastAsia="ar-SA"/>
              </w:rPr>
              <w:t xml:space="preserve"> </w:t>
            </w:r>
          </w:p>
          <w:p w:rsidR="00067DA5" w:rsidRPr="004528A0" w:rsidRDefault="002670DC" w:rsidP="004528A0">
            <w:pPr>
              <w:snapToGrid w:val="0"/>
              <w:spacing w:line="276" w:lineRule="auto"/>
              <w:rPr>
                <w:b/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b/>
                <w:i/>
                <w:iCs/>
                <w:sz w:val="28"/>
                <w:szCs w:val="28"/>
                <w:lang w:eastAsia="ar-SA"/>
              </w:rPr>
              <w:t xml:space="preserve"> </w:t>
            </w:r>
            <w:r w:rsidR="00175412" w:rsidRPr="004528A0">
              <w:rPr>
                <w:b/>
                <w:i/>
                <w:iCs/>
                <w:sz w:val="28"/>
                <w:szCs w:val="28"/>
                <w:lang w:eastAsia="ar-SA"/>
              </w:rPr>
              <w:t>Слайд 7,8,9,10,11,12</w:t>
            </w: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proofErr w:type="spellStart"/>
            <w:r w:rsidRPr="004528A0">
              <w:rPr>
                <w:i/>
                <w:iCs/>
                <w:sz w:val="28"/>
                <w:szCs w:val="28"/>
                <w:lang w:eastAsia="ar-SA"/>
              </w:rPr>
              <w:t>Физ</w:t>
            </w:r>
            <w:r w:rsidR="00067DA5" w:rsidRPr="004528A0">
              <w:rPr>
                <w:i/>
                <w:iCs/>
                <w:sz w:val="28"/>
                <w:szCs w:val="28"/>
                <w:lang w:eastAsia="ar-SA"/>
              </w:rPr>
              <w:t>минутка</w:t>
            </w:r>
            <w:proofErr w:type="spellEnd"/>
            <w:r w:rsidR="00067DA5" w:rsidRPr="004528A0">
              <w:rPr>
                <w:i/>
                <w:iCs/>
                <w:sz w:val="28"/>
                <w:szCs w:val="28"/>
                <w:lang w:eastAsia="ar-SA"/>
              </w:rPr>
              <w:t>.</w:t>
            </w:r>
            <w:r w:rsidR="002670DC" w:rsidRPr="004528A0">
              <w:rPr>
                <w:i/>
                <w:iCs/>
                <w:sz w:val="28"/>
                <w:szCs w:val="28"/>
                <w:lang w:eastAsia="ar-SA"/>
              </w:rPr>
              <w:t xml:space="preserve"> </w:t>
            </w:r>
          </w:p>
          <w:p w:rsidR="00175412" w:rsidRPr="004528A0" w:rsidRDefault="00175412" w:rsidP="004528A0">
            <w:pPr>
              <w:snapToGrid w:val="0"/>
              <w:spacing w:line="276" w:lineRule="auto"/>
              <w:rPr>
                <w:b/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b/>
                <w:i/>
                <w:iCs/>
                <w:sz w:val="28"/>
                <w:szCs w:val="28"/>
                <w:lang w:eastAsia="ar-SA"/>
              </w:rPr>
              <w:t>Слайд 13</w:t>
            </w:r>
          </w:p>
          <w:p w:rsidR="002608B9" w:rsidRPr="004528A0" w:rsidRDefault="00702C48" w:rsidP="004528A0">
            <w:pPr>
              <w:snapToGrid w:val="0"/>
              <w:spacing w:line="276" w:lineRule="auto"/>
              <w:rPr>
                <w:i/>
                <w:sz w:val="28"/>
                <w:szCs w:val="28"/>
              </w:rPr>
            </w:pPr>
            <w:r w:rsidRPr="004528A0">
              <w:rPr>
                <w:i/>
                <w:sz w:val="28"/>
                <w:szCs w:val="28"/>
              </w:rPr>
              <w:lastRenderedPageBreak/>
              <w:t xml:space="preserve">Одолела нас дремота, </w:t>
            </w:r>
            <w:r w:rsidRPr="004528A0">
              <w:rPr>
                <w:i/>
                <w:sz w:val="28"/>
                <w:szCs w:val="28"/>
              </w:rPr>
              <w:br/>
              <w:t>Шевельнуться неохота.</w:t>
            </w:r>
            <w:r w:rsidRPr="004528A0">
              <w:rPr>
                <w:i/>
                <w:sz w:val="28"/>
                <w:szCs w:val="28"/>
              </w:rPr>
              <w:br/>
              <w:t>Ну-ка</w:t>
            </w:r>
            <w:r w:rsidR="008C1752" w:rsidRPr="004528A0">
              <w:rPr>
                <w:i/>
                <w:sz w:val="28"/>
                <w:szCs w:val="28"/>
              </w:rPr>
              <w:t xml:space="preserve">, </w:t>
            </w:r>
            <w:r w:rsidRPr="004528A0">
              <w:rPr>
                <w:i/>
                <w:sz w:val="28"/>
                <w:szCs w:val="28"/>
              </w:rPr>
              <w:t xml:space="preserve"> делайте со мною </w:t>
            </w:r>
            <w:r w:rsidRPr="004528A0">
              <w:rPr>
                <w:i/>
                <w:sz w:val="28"/>
                <w:szCs w:val="28"/>
              </w:rPr>
              <w:br/>
              <w:t>Упражнение такое:</w:t>
            </w:r>
            <w:r w:rsidRPr="004528A0">
              <w:rPr>
                <w:i/>
                <w:sz w:val="28"/>
                <w:szCs w:val="28"/>
              </w:rPr>
              <w:br/>
            </w:r>
            <w:proofErr w:type="gramStart"/>
            <w:r w:rsidRPr="004528A0">
              <w:rPr>
                <w:i/>
                <w:sz w:val="28"/>
                <w:szCs w:val="28"/>
              </w:rPr>
              <w:t>Раз – поднялись, потянулись,</w:t>
            </w:r>
            <w:r w:rsidRPr="004528A0">
              <w:rPr>
                <w:i/>
                <w:sz w:val="28"/>
                <w:szCs w:val="28"/>
              </w:rPr>
              <w:br/>
              <w:t>Два – нагнулись, разогнулись,</w:t>
            </w:r>
            <w:r w:rsidRPr="004528A0">
              <w:rPr>
                <w:i/>
                <w:sz w:val="28"/>
                <w:szCs w:val="28"/>
              </w:rPr>
              <w:br/>
              <w:t>Три – в ладоши три хлопка</w:t>
            </w:r>
            <w:r w:rsidRPr="004528A0">
              <w:rPr>
                <w:i/>
                <w:sz w:val="28"/>
                <w:szCs w:val="28"/>
              </w:rPr>
              <w:br/>
              <w:t xml:space="preserve">Головою три кивка. </w:t>
            </w:r>
            <w:proofErr w:type="gramEnd"/>
          </w:p>
          <w:p w:rsidR="002608B9" w:rsidRPr="004528A0" w:rsidRDefault="002608B9" w:rsidP="004528A0">
            <w:pPr>
              <w:snapToGrid w:val="0"/>
              <w:spacing w:line="276" w:lineRule="auto"/>
              <w:rPr>
                <w:i/>
                <w:sz w:val="28"/>
                <w:szCs w:val="28"/>
              </w:rPr>
            </w:pPr>
          </w:p>
          <w:p w:rsidR="002608B9" w:rsidRPr="004528A0" w:rsidRDefault="002608B9" w:rsidP="004528A0">
            <w:pPr>
              <w:snapToGrid w:val="0"/>
              <w:spacing w:line="276" w:lineRule="auto"/>
              <w:rPr>
                <w:b/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Подвести промежуточный итог</w:t>
            </w:r>
          </w:p>
          <w:p w:rsidR="002608B9" w:rsidRPr="004528A0" w:rsidRDefault="002608B9" w:rsidP="004528A0">
            <w:pPr>
              <w:snapToGrid w:val="0"/>
              <w:spacing w:line="276" w:lineRule="auto"/>
              <w:rPr>
                <w:b/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b/>
                <w:i/>
                <w:iCs/>
                <w:sz w:val="28"/>
                <w:szCs w:val="28"/>
                <w:lang w:eastAsia="ar-SA"/>
              </w:rPr>
              <w:t>Слайд 14,15,16</w:t>
            </w:r>
          </w:p>
          <w:p w:rsidR="00702C48" w:rsidRPr="004528A0" w:rsidRDefault="00702C48" w:rsidP="004528A0">
            <w:pPr>
              <w:snapToGrid w:val="0"/>
              <w:spacing w:line="276" w:lineRule="auto"/>
              <w:rPr>
                <w:b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014" w:type="pct"/>
          </w:tcPr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b/>
                <w:bCs/>
                <w:i/>
                <w:sz w:val="28"/>
                <w:szCs w:val="28"/>
              </w:rPr>
              <w:lastRenderedPageBreak/>
              <w:t>Коммуникативные</w:t>
            </w:r>
            <w:r w:rsidRPr="004528A0">
              <w:rPr>
                <w:i/>
                <w:sz w:val="28"/>
                <w:szCs w:val="28"/>
              </w:rPr>
              <w:t>: развитие умения работать в группе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b/>
                <w:bCs/>
                <w:i/>
                <w:sz w:val="28"/>
                <w:szCs w:val="28"/>
              </w:rPr>
              <w:t>Познавательные:</w:t>
            </w:r>
            <w:r w:rsidRPr="004528A0">
              <w:rPr>
                <w:i/>
                <w:sz w:val="28"/>
                <w:szCs w:val="28"/>
              </w:rPr>
              <w:t xml:space="preserve"> построение логических цепей, анализ, умение структурировать знания</w:t>
            </w:r>
          </w:p>
        </w:tc>
      </w:tr>
      <w:tr w:rsidR="00067DA5" w:rsidRPr="004528A0" w:rsidTr="00D65212">
        <w:trPr>
          <w:jc w:val="center"/>
        </w:trPr>
        <w:tc>
          <w:tcPr>
            <w:tcW w:w="699" w:type="pct"/>
          </w:tcPr>
          <w:p w:rsidR="00067DA5" w:rsidRPr="004528A0" w:rsidRDefault="00067DA5" w:rsidP="004528A0">
            <w:pPr>
              <w:snapToGrid w:val="0"/>
              <w:spacing w:line="276" w:lineRule="auto"/>
              <w:jc w:val="both"/>
              <w:rPr>
                <w:i/>
                <w:sz w:val="28"/>
                <w:szCs w:val="28"/>
              </w:rPr>
            </w:pPr>
            <w:bookmarkStart w:id="3" w:name="Этап6"/>
            <w:r w:rsidRPr="004528A0">
              <w:rPr>
                <w:i/>
                <w:sz w:val="28"/>
                <w:szCs w:val="28"/>
              </w:rPr>
              <w:lastRenderedPageBreak/>
              <w:t>6.Этап первичного закрепления с проговариванием во внешней речи.</w:t>
            </w:r>
            <w:bookmarkEnd w:id="3"/>
          </w:p>
        </w:tc>
        <w:tc>
          <w:tcPr>
            <w:tcW w:w="1685" w:type="pct"/>
          </w:tcPr>
          <w:p w:rsidR="00067DA5" w:rsidRPr="004528A0" w:rsidRDefault="004B2659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Р</w:t>
            </w:r>
            <w:r w:rsidR="00067DA5" w:rsidRPr="004528A0">
              <w:rPr>
                <w:i/>
                <w:iCs/>
                <w:sz w:val="28"/>
                <w:szCs w:val="28"/>
                <w:lang w:eastAsia="ar-SA"/>
              </w:rPr>
              <w:t>ешили (фронтально) несколько типовых заданий на новый способ действия;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 xml:space="preserve">при этом проговаривали  вслух выполненные шаги и их обоснование </w:t>
            </w:r>
          </w:p>
          <w:p w:rsidR="002608B9" w:rsidRPr="004528A0" w:rsidRDefault="002608B9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2608B9" w:rsidRPr="004528A0" w:rsidRDefault="002608B9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Работа в группах.</w:t>
            </w:r>
          </w:p>
        </w:tc>
        <w:tc>
          <w:tcPr>
            <w:tcW w:w="1601" w:type="pct"/>
          </w:tcPr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Организовывает решение типовых заданий</w:t>
            </w:r>
            <w:r w:rsidR="004B2659" w:rsidRPr="004528A0">
              <w:rPr>
                <w:i/>
                <w:iCs/>
                <w:sz w:val="28"/>
                <w:szCs w:val="28"/>
                <w:lang w:eastAsia="ar-SA"/>
              </w:rPr>
              <w:t xml:space="preserve"> </w:t>
            </w:r>
            <w:r w:rsidRPr="004528A0">
              <w:rPr>
                <w:i/>
                <w:iCs/>
                <w:sz w:val="28"/>
                <w:szCs w:val="28"/>
                <w:lang w:eastAsia="ar-SA"/>
              </w:rPr>
              <w:t>(фронтально)</w:t>
            </w:r>
          </w:p>
          <w:p w:rsidR="002608B9" w:rsidRPr="004528A0" w:rsidRDefault="002608B9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2608B9" w:rsidRPr="004528A0" w:rsidRDefault="002608B9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2670DC" w:rsidRPr="004528A0" w:rsidRDefault="00A23ED0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Задача на слайде</w:t>
            </w:r>
            <w:r w:rsidR="002608B9" w:rsidRPr="004528A0">
              <w:rPr>
                <w:i/>
                <w:iCs/>
                <w:sz w:val="28"/>
                <w:szCs w:val="28"/>
                <w:lang w:eastAsia="ar-SA"/>
              </w:rPr>
              <w:t xml:space="preserve"> </w:t>
            </w:r>
          </w:p>
          <w:p w:rsidR="002608B9" w:rsidRPr="004528A0" w:rsidRDefault="002608B9" w:rsidP="004528A0">
            <w:pPr>
              <w:snapToGrid w:val="0"/>
              <w:spacing w:line="276" w:lineRule="auto"/>
              <w:rPr>
                <w:b/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b/>
                <w:i/>
                <w:iCs/>
                <w:sz w:val="28"/>
                <w:szCs w:val="28"/>
                <w:lang w:eastAsia="ar-SA"/>
              </w:rPr>
              <w:t>Слайд 17</w:t>
            </w:r>
          </w:p>
          <w:p w:rsidR="002608B9" w:rsidRPr="004528A0" w:rsidRDefault="002608B9" w:rsidP="004528A0">
            <w:pPr>
              <w:snapToGrid w:val="0"/>
              <w:spacing w:line="276" w:lineRule="auto"/>
              <w:rPr>
                <w:b/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b/>
                <w:i/>
                <w:iCs/>
                <w:sz w:val="28"/>
                <w:szCs w:val="28"/>
                <w:lang w:eastAsia="ar-SA"/>
              </w:rPr>
              <w:t>Слайд 18</w:t>
            </w:r>
          </w:p>
          <w:p w:rsidR="0034233E" w:rsidRPr="004528A0" w:rsidRDefault="0034233E" w:rsidP="004528A0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4528A0">
              <w:rPr>
                <w:bCs/>
                <w:i/>
                <w:sz w:val="28"/>
                <w:szCs w:val="28"/>
              </w:rPr>
              <w:t>Поменяйтесь друг с другом тетрадями и проверьте результаты</w:t>
            </w:r>
          </w:p>
          <w:p w:rsidR="002608B9" w:rsidRPr="004528A0" w:rsidRDefault="002608B9" w:rsidP="004528A0">
            <w:pPr>
              <w:spacing w:line="276" w:lineRule="auto"/>
              <w:rPr>
                <w:bCs/>
                <w:i/>
                <w:sz w:val="28"/>
                <w:szCs w:val="28"/>
              </w:rPr>
            </w:pPr>
          </w:p>
          <w:p w:rsidR="002608B9" w:rsidRPr="004528A0" w:rsidRDefault="002608B9" w:rsidP="004528A0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4528A0">
              <w:rPr>
                <w:b/>
                <w:bCs/>
                <w:i/>
                <w:sz w:val="28"/>
                <w:szCs w:val="28"/>
              </w:rPr>
              <w:t>Слайд 19</w:t>
            </w:r>
          </w:p>
          <w:p w:rsidR="002608B9" w:rsidRPr="004528A0" w:rsidRDefault="002608B9" w:rsidP="004528A0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528A0">
              <w:rPr>
                <w:b/>
                <w:bCs/>
                <w:i/>
                <w:sz w:val="28"/>
                <w:szCs w:val="28"/>
              </w:rPr>
              <w:t>Слайд 20</w:t>
            </w:r>
          </w:p>
          <w:p w:rsidR="00A23ED0" w:rsidRPr="004528A0" w:rsidRDefault="00A23ED0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D65212" w:rsidRPr="004528A0" w:rsidRDefault="00D65212" w:rsidP="004528A0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lastRenderedPageBreak/>
              <w:t>Сколько граммов в половине килограмма?</w:t>
            </w:r>
          </w:p>
          <w:p w:rsidR="00D65212" w:rsidRPr="004528A0" w:rsidRDefault="00D65212" w:rsidP="004528A0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Сколько часов в одной трети суток?</w:t>
            </w:r>
          </w:p>
          <w:p w:rsidR="00D65212" w:rsidRPr="004528A0" w:rsidRDefault="00D65212" w:rsidP="004528A0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Сколько килограммов в четверти тонны?</w:t>
            </w:r>
          </w:p>
          <w:p w:rsidR="00D65212" w:rsidRPr="004528A0" w:rsidRDefault="00D65212" w:rsidP="004528A0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Сколько метров в одной восьмой километра?</w:t>
            </w:r>
          </w:p>
          <w:p w:rsidR="00D65212" w:rsidRPr="004528A0" w:rsidRDefault="00D65212" w:rsidP="004528A0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Сколько минут в четверти часа?</w:t>
            </w:r>
          </w:p>
          <w:p w:rsidR="00D65212" w:rsidRPr="004528A0" w:rsidRDefault="00D65212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  <w:p w:rsidR="00D65212" w:rsidRPr="004528A0" w:rsidRDefault="00D65212" w:rsidP="004528A0">
            <w:pPr>
              <w:pStyle w:val="a3"/>
              <w:numPr>
                <w:ilvl w:val="0"/>
                <w:numId w:val="3"/>
              </w:num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Какую часть часа составляет 1 минута?</w:t>
            </w:r>
          </w:p>
          <w:p w:rsidR="00D65212" w:rsidRPr="004528A0" w:rsidRDefault="00D65212" w:rsidP="004528A0">
            <w:pPr>
              <w:pStyle w:val="a3"/>
              <w:numPr>
                <w:ilvl w:val="0"/>
                <w:numId w:val="3"/>
              </w:num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 xml:space="preserve">Какую часть </w:t>
            </w:r>
            <w:proofErr w:type="gramStart"/>
            <w:r w:rsidRPr="004528A0">
              <w:rPr>
                <w:i/>
                <w:iCs/>
                <w:sz w:val="28"/>
                <w:szCs w:val="28"/>
                <w:lang w:eastAsia="ar-SA"/>
              </w:rPr>
              <w:t>см</w:t>
            </w:r>
            <w:proofErr w:type="gramEnd"/>
            <w:r w:rsidRPr="004528A0">
              <w:rPr>
                <w:i/>
                <w:iCs/>
                <w:sz w:val="28"/>
                <w:szCs w:val="28"/>
                <w:lang w:eastAsia="ar-SA"/>
              </w:rPr>
              <w:t xml:space="preserve"> составляет 1 мм?</w:t>
            </w:r>
          </w:p>
          <w:p w:rsidR="00D65212" w:rsidRPr="004528A0" w:rsidRDefault="00D65212" w:rsidP="004528A0">
            <w:pPr>
              <w:pStyle w:val="a3"/>
              <w:numPr>
                <w:ilvl w:val="0"/>
                <w:numId w:val="3"/>
              </w:num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Какую часть градуса составляет 1 минута?</w:t>
            </w:r>
          </w:p>
          <w:p w:rsidR="00D65212" w:rsidRPr="004528A0" w:rsidRDefault="00D65212" w:rsidP="004528A0">
            <w:pPr>
              <w:pStyle w:val="a3"/>
              <w:numPr>
                <w:ilvl w:val="0"/>
                <w:numId w:val="3"/>
              </w:num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 xml:space="preserve">Какую часть </w:t>
            </w:r>
            <w:proofErr w:type="gramStart"/>
            <w:r w:rsidRPr="004528A0">
              <w:rPr>
                <w:i/>
                <w:iCs/>
                <w:sz w:val="28"/>
                <w:szCs w:val="28"/>
                <w:lang w:eastAsia="ar-SA"/>
              </w:rPr>
              <w:t>га</w:t>
            </w:r>
            <w:proofErr w:type="gramEnd"/>
            <w:r w:rsidRPr="004528A0">
              <w:rPr>
                <w:i/>
                <w:iCs/>
                <w:sz w:val="28"/>
                <w:szCs w:val="28"/>
                <w:lang w:eastAsia="ar-SA"/>
              </w:rPr>
              <w:t xml:space="preserve">  составляет 1 а?</w:t>
            </w:r>
          </w:p>
          <w:p w:rsidR="00D65212" w:rsidRPr="004528A0" w:rsidRDefault="00D65212" w:rsidP="004528A0">
            <w:pPr>
              <w:pStyle w:val="a3"/>
              <w:numPr>
                <w:ilvl w:val="0"/>
                <w:numId w:val="3"/>
              </w:num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Какую часть  1 м</w:t>
            </w:r>
            <w:r w:rsidRPr="004528A0">
              <w:rPr>
                <w:i/>
                <w:iCs/>
                <w:sz w:val="28"/>
                <w:szCs w:val="28"/>
                <w:vertAlign w:val="superscript"/>
                <w:lang w:eastAsia="ar-SA"/>
              </w:rPr>
              <w:t>3</w:t>
            </w:r>
            <w:r w:rsidRPr="004528A0">
              <w:rPr>
                <w:i/>
                <w:iCs/>
                <w:sz w:val="28"/>
                <w:szCs w:val="28"/>
                <w:lang w:eastAsia="ar-SA"/>
              </w:rPr>
              <w:t xml:space="preserve"> составляет 1 дм</w:t>
            </w:r>
            <w:r w:rsidRPr="004528A0">
              <w:rPr>
                <w:i/>
                <w:iCs/>
                <w:sz w:val="28"/>
                <w:szCs w:val="28"/>
                <w:vertAlign w:val="superscript"/>
                <w:lang w:eastAsia="ar-SA"/>
              </w:rPr>
              <w:t>3</w:t>
            </w:r>
            <w:r w:rsidRPr="004528A0">
              <w:rPr>
                <w:i/>
                <w:iCs/>
                <w:sz w:val="28"/>
                <w:szCs w:val="28"/>
                <w:lang w:eastAsia="ar-SA"/>
              </w:rPr>
              <w:t>?</w:t>
            </w:r>
          </w:p>
          <w:p w:rsidR="00067DA5" w:rsidRPr="004528A0" w:rsidRDefault="004B4CCA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u w:val="single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Ус</w:t>
            </w:r>
            <w:r w:rsidR="002608B9" w:rsidRPr="004528A0">
              <w:rPr>
                <w:i/>
                <w:iCs/>
                <w:sz w:val="28"/>
                <w:szCs w:val="28"/>
                <w:lang w:eastAsia="ar-SA"/>
              </w:rPr>
              <w:t xml:space="preserve">тная работа № 733,  №734, </w:t>
            </w:r>
            <w:r w:rsidRPr="004528A0">
              <w:rPr>
                <w:i/>
                <w:iCs/>
                <w:sz w:val="28"/>
                <w:szCs w:val="28"/>
                <w:lang w:eastAsia="ar-SA"/>
              </w:rPr>
              <w:t>№ 737</w:t>
            </w:r>
          </w:p>
        </w:tc>
        <w:tc>
          <w:tcPr>
            <w:tcW w:w="1014" w:type="pct"/>
          </w:tcPr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proofErr w:type="gramStart"/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lastRenderedPageBreak/>
              <w:t>Регулятивные</w:t>
            </w:r>
            <w:proofErr w:type="gramEnd"/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t>:</w:t>
            </w:r>
            <w:r w:rsidRPr="004528A0">
              <w:rPr>
                <w:i/>
                <w:sz w:val="28"/>
                <w:szCs w:val="28"/>
              </w:rPr>
              <w:t xml:space="preserve"> выделение и осознание того, что усвоено, что ещё подлежит усвоению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b/>
                <w:bCs/>
                <w:i/>
                <w:sz w:val="28"/>
                <w:szCs w:val="28"/>
              </w:rPr>
              <w:t xml:space="preserve">Предметные: </w:t>
            </w:r>
            <w:r w:rsidRPr="004528A0">
              <w:rPr>
                <w:bCs/>
                <w:i/>
                <w:sz w:val="28"/>
                <w:szCs w:val="28"/>
              </w:rPr>
              <w:t>формирование навыков построения математических моделей и решения практических задач</w:t>
            </w:r>
          </w:p>
        </w:tc>
      </w:tr>
      <w:tr w:rsidR="00067DA5" w:rsidRPr="004528A0" w:rsidTr="00D65212">
        <w:trPr>
          <w:jc w:val="center"/>
        </w:trPr>
        <w:tc>
          <w:tcPr>
            <w:tcW w:w="699" w:type="pct"/>
          </w:tcPr>
          <w:p w:rsidR="00067DA5" w:rsidRPr="004528A0" w:rsidRDefault="00067DA5" w:rsidP="004528A0">
            <w:pPr>
              <w:snapToGrid w:val="0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528A0">
              <w:rPr>
                <w:i/>
                <w:sz w:val="28"/>
                <w:szCs w:val="28"/>
              </w:rPr>
              <w:lastRenderedPageBreak/>
              <w:t>7.Этап групповой работы.</w:t>
            </w:r>
          </w:p>
        </w:tc>
        <w:tc>
          <w:tcPr>
            <w:tcW w:w="1685" w:type="pct"/>
          </w:tcPr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Работа в группах. Готовый резу</w:t>
            </w:r>
            <w:r w:rsidR="00414360" w:rsidRPr="004528A0">
              <w:rPr>
                <w:i/>
                <w:iCs/>
                <w:sz w:val="28"/>
                <w:szCs w:val="28"/>
                <w:lang w:eastAsia="ar-SA"/>
              </w:rPr>
              <w:t xml:space="preserve">льтат работы представить классу </w:t>
            </w:r>
            <w:r w:rsidRPr="004528A0">
              <w:rPr>
                <w:i/>
                <w:iCs/>
                <w:sz w:val="28"/>
                <w:szCs w:val="28"/>
                <w:lang w:eastAsia="ar-SA"/>
              </w:rPr>
              <w:lastRenderedPageBreak/>
              <w:t>(анализировать, систематизировать)</w:t>
            </w:r>
          </w:p>
        </w:tc>
        <w:tc>
          <w:tcPr>
            <w:tcW w:w="1601" w:type="pct"/>
          </w:tcPr>
          <w:p w:rsidR="002608B9" w:rsidRPr="004528A0" w:rsidRDefault="00626198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lastRenderedPageBreak/>
              <w:t>Творческие задания №  720</w:t>
            </w:r>
            <w:r w:rsidR="00643C54" w:rsidRPr="004528A0">
              <w:rPr>
                <w:i/>
                <w:iCs/>
                <w:sz w:val="28"/>
                <w:szCs w:val="28"/>
                <w:lang w:eastAsia="ar-SA"/>
              </w:rPr>
              <w:t>,</w:t>
            </w:r>
            <w:r w:rsidRPr="004528A0">
              <w:rPr>
                <w:i/>
                <w:iCs/>
                <w:sz w:val="28"/>
                <w:szCs w:val="28"/>
                <w:lang w:eastAsia="ar-SA"/>
              </w:rPr>
              <w:t xml:space="preserve"> № 722</w:t>
            </w:r>
            <w:r w:rsidR="004B4CCA" w:rsidRPr="004528A0">
              <w:rPr>
                <w:i/>
                <w:iCs/>
                <w:sz w:val="28"/>
                <w:szCs w:val="28"/>
                <w:lang w:eastAsia="ar-SA"/>
              </w:rPr>
              <w:t xml:space="preserve">, </w:t>
            </w:r>
          </w:p>
          <w:p w:rsidR="00067DA5" w:rsidRPr="004528A0" w:rsidRDefault="002608B9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u w:val="single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 xml:space="preserve">№  </w:t>
            </w:r>
            <w:r w:rsidR="004B4CCA" w:rsidRPr="004528A0">
              <w:rPr>
                <w:i/>
                <w:iCs/>
                <w:sz w:val="28"/>
                <w:szCs w:val="28"/>
                <w:lang w:eastAsia="ar-SA"/>
              </w:rPr>
              <w:t>724</w:t>
            </w:r>
            <w:r w:rsidR="00626198" w:rsidRPr="004528A0">
              <w:rPr>
                <w:i/>
                <w:iCs/>
                <w:sz w:val="28"/>
                <w:szCs w:val="28"/>
                <w:lang w:eastAsia="ar-SA"/>
              </w:rPr>
              <w:t xml:space="preserve">  (у доски, в тетрадях)</w:t>
            </w:r>
          </w:p>
        </w:tc>
        <w:tc>
          <w:tcPr>
            <w:tcW w:w="1014" w:type="pct"/>
          </w:tcPr>
          <w:p w:rsidR="00067DA5" w:rsidRPr="004528A0" w:rsidRDefault="00067DA5" w:rsidP="004528A0">
            <w:pPr>
              <w:snapToGrid w:val="0"/>
              <w:spacing w:line="276" w:lineRule="auto"/>
              <w:rPr>
                <w:bCs/>
                <w:i/>
                <w:sz w:val="28"/>
                <w:szCs w:val="28"/>
                <w:lang w:eastAsia="ar-SA"/>
              </w:rPr>
            </w:pPr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t xml:space="preserve">Коммуникативные: </w:t>
            </w:r>
            <w:r w:rsidRPr="004528A0">
              <w:rPr>
                <w:bCs/>
                <w:i/>
                <w:sz w:val="28"/>
                <w:szCs w:val="28"/>
                <w:lang w:eastAsia="ar-SA"/>
              </w:rPr>
              <w:t xml:space="preserve">управление поведением </w:t>
            </w:r>
            <w:r w:rsidRPr="004528A0">
              <w:rPr>
                <w:bCs/>
                <w:i/>
                <w:sz w:val="28"/>
                <w:szCs w:val="28"/>
                <w:lang w:eastAsia="ar-SA"/>
              </w:rPr>
              <w:lastRenderedPageBreak/>
              <w:t>партнёра, разрешение конфликтов, умение полно и точно выражать свои мысли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bCs/>
                <w:i/>
                <w:sz w:val="28"/>
                <w:szCs w:val="28"/>
                <w:lang w:eastAsia="ar-SA"/>
              </w:rPr>
            </w:pPr>
            <w:proofErr w:type="gramStart"/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t xml:space="preserve">Познавательные: </w:t>
            </w:r>
            <w:r w:rsidRPr="004528A0">
              <w:rPr>
                <w:bCs/>
                <w:i/>
                <w:sz w:val="28"/>
                <w:szCs w:val="28"/>
                <w:lang w:eastAsia="ar-SA"/>
              </w:rPr>
              <w:t>анализ, синтез,  обобщение, аналогия, сравнение,  классификация и построение логической цепи рассуждений</w:t>
            </w:r>
            <w:proofErr w:type="gramEnd"/>
          </w:p>
          <w:p w:rsidR="00067DA5" w:rsidRPr="004528A0" w:rsidRDefault="00067DA5" w:rsidP="004528A0">
            <w:pPr>
              <w:snapToGrid w:val="0"/>
              <w:spacing w:line="276" w:lineRule="auto"/>
              <w:rPr>
                <w:bCs/>
                <w:i/>
                <w:sz w:val="28"/>
                <w:szCs w:val="28"/>
                <w:lang w:eastAsia="ar-SA"/>
              </w:rPr>
            </w:pPr>
            <w:proofErr w:type="gramStart"/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t>Регулятивные</w:t>
            </w:r>
            <w:proofErr w:type="gramEnd"/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t>:</w:t>
            </w:r>
            <w:r w:rsidR="00414360" w:rsidRPr="004528A0">
              <w:rPr>
                <w:b/>
                <w:bCs/>
                <w:i/>
                <w:sz w:val="28"/>
                <w:szCs w:val="28"/>
                <w:lang w:eastAsia="ar-SA"/>
              </w:rPr>
              <w:t xml:space="preserve"> </w:t>
            </w:r>
            <w:r w:rsidRPr="004528A0">
              <w:rPr>
                <w:bCs/>
                <w:i/>
                <w:sz w:val="28"/>
                <w:szCs w:val="28"/>
                <w:lang w:eastAsia="ar-SA"/>
              </w:rPr>
              <w:t>уметь планировать и осуществлять деятельность</w:t>
            </w:r>
            <w:r w:rsidR="00414360" w:rsidRPr="004528A0">
              <w:rPr>
                <w:bCs/>
                <w:i/>
                <w:sz w:val="28"/>
                <w:szCs w:val="28"/>
                <w:lang w:eastAsia="ar-SA"/>
              </w:rPr>
              <w:t>,</w:t>
            </w:r>
            <w:r w:rsidRPr="004528A0">
              <w:rPr>
                <w:bCs/>
                <w:i/>
                <w:sz w:val="28"/>
                <w:szCs w:val="28"/>
                <w:lang w:eastAsia="ar-SA"/>
              </w:rPr>
              <w:t xml:space="preserve"> направленную на решение задач исследовательского характера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b/>
                <w:bCs/>
                <w:i/>
                <w:sz w:val="28"/>
                <w:szCs w:val="28"/>
                <w:lang w:eastAsia="ar-SA"/>
              </w:rPr>
            </w:pPr>
            <w:proofErr w:type="gramStart"/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t>Предметные</w:t>
            </w:r>
            <w:proofErr w:type="gramEnd"/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t>:</w:t>
            </w:r>
            <w:r w:rsidR="00414360" w:rsidRPr="004528A0">
              <w:rPr>
                <w:b/>
                <w:bCs/>
                <w:i/>
                <w:sz w:val="28"/>
                <w:szCs w:val="28"/>
                <w:lang w:eastAsia="ar-SA"/>
              </w:rPr>
              <w:t xml:space="preserve"> </w:t>
            </w:r>
            <w:r w:rsidRPr="004528A0">
              <w:rPr>
                <w:bCs/>
                <w:i/>
                <w:sz w:val="28"/>
                <w:szCs w:val="28"/>
                <w:lang w:eastAsia="ar-SA"/>
              </w:rPr>
              <w:t xml:space="preserve">развитие представлений о числе </w:t>
            </w:r>
          </w:p>
        </w:tc>
      </w:tr>
      <w:tr w:rsidR="00067DA5" w:rsidRPr="004528A0" w:rsidTr="00D65212">
        <w:trPr>
          <w:jc w:val="center"/>
        </w:trPr>
        <w:tc>
          <w:tcPr>
            <w:tcW w:w="699" w:type="pct"/>
          </w:tcPr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</w:rPr>
            </w:pPr>
            <w:bookmarkStart w:id="4" w:name="Этап8"/>
            <w:r w:rsidRPr="004528A0">
              <w:rPr>
                <w:i/>
                <w:sz w:val="28"/>
                <w:szCs w:val="28"/>
              </w:rPr>
              <w:lastRenderedPageBreak/>
              <w:t>8</w:t>
            </w:r>
            <w:r w:rsidR="00414360" w:rsidRPr="004528A0">
              <w:rPr>
                <w:i/>
                <w:sz w:val="28"/>
                <w:szCs w:val="28"/>
              </w:rPr>
              <w:t xml:space="preserve">.Этап самостоятельной </w:t>
            </w:r>
            <w:r w:rsidR="00414360" w:rsidRPr="004528A0">
              <w:rPr>
                <w:i/>
                <w:sz w:val="28"/>
                <w:szCs w:val="28"/>
              </w:rPr>
              <w:lastRenderedPageBreak/>
              <w:t xml:space="preserve">работы   </w:t>
            </w:r>
            <w:r w:rsidRPr="004528A0">
              <w:rPr>
                <w:i/>
                <w:sz w:val="28"/>
                <w:szCs w:val="28"/>
              </w:rPr>
              <w:t>с самопров</w:t>
            </w:r>
            <w:r w:rsidR="00414360" w:rsidRPr="004528A0">
              <w:rPr>
                <w:i/>
                <w:sz w:val="28"/>
                <w:szCs w:val="28"/>
              </w:rPr>
              <w:t xml:space="preserve">еркой </w:t>
            </w:r>
            <w:r w:rsidRPr="004528A0">
              <w:rPr>
                <w:i/>
                <w:sz w:val="28"/>
                <w:szCs w:val="28"/>
              </w:rPr>
              <w:t xml:space="preserve"> </w:t>
            </w:r>
            <w:bookmarkEnd w:id="4"/>
          </w:p>
        </w:tc>
        <w:tc>
          <w:tcPr>
            <w:tcW w:w="1685" w:type="pct"/>
          </w:tcPr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lastRenderedPageBreak/>
              <w:t>Самостоятельно выполнять типовые задания на новый способ действия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lastRenderedPageBreak/>
              <w:t xml:space="preserve">Выполнять самопроверку 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Выявить причины ошибок и их исправление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601" w:type="pct"/>
          </w:tcPr>
          <w:p w:rsidR="00067DA5" w:rsidRPr="004528A0" w:rsidRDefault="00414360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lastRenderedPageBreak/>
              <w:t>О</w:t>
            </w:r>
            <w:r w:rsidR="00067DA5" w:rsidRPr="004528A0">
              <w:rPr>
                <w:i/>
                <w:iCs/>
                <w:sz w:val="28"/>
                <w:szCs w:val="28"/>
                <w:lang w:eastAsia="ar-SA"/>
              </w:rPr>
              <w:t>рганизовывает самостоятельное выполнение учащимися</w:t>
            </w:r>
            <w:r w:rsidR="000F78F7" w:rsidRPr="004528A0">
              <w:rPr>
                <w:i/>
                <w:iCs/>
                <w:sz w:val="28"/>
                <w:szCs w:val="28"/>
                <w:lang w:eastAsia="ar-SA"/>
              </w:rPr>
              <w:t xml:space="preserve"> </w:t>
            </w:r>
            <w:r w:rsidR="00067DA5" w:rsidRPr="004528A0">
              <w:rPr>
                <w:i/>
                <w:iCs/>
                <w:sz w:val="28"/>
                <w:szCs w:val="28"/>
                <w:lang w:eastAsia="ar-SA"/>
              </w:rPr>
              <w:t xml:space="preserve">типовых </w:t>
            </w:r>
            <w:r w:rsidR="00067DA5" w:rsidRPr="004528A0">
              <w:rPr>
                <w:b/>
                <w:bCs/>
                <w:i/>
                <w:iCs/>
                <w:sz w:val="28"/>
                <w:szCs w:val="28"/>
                <w:lang w:eastAsia="ar-SA"/>
              </w:rPr>
              <w:lastRenderedPageBreak/>
              <w:t xml:space="preserve">заданий </w:t>
            </w:r>
            <w:r w:rsidR="00067DA5" w:rsidRPr="004528A0">
              <w:rPr>
                <w:i/>
                <w:iCs/>
                <w:sz w:val="28"/>
                <w:szCs w:val="28"/>
                <w:lang w:eastAsia="ar-SA"/>
              </w:rPr>
              <w:t>на новый способ действия;</w:t>
            </w:r>
            <w:r w:rsidR="000F78F7" w:rsidRPr="004528A0">
              <w:rPr>
                <w:i/>
                <w:iCs/>
                <w:sz w:val="28"/>
                <w:szCs w:val="28"/>
                <w:lang w:eastAsia="ar-SA"/>
              </w:rPr>
              <w:t xml:space="preserve"> </w:t>
            </w:r>
            <w:r w:rsidR="00067DA5" w:rsidRPr="004528A0">
              <w:rPr>
                <w:i/>
                <w:iCs/>
                <w:sz w:val="28"/>
                <w:szCs w:val="28"/>
                <w:lang w:eastAsia="ar-SA"/>
              </w:rPr>
              <w:t>организовывает самопро</w:t>
            </w:r>
            <w:r w:rsidRPr="004528A0">
              <w:rPr>
                <w:i/>
                <w:iCs/>
                <w:sz w:val="28"/>
                <w:szCs w:val="28"/>
                <w:lang w:eastAsia="ar-SA"/>
              </w:rPr>
              <w:t>верку учащимися своих решений</w:t>
            </w:r>
            <w:proofErr w:type="gramStart"/>
            <w:r w:rsidRPr="004528A0">
              <w:rPr>
                <w:i/>
                <w:iCs/>
                <w:sz w:val="28"/>
                <w:szCs w:val="28"/>
                <w:lang w:eastAsia="ar-SA"/>
              </w:rPr>
              <w:t xml:space="preserve"> </w:t>
            </w:r>
            <w:r w:rsidR="00067DA5" w:rsidRPr="004528A0">
              <w:rPr>
                <w:i/>
                <w:iCs/>
                <w:sz w:val="28"/>
                <w:szCs w:val="28"/>
                <w:lang w:eastAsia="ar-SA"/>
              </w:rPr>
              <w:t>;</w:t>
            </w:r>
            <w:proofErr w:type="gramEnd"/>
            <w:r w:rsidR="000F78F7" w:rsidRPr="004528A0">
              <w:rPr>
                <w:i/>
                <w:iCs/>
                <w:sz w:val="28"/>
                <w:szCs w:val="28"/>
                <w:lang w:eastAsia="ar-SA"/>
              </w:rPr>
              <w:t xml:space="preserve"> </w:t>
            </w:r>
            <w:r w:rsidR="00067DA5" w:rsidRPr="004528A0">
              <w:rPr>
                <w:i/>
                <w:iCs/>
                <w:sz w:val="28"/>
                <w:szCs w:val="28"/>
                <w:lang w:eastAsia="ar-SA"/>
              </w:rPr>
              <w:t>создает (по возможности) ситуацию успеха для каждого ребенка;</w:t>
            </w:r>
            <w:r w:rsidR="000F78F7" w:rsidRPr="004528A0">
              <w:rPr>
                <w:i/>
                <w:iCs/>
                <w:sz w:val="28"/>
                <w:szCs w:val="28"/>
                <w:lang w:eastAsia="ar-SA"/>
              </w:rPr>
              <w:t xml:space="preserve"> </w:t>
            </w:r>
            <w:r w:rsidR="00067DA5" w:rsidRPr="004528A0">
              <w:rPr>
                <w:i/>
                <w:iCs/>
                <w:sz w:val="28"/>
                <w:szCs w:val="28"/>
                <w:lang w:eastAsia="ar-SA"/>
              </w:rPr>
              <w:t>для учащихся, допустивших ошибки, предоставляет возможность выявления причин ошибок и их исправления</w:t>
            </w:r>
          </w:p>
          <w:p w:rsidR="00414360" w:rsidRPr="004528A0" w:rsidRDefault="00414360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№ 717</w:t>
            </w:r>
          </w:p>
          <w:p w:rsidR="00067DA5" w:rsidRPr="004528A0" w:rsidRDefault="004B4CCA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В-1: № 727</w:t>
            </w:r>
            <w:r w:rsidR="00067DA5" w:rsidRPr="004528A0">
              <w:rPr>
                <w:i/>
                <w:iCs/>
                <w:sz w:val="28"/>
                <w:szCs w:val="28"/>
                <w:lang w:eastAsia="ar-SA"/>
              </w:rPr>
              <w:t xml:space="preserve"> (</w:t>
            </w:r>
            <w:r w:rsidRPr="004528A0">
              <w:rPr>
                <w:i/>
                <w:iCs/>
                <w:sz w:val="28"/>
                <w:szCs w:val="28"/>
                <w:lang w:eastAsia="ar-SA"/>
              </w:rPr>
              <w:t>а), № 729(1 строка</w:t>
            </w:r>
            <w:r w:rsidR="00067DA5" w:rsidRPr="004528A0">
              <w:rPr>
                <w:i/>
                <w:iCs/>
                <w:sz w:val="28"/>
                <w:szCs w:val="28"/>
                <w:lang w:eastAsia="ar-SA"/>
              </w:rPr>
              <w:t>)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В-2</w:t>
            </w:r>
            <w:r w:rsidR="004B4CCA" w:rsidRPr="004528A0">
              <w:rPr>
                <w:i/>
                <w:iCs/>
                <w:sz w:val="28"/>
                <w:szCs w:val="28"/>
                <w:lang w:eastAsia="ar-SA"/>
              </w:rPr>
              <w:t>: № 727</w:t>
            </w:r>
            <w:r w:rsidRPr="004528A0">
              <w:rPr>
                <w:i/>
                <w:iCs/>
                <w:sz w:val="28"/>
                <w:szCs w:val="28"/>
                <w:lang w:eastAsia="ar-SA"/>
              </w:rPr>
              <w:t xml:space="preserve"> (</w:t>
            </w:r>
            <w:r w:rsidR="004B4CCA" w:rsidRPr="004528A0">
              <w:rPr>
                <w:i/>
                <w:iCs/>
                <w:sz w:val="28"/>
                <w:szCs w:val="28"/>
                <w:lang w:eastAsia="ar-SA"/>
              </w:rPr>
              <w:t>б), № 729</w:t>
            </w:r>
            <w:r w:rsidRPr="004528A0">
              <w:rPr>
                <w:i/>
                <w:iCs/>
                <w:sz w:val="28"/>
                <w:szCs w:val="28"/>
                <w:lang w:eastAsia="ar-SA"/>
              </w:rPr>
              <w:t>(</w:t>
            </w:r>
            <w:r w:rsidR="004B4CCA" w:rsidRPr="004528A0">
              <w:rPr>
                <w:i/>
                <w:iCs/>
                <w:sz w:val="28"/>
                <w:szCs w:val="28"/>
                <w:lang w:eastAsia="ar-SA"/>
              </w:rPr>
              <w:t>2 строка</w:t>
            </w:r>
            <w:r w:rsidRPr="004528A0">
              <w:rPr>
                <w:i/>
                <w:iCs/>
                <w:sz w:val="28"/>
                <w:szCs w:val="28"/>
                <w:lang w:eastAsia="ar-SA"/>
              </w:rPr>
              <w:t>)</w:t>
            </w:r>
          </w:p>
          <w:p w:rsidR="004B4CCA" w:rsidRPr="004528A0" w:rsidRDefault="004B4CCA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В-3: № 727(в),  № 730(1 строка)</w:t>
            </w:r>
          </w:p>
        </w:tc>
        <w:tc>
          <w:tcPr>
            <w:tcW w:w="1014" w:type="pct"/>
          </w:tcPr>
          <w:p w:rsidR="00067DA5" w:rsidRPr="004528A0" w:rsidRDefault="00067DA5" w:rsidP="004528A0">
            <w:pPr>
              <w:snapToGrid w:val="0"/>
              <w:spacing w:line="276" w:lineRule="auto"/>
              <w:rPr>
                <w:b/>
                <w:bCs/>
                <w:i/>
                <w:sz w:val="28"/>
                <w:szCs w:val="28"/>
                <w:lang w:eastAsia="ar-SA"/>
              </w:rPr>
            </w:pPr>
            <w:proofErr w:type="gramStart"/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lastRenderedPageBreak/>
              <w:t xml:space="preserve">Коммуникативные: </w:t>
            </w:r>
            <w:r w:rsidRPr="004528A0">
              <w:rPr>
                <w:bCs/>
                <w:i/>
                <w:sz w:val="28"/>
                <w:szCs w:val="28"/>
                <w:lang w:eastAsia="ar-SA"/>
              </w:rPr>
              <w:t xml:space="preserve">планирование учебного </w:t>
            </w:r>
            <w:r w:rsidRPr="004528A0">
              <w:rPr>
                <w:bCs/>
                <w:i/>
                <w:sz w:val="28"/>
                <w:szCs w:val="28"/>
                <w:lang w:eastAsia="ar-SA"/>
              </w:rPr>
              <w:lastRenderedPageBreak/>
              <w:t>сотрудничества с учителем и сверстниками</w:t>
            </w:r>
            <w:proofErr w:type="gramEnd"/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</w:rPr>
            </w:pPr>
            <w:proofErr w:type="gramStart"/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t>Регулятивные</w:t>
            </w:r>
            <w:proofErr w:type="gramEnd"/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t>:</w:t>
            </w:r>
            <w:r w:rsidRPr="004528A0">
              <w:rPr>
                <w:i/>
                <w:sz w:val="28"/>
                <w:szCs w:val="28"/>
              </w:rPr>
              <w:t xml:space="preserve"> контроль, оценка, выделение и осознание того, что усвоено, что ещё подлежит усвоению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proofErr w:type="gramStart"/>
            <w:r w:rsidRPr="004528A0">
              <w:rPr>
                <w:b/>
                <w:bCs/>
                <w:i/>
                <w:sz w:val="28"/>
                <w:szCs w:val="28"/>
              </w:rPr>
              <w:t>Предметные</w:t>
            </w:r>
            <w:proofErr w:type="gramEnd"/>
            <w:r w:rsidRPr="004528A0">
              <w:rPr>
                <w:b/>
                <w:bCs/>
                <w:i/>
                <w:sz w:val="28"/>
                <w:szCs w:val="28"/>
              </w:rPr>
              <w:t xml:space="preserve">: </w:t>
            </w:r>
            <w:r w:rsidRPr="004528A0">
              <w:rPr>
                <w:bCs/>
                <w:i/>
                <w:sz w:val="28"/>
                <w:szCs w:val="28"/>
              </w:rPr>
              <w:t>развитие представлений о числе и числовых системах</w:t>
            </w:r>
            <w:r w:rsidR="00B625C2" w:rsidRPr="004528A0">
              <w:rPr>
                <w:bCs/>
                <w:i/>
                <w:sz w:val="28"/>
                <w:szCs w:val="28"/>
              </w:rPr>
              <w:t xml:space="preserve"> от натуральных до рациональных</w:t>
            </w:r>
            <w:r w:rsidRPr="004528A0">
              <w:rPr>
                <w:bCs/>
                <w:i/>
                <w:sz w:val="28"/>
                <w:szCs w:val="28"/>
              </w:rPr>
              <w:t>, умение применять изученный материал</w:t>
            </w:r>
          </w:p>
        </w:tc>
      </w:tr>
      <w:tr w:rsidR="00067DA5" w:rsidRPr="004528A0" w:rsidTr="00D65212">
        <w:trPr>
          <w:jc w:val="center"/>
        </w:trPr>
        <w:tc>
          <w:tcPr>
            <w:tcW w:w="699" w:type="pct"/>
          </w:tcPr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i/>
                <w:sz w:val="28"/>
                <w:szCs w:val="28"/>
                <w:lang w:eastAsia="ar-SA"/>
              </w:rPr>
              <w:lastRenderedPageBreak/>
              <w:t>9. Рефлексия учебной деятельности, подведение итогов урока</w:t>
            </w:r>
          </w:p>
        </w:tc>
        <w:tc>
          <w:tcPr>
            <w:tcW w:w="1685" w:type="pct"/>
          </w:tcPr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Осуществляет самооценку собственной учебной деятельности, соотноси</w:t>
            </w:r>
            <w:r w:rsidR="008C1752" w:rsidRPr="004528A0">
              <w:rPr>
                <w:i/>
                <w:iCs/>
                <w:sz w:val="28"/>
                <w:szCs w:val="28"/>
                <w:lang w:eastAsia="ar-SA"/>
              </w:rPr>
              <w:t>т цель и результаты</w:t>
            </w:r>
          </w:p>
          <w:p w:rsidR="00364356" w:rsidRPr="004528A0" w:rsidRDefault="00364356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Выбирают</w:t>
            </w:r>
            <w:r w:rsidR="002608B9" w:rsidRPr="004528A0">
              <w:rPr>
                <w:i/>
                <w:iCs/>
                <w:sz w:val="28"/>
                <w:szCs w:val="28"/>
                <w:lang w:eastAsia="ar-SA"/>
              </w:rPr>
              <w:t xml:space="preserve">  утверждение, соответствующее</w:t>
            </w:r>
            <w:r w:rsidRPr="004528A0">
              <w:rPr>
                <w:i/>
                <w:iCs/>
                <w:sz w:val="28"/>
                <w:szCs w:val="28"/>
                <w:lang w:eastAsia="ar-SA"/>
              </w:rPr>
              <w:t xml:space="preserve"> настроению на уроке </w:t>
            </w:r>
          </w:p>
          <w:p w:rsidR="00067DA5" w:rsidRPr="004528A0" w:rsidRDefault="00067DA5" w:rsidP="004528A0">
            <w:pPr>
              <w:snapToGrid w:val="0"/>
              <w:spacing w:line="276" w:lineRule="auto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Намечают перспективу последующей работы</w:t>
            </w:r>
          </w:p>
          <w:p w:rsidR="00067DA5" w:rsidRPr="004528A0" w:rsidRDefault="00067DA5" w:rsidP="004528A0">
            <w:pPr>
              <w:snapToGrid w:val="0"/>
              <w:spacing w:line="276" w:lineRule="auto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  <w:p w:rsidR="00067DA5" w:rsidRPr="004528A0" w:rsidRDefault="00067DA5" w:rsidP="004528A0">
            <w:pPr>
              <w:snapToGrid w:val="0"/>
              <w:spacing w:line="276" w:lineRule="auto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  <w:p w:rsidR="00067DA5" w:rsidRPr="004528A0" w:rsidRDefault="00067DA5" w:rsidP="004528A0">
            <w:pPr>
              <w:snapToGrid w:val="0"/>
              <w:spacing w:line="276" w:lineRule="auto"/>
              <w:jc w:val="both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i/>
                <w:sz w:val="28"/>
                <w:szCs w:val="28"/>
                <w:lang w:eastAsia="ar-SA"/>
              </w:rPr>
              <w:t>Запись домашнего задания</w:t>
            </w:r>
          </w:p>
        </w:tc>
        <w:tc>
          <w:tcPr>
            <w:tcW w:w="1601" w:type="pct"/>
          </w:tcPr>
          <w:p w:rsidR="00067DA5" w:rsidRPr="004528A0" w:rsidRDefault="00414360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lastRenderedPageBreak/>
              <w:t>О</w:t>
            </w:r>
            <w:r w:rsidR="00067DA5" w:rsidRPr="004528A0">
              <w:rPr>
                <w:i/>
                <w:iCs/>
                <w:sz w:val="28"/>
                <w:szCs w:val="28"/>
                <w:lang w:eastAsia="ar-SA"/>
              </w:rPr>
              <w:t>рганизует рефлексию и самооценку учениками собственной учебной деятельности на уроке;</w:t>
            </w:r>
          </w:p>
          <w:p w:rsidR="002608B9" w:rsidRPr="004528A0" w:rsidRDefault="002608B9" w:rsidP="004528A0">
            <w:pPr>
              <w:snapToGrid w:val="0"/>
              <w:spacing w:line="276" w:lineRule="auto"/>
              <w:rPr>
                <w:b/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b/>
                <w:i/>
                <w:iCs/>
                <w:sz w:val="28"/>
                <w:szCs w:val="28"/>
                <w:lang w:eastAsia="ar-SA"/>
              </w:rPr>
              <w:t>Слайд 21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 xml:space="preserve">намечаются цели дальнейшей деятельности и определяются задания для самоподготовки (домашнее задание с элементами </w:t>
            </w:r>
            <w:r w:rsidRPr="004528A0">
              <w:rPr>
                <w:i/>
                <w:iCs/>
                <w:sz w:val="28"/>
                <w:szCs w:val="28"/>
                <w:lang w:eastAsia="ar-SA"/>
              </w:rPr>
              <w:lastRenderedPageBreak/>
              <w:t>творческой деятельности)</w:t>
            </w:r>
          </w:p>
          <w:p w:rsidR="00A23ED0" w:rsidRPr="004528A0" w:rsidRDefault="00B77AA7" w:rsidP="004528A0">
            <w:pPr>
              <w:snapToGrid w:val="0"/>
              <w:spacing w:line="276" w:lineRule="auto"/>
              <w:rPr>
                <w:b/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b/>
                <w:i/>
                <w:iCs/>
                <w:sz w:val="28"/>
                <w:szCs w:val="28"/>
                <w:lang w:eastAsia="ar-SA"/>
              </w:rPr>
              <w:t>Слайд 22</w:t>
            </w:r>
          </w:p>
          <w:p w:rsidR="00B625C2" w:rsidRPr="004528A0" w:rsidRDefault="00067DA5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 xml:space="preserve">Комментирует </w:t>
            </w:r>
            <w:r w:rsidR="00DA4B5F" w:rsidRPr="004528A0">
              <w:rPr>
                <w:i/>
                <w:iCs/>
                <w:sz w:val="28"/>
                <w:szCs w:val="28"/>
                <w:lang w:eastAsia="ar-SA"/>
              </w:rPr>
              <w:t xml:space="preserve">домашнее задание: </w:t>
            </w:r>
          </w:p>
          <w:p w:rsidR="00067DA5" w:rsidRPr="004528A0" w:rsidRDefault="00DA4B5F" w:rsidP="004528A0">
            <w:pPr>
              <w:snapToGrid w:val="0"/>
              <w:spacing w:line="276" w:lineRule="auto"/>
              <w:rPr>
                <w:i/>
                <w:iCs/>
                <w:sz w:val="28"/>
                <w:szCs w:val="28"/>
                <w:lang w:eastAsia="ar-SA"/>
              </w:rPr>
            </w:pPr>
            <w:r w:rsidRPr="004528A0">
              <w:rPr>
                <w:i/>
                <w:iCs/>
                <w:sz w:val="28"/>
                <w:szCs w:val="28"/>
                <w:lang w:eastAsia="ar-SA"/>
              </w:rPr>
              <w:t>п.4.1., № 718</w:t>
            </w:r>
            <w:r w:rsidR="00B625C2" w:rsidRPr="004528A0">
              <w:rPr>
                <w:i/>
                <w:iCs/>
                <w:sz w:val="28"/>
                <w:szCs w:val="28"/>
                <w:lang w:eastAsia="ar-SA"/>
              </w:rPr>
              <w:t>, 726</w:t>
            </w:r>
            <w:r w:rsidR="0034233E" w:rsidRPr="004528A0">
              <w:rPr>
                <w:i/>
                <w:iCs/>
                <w:sz w:val="28"/>
                <w:szCs w:val="28"/>
                <w:lang w:eastAsia="ar-SA"/>
              </w:rPr>
              <w:t xml:space="preserve"> и вкусное домашнее задание по выбору.</w:t>
            </w:r>
          </w:p>
        </w:tc>
        <w:tc>
          <w:tcPr>
            <w:tcW w:w="1014" w:type="pct"/>
          </w:tcPr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lastRenderedPageBreak/>
              <w:t xml:space="preserve">Коммуникативные: </w:t>
            </w:r>
            <w:r w:rsidRPr="004528A0">
              <w:rPr>
                <w:i/>
                <w:sz w:val="28"/>
                <w:szCs w:val="28"/>
                <w:lang w:eastAsia="ar-SA"/>
              </w:rPr>
              <w:t>умение с достаточной полнотой и точностью выражать свои мысли;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proofErr w:type="gramStart"/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t>Регулятивные:</w:t>
            </w:r>
            <w:r w:rsidR="00DA4B5F" w:rsidRPr="004528A0">
              <w:rPr>
                <w:b/>
                <w:bCs/>
                <w:i/>
                <w:sz w:val="28"/>
                <w:szCs w:val="28"/>
                <w:lang w:eastAsia="ar-SA"/>
              </w:rPr>
              <w:t xml:space="preserve"> </w:t>
            </w:r>
            <w:r w:rsidRPr="004528A0">
              <w:rPr>
                <w:i/>
                <w:sz w:val="28"/>
                <w:szCs w:val="28"/>
              </w:rPr>
              <w:t xml:space="preserve">планирование,  </w:t>
            </w:r>
            <w:r w:rsidRPr="004528A0">
              <w:rPr>
                <w:i/>
                <w:sz w:val="28"/>
                <w:szCs w:val="28"/>
              </w:rPr>
              <w:lastRenderedPageBreak/>
              <w:t>контроль, оценка, коррекция, выделение и осознание того, что усвоено, что ещё подлежит усвоению</w:t>
            </w:r>
            <w:proofErr w:type="gramEnd"/>
          </w:p>
          <w:p w:rsidR="00067DA5" w:rsidRPr="004528A0" w:rsidRDefault="00067DA5" w:rsidP="004528A0">
            <w:pPr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t>Познавательные:</w:t>
            </w:r>
            <w:r w:rsidR="00DA4B5F" w:rsidRPr="004528A0">
              <w:rPr>
                <w:b/>
                <w:bCs/>
                <w:i/>
                <w:sz w:val="28"/>
                <w:szCs w:val="28"/>
                <w:lang w:eastAsia="ar-SA"/>
              </w:rPr>
              <w:t xml:space="preserve"> </w:t>
            </w:r>
            <w:r w:rsidRPr="004528A0">
              <w:rPr>
                <w:i/>
                <w:sz w:val="28"/>
                <w:szCs w:val="28"/>
              </w:rPr>
              <w:t>умение структурировать знания</w:t>
            </w:r>
          </w:p>
          <w:p w:rsidR="00067DA5" w:rsidRPr="004528A0" w:rsidRDefault="00067DA5" w:rsidP="004528A0">
            <w:pPr>
              <w:snapToGrid w:val="0"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 w:rsidRPr="004528A0">
              <w:rPr>
                <w:b/>
                <w:bCs/>
                <w:i/>
                <w:sz w:val="28"/>
                <w:szCs w:val="28"/>
                <w:lang w:eastAsia="ar-SA"/>
              </w:rPr>
              <w:t>Личностные:</w:t>
            </w:r>
            <w:r w:rsidR="00DA4B5F" w:rsidRPr="004528A0">
              <w:rPr>
                <w:b/>
                <w:bCs/>
                <w:i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528A0">
              <w:rPr>
                <w:i/>
                <w:sz w:val="28"/>
                <w:szCs w:val="28"/>
                <w:lang w:eastAsia="ar-SA"/>
              </w:rPr>
              <w:t>смыслообразование</w:t>
            </w:r>
            <w:proofErr w:type="spellEnd"/>
            <w:r w:rsidRPr="004528A0">
              <w:rPr>
                <w:i/>
                <w:sz w:val="28"/>
                <w:szCs w:val="28"/>
                <w:lang w:eastAsia="ar-SA"/>
              </w:rPr>
              <w:t>.</w:t>
            </w:r>
          </w:p>
        </w:tc>
      </w:tr>
    </w:tbl>
    <w:p w:rsidR="00067DA5" w:rsidRPr="00167380" w:rsidRDefault="00067DA5" w:rsidP="00067DA5"/>
    <w:p w:rsidR="00D079F0" w:rsidRDefault="00D079F0"/>
    <w:sectPr w:rsidR="00D079F0" w:rsidSect="0084787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9610A78"/>
    <w:multiLevelType w:val="hybridMultilevel"/>
    <w:tmpl w:val="7F204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407DC"/>
    <w:multiLevelType w:val="hybridMultilevel"/>
    <w:tmpl w:val="449C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7DA5"/>
    <w:rsid w:val="000527A9"/>
    <w:rsid w:val="00067DA5"/>
    <w:rsid w:val="000D562A"/>
    <w:rsid w:val="000F78F7"/>
    <w:rsid w:val="001334BE"/>
    <w:rsid w:val="00163B57"/>
    <w:rsid w:val="00175412"/>
    <w:rsid w:val="001A529E"/>
    <w:rsid w:val="002608B9"/>
    <w:rsid w:val="002670DC"/>
    <w:rsid w:val="00267C27"/>
    <w:rsid w:val="002B6D38"/>
    <w:rsid w:val="0034233E"/>
    <w:rsid w:val="003527C7"/>
    <w:rsid w:val="00364356"/>
    <w:rsid w:val="00414360"/>
    <w:rsid w:val="0043089F"/>
    <w:rsid w:val="004528A0"/>
    <w:rsid w:val="004B2659"/>
    <w:rsid w:val="004B4CCA"/>
    <w:rsid w:val="004F3461"/>
    <w:rsid w:val="006103F0"/>
    <w:rsid w:val="00626198"/>
    <w:rsid w:val="00643C54"/>
    <w:rsid w:val="006A06C9"/>
    <w:rsid w:val="006D0567"/>
    <w:rsid w:val="00702C48"/>
    <w:rsid w:val="007953F2"/>
    <w:rsid w:val="00847872"/>
    <w:rsid w:val="008C1752"/>
    <w:rsid w:val="009D258F"/>
    <w:rsid w:val="00A23ED0"/>
    <w:rsid w:val="00AE25A4"/>
    <w:rsid w:val="00AF127F"/>
    <w:rsid w:val="00AF7B4B"/>
    <w:rsid w:val="00B2224E"/>
    <w:rsid w:val="00B535D4"/>
    <w:rsid w:val="00B625C2"/>
    <w:rsid w:val="00B77785"/>
    <w:rsid w:val="00B77AA7"/>
    <w:rsid w:val="00BD2FD6"/>
    <w:rsid w:val="00C03DEC"/>
    <w:rsid w:val="00C972A3"/>
    <w:rsid w:val="00D079F0"/>
    <w:rsid w:val="00D65212"/>
    <w:rsid w:val="00DA4B5F"/>
    <w:rsid w:val="00DC0872"/>
    <w:rsid w:val="00E97EFF"/>
    <w:rsid w:val="00EE7BE9"/>
    <w:rsid w:val="00FE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D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D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7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DA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4B2659"/>
    <w:rPr>
      <w:color w:val="800080" w:themeColor="followedHyperlink"/>
      <w:u w:val="single"/>
    </w:rPr>
  </w:style>
  <w:style w:type="character" w:styleId="a8">
    <w:name w:val="Placeholder Text"/>
    <w:basedOn w:val="a0"/>
    <w:uiPriority w:val="99"/>
    <w:semiHidden/>
    <w:rsid w:val="00AF7B4B"/>
    <w:rPr>
      <w:color w:val="808080"/>
    </w:rPr>
  </w:style>
  <w:style w:type="paragraph" w:styleId="a9">
    <w:name w:val="Normal (Web)"/>
    <w:basedOn w:val="a"/>
    <w:unhideWhenUsed/>
    <w:rsid w:val="00AF7B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5;&#1088;&#1077;&#1079;&#1077;&#1085;&#1090;&#1072;&#1094;&#1080;&#1103;&#1082;%20&#1091;&#1088;&#1086;&#1082;&#1091;%20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2012-11-26T16:58:00Z</dcterms:created>
  <dcterms:modified xsi:type="dcterms:W3CDTF">2012-12-18T21:51:00Z</dcterms:modified>
</cp:coreProperties>
</file>