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C05" w:rsidRDefault="009307D5" w:rsidP="009307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образования – качество жизни</w:t>
      </w:r>
    </w:p>
    <w:p w:rsidR="009307D5" w:rsidRDefault="009307D5" w:rsidP="009307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</w:t>
      </w:r>
      <w:r w:rsidR="002748ED">
        <w:rPr>
          <w:rFonts w:ascii="Times New Roman" w:hAnsi="Times New Roman" w:cs="Times New Roman"/>
          <w:sz w:val="28"/>
          <w:szCs w:val="28"/>
        </w:rPr>
        <w:t xml:space="preserve"> на конкурсе «Педагог года Москвы – 2013»</w:t>
      </w:r>
      <w:bookmarkStart w:id="0" w:name="_GoBack"/>
      <w:bookmarkEnd w:id="0"/>
    </w:p>
    <w:p w:rsidR="009307D5" w:rsidRDefault="009307D5" w:rsidP="009307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07D5" w:rsidRDefault="009307D5" w:rsidP="00930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Что такое качество образования для общества? Какая связь существует между образованием и тем, что волнует общество? Общество волнует качество жизни, поэтому установим взаимосвязи между качеством образования и качеством жизни. </w:t>
      </w:r>
    </w:p>
    <w:p w:rsidR="009307D5" w:rsidRDefault="009307D5" w:rsidP="00930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Владимир Константинович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Бацын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участник группы «Качество образования», считает, что качество образования измеряется </w:t>
      </w:r>
      <w:r>
        <w:rPr>
          <w:rFonts w:ascii="Times New Roman" w:hAnsi="Times New Roman" w:cs="Times New Roman"/>
          <w:b/>
          <w:sz w:val="28"/>
          <w:szCs w:val="28"/>
        </w:rPr>
        <w:t>эффективностью</w:t>
      </w:r>
      <w:r>
        <w:rPr>
          <w:rFonts w:ascii="Times New Roman" w:hAnsi="Times New Roman" w:cs="Times New Roman"/>
          <w:sz w:val="28"/>
          <w:szCs w:val="28"/>
        </w:rPr>
        <w:t xml:space="preserve"> людей, его получивших. Если человек не эффективен, таковым является и образование, которое он получил. Если образование не делает человека эффективным, зачем оно? Как определить, каким должно быть образование?</w:t>
      </w:r>
    </w:p>
    <w:p w:rsidR="009307D5" w:rsidRDefault="009307D5" w:rsidP="00930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Спрашивая выпускников о степени удовлетворенности их образованием, мы часто слышим в ответ, что они не знают, насколько востребованы будут их знания и умения. А как школа узнает, какие знания и умения будут востребованы, чему надо учить? Попробуем представить жизнь в РФ в середине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века. Соотнесем наши представления с образованием выпускников современной школы. Насколько они коррелируют?</w:t>
      </w:r>
    </w:p>
    <w:p w:rsidR="009307D5" w:rsidRDefault="009307D5" w:rsidP="00930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Система образования зависит от того, каким видит общество качество жизни будущих поколений</w:t>
      </w:r>
      <w:r w:rsidR="00C457EE">
        <w:rPr>
          <w:rFonts w:ascii="Times New Roman" w:hAnsi="Times New Roman" w:cs="Times New Roman"/>
          <w:sz w:val="28"/>
          <w:szCs w:val="28"/>
        </w:rPr>
        <w:t>. Если общество удовлетворено качеством существующей жизни, образование должно обеспечивать воспроизводство этого качества. Если не удовлетворено, то должно понять, чем и почему, и внести соответствующие изменения в систему образования.</w:t>
      </w:r>
    </w:p>
    <w:p w:rsidR="00C457EE" w:rsidRDefault="00C457EE" w:rsidP="00930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Представляется, что критерием качества образования может стать не </w:t>
      </w:r>
      <w:r>
        <w:rPr>
          <w:rFonts w:ascii="Times New Roman" w:hAnsi="Times New Roman" w:cs="Times New Roman"/>
          <w:b/>
          <w:sz w:val="28"/>
          <w:szCs w:val="28"/>
        </w:rPr>
        <w:t>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– термин, применение которого оправдано, ск</w:t>
      </w:r>
      <w:r w:rsidR="00E21147">
        <w:rPr>
          <w:rFonts w:ascii="Times New Roman" w:hAnsi="Times New Roman" w:cs="Times New Roman"/>
          <w:sz w:val="28"/>
          <w:szCs w:val="28"/>
        </w:rPr>
        <w:t>орее, к общественным институтам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b/>
          <w:sz w:val="28"/>
          <w:szCs w:val="28"/>
        </w:rPr>
        <w:t>успешность</w:t>
      </w:r>
      <w:r>
        <w:rPr>
          <w:rFonts w:ascii="Times New Roman" w:hAnsi="Times New Roman" w:cs="Times New Roman"/>
          <w:sz w:val="28"/>
          <w:szCs w:val="28"/>
        </w:rPr>
        <w:t xml:space="preserve"> выпускника, члена общества, гражданина. Только успешный человек сможет обеспечить высокий уровень и гармонично</w:t>
      </w:r>
      <w:r w:rsidR="00B946C7">
        <w:rPr>
          <w:rFonts w:ascii="Times New Roman" w:hAnsi="Times New Roman" w:cs="Times New Roman"/>
          <w:sz w:val="28"/>
          <w:szCs w:val="28"/>
        </w:rPr>
        <w:t>е сосуществование всех компонентов</w:t>
      </w:r>
      <w:r>
        <w:rPr>
          <w:rFonts w:ascii="Times New Roman" w:hAnsi="Times New Roman" w:cs="Times New Roman"/>
          <w:sz w:val="28"/>
          <w:szCs w:val="28"/>
        </w:rPr>
        <w:t xml:space="preserve">, составляющих, по мнению Александра Ивановича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Субетто</w:t>
      </w:r>
      <w:proofErr w:type="spellEnd"/>
      <w:r w:rsidR="00B946C7">
        <w:rPr>
          <w:rFonts w:ascii="Times New Roman" w:hAnsi="Times New Roman" w:cs="Times New Roman"/>
          <w:sz w:val="28"/>
          <w:szCs w:val="28"/>
        </w:rPr>
        <w:t>, качество жизни: духовных, материальных, социокультурных, экологических и демографических.</w:t>
      </w:r>
    </w:p>
    <w:p w:rsidR="00B946C7" w:rsidRDefault="00B946C7" w:rsidP="00930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же должно образование дать выпускнику, чтобы он стал успешным?</w:t>
      </w:r>
      <w:r w:rsidR="001D4327">
        <w:rPr>
          <w:rFonts w:ascii="Times New Roman" w:hAnsi="Times New Roman" w:cs="Times New Roman"/>
          <w:sz w:val="28"/>
          <w:szCs w:val="28"/>
        </w:rPr>
        <w:t xml:space="preserve"> На мой взгляд, можно выделить несколько приоритетных направлений в деятельности современной школы.</w:t>
      </w:r>
    </w:p>
    <w:p w:rsidR="001D4327" w:rsidRDefault="001D4327" w:rsidP="00930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Во-первых, </w:t>
      </w:r>
      <w:r w:rsidRPr="001D4327">
        <w:rPr>
          <w:rFonts w:ascii="Times New Roman" w:hAnsi="Times New Roman" w:cs="Times New Roman"/>
          <w:b/>
          <w:sz w:val="28"/>
          <w:szCs w:val="28"/>
        </w:rPr>
        <w:t>приоритет мышления над знанием</w:t>
      </w:r>
      <w:r>
        <w:rPr>
          <w:rFonts w:ascii="Times New Roman" w:hAnsi="Times New Roman" w:cs="Times New Roman"/>
          <w:sz w:val="28"/>
          <w:szCs w:val="28"/>
        </w:rPr>
        <w:t xml:space="preserve">. Количество «наиболее ценных» знаний растет в геометрической прогрессии. Нарастает противоречие между общим количеством накопленных знаний и возможностью определиться с тем, какие из них должны быть положены в фундамент общего образования. Выход видится в том, чтобы поместить в центр школьного образования не сумму знаний, а способность вырабатывать новое знание, то есть способность мышления. Человек середины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 будет жить в информационном пространстве. Одна из важнейших проблем в работе с информационными потоками – способность отличать достоверную информацию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недостоверной. Единственный инструмент, с помощью которого </w:t>
      </w:r>
      <w:r>
        <w:rPr>
          <w:rFonts w:ascii="Times New Roman" w:hAnsi="Times New Roman" w:cs="Times New Roman"/>
          <w:sz w:val="28"/>
          <w:szCs w:val="28"/>
        </w:rPr>
        <w:lastRenderedPageBreak/>
        <w:t>возможно это различение, - мышление. Однако возникает закономерный вопрос: как тестировать качество развития мышления, если на него переносится основной образовательный акцент? Однозначного ответа на него нет, он нуждается в обсуждении.</w:t>
      </w:r>
    </w:p>
    <w:p w:rsidR="001D4327" w:rsidRDefault="001D4327" w:rsidP="00930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Во-вторых, необходимо сделать акцент на приоритете творческого, а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исполнительско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-репродуктивного начала в человеке. Если в ребенке поддерживается потребность и способность порождать собственную деятельность, если в нем поддерживается чувство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достоинства, он с легкостью будет выполнять</w:t>
      </w:r>
      <w:r w:rsidR="000B17A5">
        <w:rPr>
          <w:rFonts w:ascii="Times New Roman" w:hAnsi="Times New Roman" w:cs="Times New Roman"/>
          <w:sz w:val="28"/>
          <w:szCs w:val="28"/>
        </w:rPr>
        <w:t xml:space="preserve"> любую, в том числе и рутин</w:t>
      </w:r>
      <w:r>
        <w:rPr>
          <w:rFonts w:ascii="Times New Roman" w:hAnsi="Times New Roman" w:cs="Times New Roman"/>
          <w:sz w:val="28"/>
          <w:szCs w:val="28"/>
        </w:rPr>
        <w:t>ную работу.</w:t>
      </w:r>
      <w:r w:rsidR="000B17A5">
        <w:rPr>
          <w:rFonts w:ascii="Times New Roman" w:hAnsi="Times New Roman" w:cs="Times New Roman"/>
          <w:sz w:val="28"/>
          <w:szCs w:val="28"/>
        </w:rPr>
        <w:t xml:space="preserve"> Вопрос, который нам ст</w:t>
      </w:r>
      <w:r w:rsidR="000B17A5">
        <w:rPr>
          <w:rFonts w:ascii="Times New Roman" w:hAnsi="Times New Roman" w:cs="Times New Roman"/>
          <w:b/>
          <w:sz w:val="28"/>
          <w:szCs w:val="28"/>
        </w:rPr>
        <w:t>о</w:t>
      </w:r>
      <w:r w:rsidR="000B17A5">
        <w:rPr>
          <w:rFonts w:ascii="Times New Roman" w:hAnsi="Times New Roman" w:cs="Times New Roman"/>
          <w:sz w:val="28"/>
          <w:szCs w:val="28"/>
        </w:rPr>
        <w:t>ит регулярно себе задавать: помогает ли наше образование развивать в ребенке способность по-своему видеть, понимать, интерпретировать информацию.</w:t>
      </w:r>
    </w:p>
    <w:p w:rsidR="000B17A5" w:rsidRDefault="000B17A5" w:rsidP="00930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В-третьих, в современном мире социум заинтересован в гибкой, динамичной личности, чье образование соответствует ее собственным глубинным потребностям, является способом 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самореализации. Соответственно, образование должно ориентироваться на формирование и развитие образовательных потребностей ребенка. Важнейший критерий эффективности современной школы – то, в какой степени происходит развитие и усложнение образовательных потребностей ребенка, в какой мере увеличивается и усложняется количество детских образовательных «хочу!».</w:t>
      </w:r>
    </w:p>
    <w:p w:rsidR="000B17A5" w:rsidRDefault="000B17A5" w:rsidP="00930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В-четвертых, важнейшей ценностью современного образования должно стать эмоциональное переживание. Если ребенок усвоил школьный курс физики, но при этом его тихо ненавидит, или усвоил школьный курс литературы, но при этом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остался эмоционально холоден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отношению к освоенным произведениям, он получил неполноценное образование.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безусловно ценно только тогда, когда оно оставляет в душе ребенка положительные эмоциональные метки</w:t>
      </w:r>
      <w:r w:rsidR="00AF5362">
        <w:rPr>
          <w:rFonts w:ascii="Times New Roman" w:hAnsi="Times New Roman" w:cs="Times New Roman"/>
          <w:sz w:val="28"/>
          <w:szCs w:val="28"/>
        </w:rPr>
        <w:t>, когда развивается и усложняется пространство детского эмоционального переживания.</w:t>
      </w:r>
    </w:p>
    <w:p w:rsidR="000D0098" w:rsidRDefault="000D0098" w:rsidP="00930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В-пятых, </w:t>
      </w:r>
      <w:r w:rsidR="009D0196">
        <w:rPr>
          <w:rFonts w:ascii="Times New Roman" w:hAnsi="Times New Roman" w:cs="Times New Roman"/>
          <w:sz w:val="28"/>
          <w:szCs w:val="28"/>
        </w:rPr>
        <w:t xml:space="preserve">диалог должен превалировать над монологом. Показателем эффективности образовательного процесса оказывается процесс ветвления диалога, усложнения и углубления диалогического взаимодействия его участников. Причем диалог мы понимаем не как простой обмен репликами, а как движение от непонимания к пониманию. Движение к </w:t>
      </w:r>
      <w:proofErr w:type="gramStart"/>
      <w:r w:rsidR="009D0196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="009D0196">
        <w:rPr>
          <w:rFonts w:ascii="Times New Roman" w:hAnsi="Times New Roman" w:cs="Times New Roman"/>
          <w:sz w:val="28"/>
          <w:szCs w:val="28"/>
        </w:rPr>
        <w:t>, который заведомо не есть ты и который никогда не станет тобой, при этом навсегда сохранит свою суверенность.</w:t>
      </w:r>
    </w:p>
    <w:p w:rsidR="009D0196" w:rsidRDefault="009D0196" w:rsidP="00930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В-шестых, качественное образование может дать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мультикультурная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школа, позволяющая своим ученикам входить в различные культурные среды и реализовывать в них свою собственную культурную индивидуальность. Речь может идти о различных типах культур: производственных, коммуникационных, духовных, религиозных, личностных, «культур бытовой повседневности». Сегодня популярно слово «толерантность». Но это – лишь терпимость, принятие права иных культур на суверенное существование. Речь же должна вестись о возможности диалогического восхождения к другим культурам – при условии сохранения и развития собственной культурной уникальности.</w:t>
      </w:r>
    </w:p>
    <w:p w:rsidR="009D0196" w:rsidRDefault="009D0196" w:rsidP="00930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В-седьмых, важнейшим показателем эффективности школы является ее действенная продуктивность</w:t>
      </w:r>
      <w:r w:rsidR="00C16F11">
        <w:rPr>
          <w:rFonts w:ascii="Times New Roman" w:hAnsi="Times New Roman" w:cs="Times New Roman"/>
          <w:sz w:val="28"/>
          <w:szCs w:val="28"/>
        </w:rPr>
        <w:t>, создаваемые во взаимодействии детей и взрослых реальные продукты (материальные и интеллектуальные). Какими они могут быть? Исследовательская деятельность во взаимодействии с профессиональными лабораториями, погружение в реальное технически оснащенное производство, взаимодействие с профессиональными литераторами и журналистами.</w:t>
      </w:r>
    </w:p>
    <w:p w:rsidR="00C16F11" w:rsidRPr="000B17A5" w:rsidRDefault="00C16F11" w:rsidP="00930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И, наконец, для эффективной школы ключевым является вопрос о смысле деятельности. Участники педагогического процесса должны понимать, ради чего они делают то, что делают.</w:t>
      </w:r>
    </w:p>
    <w:sectPr w:rsidR="00C16F11" w:rsidRPr="000B17A5" w:rsidSect="009307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7D5"/>
    <w:rsid w:val="000B17A5"/>
    <w:rsid w:val="000D0098"/>
    <w:rsid w:val="001D4327"/>
    <w:rsid w:val="002748ED"/>
    <w:rsid w:val="009307D5"/>
    <w:rsid w:val="009D0196"/>
    <w:rsid w:val="00A70C05"/>
    <w:rsid w:val="00AF5362"/>
    <w:rsid w:val="00B946C7"/>
    <w:rsid w:val="00C16F11"/>
    <w:rsid w:val="00C457EE"/>
    <w:rsid w:val="00E2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Владимировна Мочульская</dc:creator>
  <cp:lastModifiedBy>Annette</cp:lastModifiedBy>
  <cp:revision>6</cp:revision>
  <dcterms:created xsi:type="dcterms:W3CDTF">2012-12-06T08:47:00Z</dcterms:created>
  <dcterms:modified xsi:type="dcterms:W3CDTF">2013-08-16T11:25:00Z</dcterms:modified>
</cp:coreProperties>
</file>