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C4" w:rsidRDefault="00136FC4" w:rsidP="00136FC4">
      <w:pPr>
        <w:pStyle w:val="a3"/>
        <w:jc w:val="center"/>
        <w:rPr>
          <w:rFonts w:ascii="Times New Roman" w:hAnsi="Times New Roman"/>
          <w:b/>
        </w:rPr>
      </w:pPr>
      <w:r w:rsidRPr="00AC4A28">
        <w:rPr>
          <w:rFonts w:ascii="Times New Roman" w:hAnsi="Times New Roman"/>
          <w:b/>
        </w:rPr>
        <w:t xml:space="preserve">Кодификатор элементов содержания </w:t>
      </w:r>
      <w:r>
        <w:rPr>
          <w:rFonts w:ascii="Times New Roman" w:hAnsi="Times New Roman"/>
          <w:b/>
        </w:rPr>
        <w:t xml:space="preserve">проверочной </w:t>
      </w:r>
      <w:r w:rsidRPr="00AC4A28">
        <w:rPr>
          <w:rFonts w:ascii="Times New Roman" w:hAnsi="Times New Roman"/>
          <w:b/>
        </w:rPr>
        <w:t xml:space="preserve"> работы </w:t>
      </w:r>
    </w:p>
    <w:p w:rsidR="00136FC4" w:rsidRDefault="00136FC4" w:rsidP="00136FC4">
      <w:pPr>
        <w:pStyle w:val="a3"/>
        <w:jc w:val="center"/>
        <w:rPr>
          <w:rFonts w:ascii="Times New Roman" w:hAnsi="Times New Roman"/>
          <w:b/>
        </w:rPr>
      </w:pPr>
      <w:r w:rsidRPr="00AC4A28">
        <w:rPr>
          <w:rFonts w:ascii="Times New Roman" w:hAnsi="Times New Roman"/>
          <w:b/>
        </w:rPr>
        <w:t>для  проведения итогово</w:t>
      </w:r>
      <w:r>
        <w:rPr>
          <w:rFonts w:ascii="Times New Roman" w:hAnsi="Times New Roman"/>
          <w:b/>
        </w:rPr>
        <w:t>го</w:t>
      </w:r>
      <w:r w:rsidRPr="00AC4A28">
        <w:rPr>
          <w:rFonts w:ascii="Times New Roman" w:hAnsi="Times New Roman"/>
          <w:b/>
        </w:rPr>
        <w:t xml:space="preserve"> </w:t>
      </w:r>
      <w:r>
        <w:rPr>
          <w:rFonts w:ascii="Times New Roman" w:hAnsi="Times New Roman"/>
          <w:b/>
        </w:rPr>
        <w:t xml:space="preserve">контроля (переводного экзамена) в </w:t>
      </w:r>
      <w:r w:rsidR="00802A32">
        <w:rPr>
          <w:rFonts w:ascii="Times New Roman" w:hAnsi="Times New Roman"/>
          <w:b/>
        </w:rPr>
        <w:t>7</w:t>
      </w:r>
      <w:r>
        <w:rPr>
          <w:rFonts w:ascii="Times New Roman" w:hAnsi="Times New Roman"/>
          <w:b/>
        </w:rPr>
        <w:t xml:space="preserve"> классе </w:t>
      </w:r>
    </w:p>
    <w:p w:rsidR="00136FC4" w:rsidRDefault="00136FC4" w:rsidP="00136FC4">
      <w:pPr>
        <w:pStyle w:val="a3"/>
        <w:jc w:val="center"/>
        <w:rPr>
          <w:rFonts w:ascii="Times New Roman" w:hAnsi="Times New Roman"/>
          <w:b/>
        </w:rPr>
      </w:pPr>
      <w:r w:rsidRPr="00AC4A28">
        <w:rPr>
          <w:rFonts w:ascii="Times New Roman" w:hAnsi="Times New Roman"/>
          <w:b/>
        </w:rPr>
        <w:t>ПО РУССКОМУ ЯЗЫКУ</w:t>
      </w:r>
    </w:p>
    <w:p w:rsidR="00136FC4" w:rsidRPr="005763E0" w:rsidRDefault="00802A32" w:rsidP="00136FC4">
      <w:pPr>
        <w:pStyle w:val="a3"/>
        <w:rPr>
          <w:rFonts w:ascii="Times New Roman" w:hAnsi="Times New Roman"/>
          <w:b/>
          <w:bCs/>
          <w:sz w:val="20"/>
          <w:szCs w:val="20"/>
        </w:rPr>
      </w:pPr>
      <w:r>
        <w:t xml:space="preserve">          </w:t>
      </w:r>
      <w:proofErr w:type="gramStart"/>
      <w:r w:rsidR="00136FC4" w:rsidRPr="005763E0">
        <w:rPr>
          <w:rFonts w:ascii="Times New Roman" w:hAnsi="Times New Roman"/>
          <w:sz w:val="20"/>
          <w:szCs w:val="20"/>
        </w:rPr>
        <w:t>Кодификатор разработан в соответствии с обязательным минимумом содержания основного общего образования по русскому языку (приложение к Приказу Минобразования России «Об утверждении временных требований к обязательному минимуму содержания основного общего образования» от 19.05.1998 г. №1236) и федерального компонента государственного стандарта общего образования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w:t>
      </w:r>
      <w:proofErr w:type="gramEnd"/>
      <w:r w:rsidR="00136FC4" w:rsidRPr="005763E0">
        <w:rPr>
          <w:rFonts w:ascii="Times New Roman" w:hAnsi="Times New Roman"/>
          <w:sz w:val="20"/>
          <w:szCs w:val="20"/>
        </w:rPr>
        <w:t xml:space="preserve"> </w:t>
      </w:r>
      <w:proofErr w:type="gramStart"/>
      <w:r w:rsidR="00136FC4" w:rsidRPr="005763E0">
        <w:rPr>
          <w:rFonts w:ascii="Times New Roman" w:hAnsi="Times New Roman"/>
          <w:sz w:val="20"/>
          <w:szCs w:val="20"/>
        </w:rPr>
        <w:t xml:space="preserve">05.03.2004 г. № 1089). </w:t>
      </w:r>
      <w:proofErr w:type="gramEnd"/>
    </w:p>
    <w:p w:rsidR="00136FC4" w:rsidRPr="005763E0" w:rsidRDefault="00136FC4" w:rsidP="00136FC4">
      <w:pPr>
        <w:pStyle w:val="a3"/>
        <w:rPr>
          <w:rFonts w:ascii="Times New Roman" w:hAnsi="Times New Roman"/>
          <w:sz w:val="20"/>
          <w:szCs w:val="20"/>
        </w:rPr>
      </w:pPr>
      <w:r w:rsidRPr="005763E0">
        <w:rPr>
          <w:rFonts w:ascii="Times New Roman" w:hAnsi="Times New Roman"/>
          <w:sz w:val="20"/>
          <w:szCs w:val="20"/>
        </w:rPr>
        <w:t xml:space="preserve">       Данный документ является основой для составления </w:t>
      </w:r>
      <w:r w:rsidR="00802A32">
        <w:rPr>
          <w:rFonts w:ascii="Times New Roman" w:hAnsi="Times New Roman"/>
          <w:sz w:val="20"/>
          <w:szCs w:val="20"/>
        </w:rPr>
        <w:t>итогового тестирования за курс 7</w:t>
      </w:r>
      <w:r w:rsidRPr="005763E0">
        <w:rPr>
          <w:rFonts w:ascii="Times New Roman" w:hAnsi="Times New Roman"/>
          <w:sz w:val="20"/>
          <w:szCs w:val="20"/>
        </w:rPr>
        <w:t xml:space="preserve"> класса основной общеобразовательной школы по русскому языку и поэтому построен на принципах обобщения и систематизации учебного материала. </w:t>
      </w:r>
    </w:p>
    <w:p w:rsidR="00136FC4" w:rsidRDefault="00136FC4" w:rsidP="00136FC4">
      <w:pPr>
        <w:pStyle w:val="a3"/>
        <w:rPr>
          <w:rFonts w:ascii="Times New Roman" w:hAnsi="Times New Roman"/>
          <w:sz w:val="24"/>
        </w:rPr>
      </w:pPr>
      <w:r w:rsidRPr="005763E0">
        <w:rPr>
          <w:rFonts w:ascii="Times New Roman" w:hAnsi="Times New Roman"/>
          <w:sz w:val="20"/>
          <w:szCs w:val="20"/>
        </w:rPr>
        <w:t xml:space="preserve">      Жирным курсивом указываются крупные блоки содержания, которые ниже разбиты на более мелкие элементы. Во втором столбце указывается код элемента содержания, для которого создаются проверочные задания. Каждая из этих позиций кодификатора представляет собой укрупнённую дидактическую единицу содержания обучения, которая может включать несколько тематических единиц.</w:t>
      </w:r>
    </w:p>
    <w:p w:rsidR="00136FC4" w:rsidRDefault="00136FC4" w:rsidP="00136FC4">
      <w:pPr>
        <w:pStyle w:val="BodyText21"/>
        <w:ind w:right="-29"/>
        <w:jc w:val="left"/>
        <w:rPr>
          <w:rFonts w:ascii="Times New Roman" w:hAnsi="Times New Roman"/>
          <w:sz w:val="24"/>
          <w:lang w:val="ru-RU"/>
        </w:rPr>
      </w:pPr>
    </w:p>
    <w:tbl>
      <w:tblPr>
        <w:tblW w:w="0" w:type="auto"/>
        <w:jc w:val="center"/>
        <w:tblInd w:w="-1091" w:type="dxa"/>
        <w:tblLayout w:type="fixed"/>
        <w:tblLook w:val="0000" w:firstRow="0" w:lastRow="0" w:firstColumn="0" w:lastColumn="0" w:noHBand="0" w:noVBand="0"/>
      </w:tblPr>
      <w:tblGrid>
        <w:gridCol w:w="992"/>
        <w:gridCol w:w="1631"/>
        <w:gridCol w:w="7866"/>
      </w:tblGrid>
      <w:tr w:rsidR="00136FC4" w:rsidRPr="00304E81" w:rsidTr="00FD6EF0">
        <w:trPr>
          <w:jc w:val="center"/>
        </w:trPr>
        <w:tc>
          <w:tcPr>
            <w:tcW w:w="992" w:type="dxa"/>
            <w:tcBorders>
              <w:top w:val="single" w:sz="4" w:space="0" w:color="000000"/>
              <w:left w:val="single" w:sz="4" w:space="0" w:color="000000"/>
              <w:bottom w:val="single" w:sz="4" w:space="0" w:color="000000"/>
            </w:tcBorders>
          </w:tcPr>
          <w:p w:rsidR="00136FC4" w:rsidRPr="00AC4A28" w:rsidRDefault="00136FC4" w:rsidP="00FD6EF0">
            <w:pPr>
              <w:pStyle w:val="a3"/>
              <w:jc w:val="center"/>
              <w:rPr>
                <w:rFonts w:ascii="Times New Roman" w:hAnsi="Times New Roman"/>
                <w:b/>
              </w:rPr>
            </w:pPr>
            <w:r w:rsidRPr="00AC4A28">
              <w:rPr>
                <w:rFonts w:ascii="Times New Roman" w:hAnsi="Times New Roman"/>
                <w:b/>
              </w:rPr>
              <w:t>Код раздела</w:t>
            </w:r>
          </w:p>
        </w:tc>
        <w:tc>
          <w:tcPr>
            <w:tcW w:w="1631" w:type="dxa"/>
            <w:tcBorders>
              <w:top w:val="single" w:sz="4" w:space="0" w:color="000000"/>
              <w:left w:val="single" w:sz="4" w:space="0" w:color="000000"/>
              <w:bottom w:val="single" w:sz="4" w:space="0" w:color="000000"/>
            </w:tcBorders>
          </w:tcPr>
          <w:p w:rsidR="00136FC4" w:rsidRPr="00AC4A28" w:rsidRDefault="00136FC4" w:rsidP="00FD6EF0">
            <w:pPr>
              <w:pStyle w:val="a3"/>
              <w:jc w:val="center"/>
              <w:rPr>
                <w:rFonts w:ascii="Times New Roman" w:hAnsi="Times New Roman"/>
                <w:b/>
                <w:sz w:val="20"/>
                <w:szCs w:val="20"/>
              </w:rPr>
            </w:pPr>
            <w:r w:rsidRPr="00AC4A28">
              <w:rPr>
                <w:rFonts w:ascii="Times New Roman" w:hAnsi="Times New Roman"/>
                <w:b/>
                <w:sz w:val="20"/>
                <w:szCs w:val="20"/>
              </w:rPr>
              <w:t>Код контроли-</w:t>
            </w:r>
          </w:p>
          <w:p w:rsidR="00136FC4" w:rsidRPr="00AC4A28" w:rsidRDefault="00136FC4" w:rsidP="00FD6EF0">
            <w:pPr>
              <w:pStyle w:val="a3"/>
              <w:jc w:val="center"/>
              <w:rPr>
                <w:rFonts w:ascii="Times New Roman" w:hAnsi="Times New Roman"/>
                <w:b/>
                <w:sz w:val="20"/>
                <w:szCs w:val="20"/>
              </w:rPr>
            </w:pPr>
            <w:proofErr w:type="spellStart"/>
            <w:r w:rsidRPr="00AC4A28">
              <w:rPr>
                <w:rFonts w:ascii="Times New Roman" w:hAnsi="Times New Roman"/>
                <w:b/>
                <w:sz w:val="20"/>
                <w:szCs w:val="20"/>
              </w:rPr>
              <w:t>руемого</w:t>
            </w:r>
            <w:proofErr w:type="spellEnd"/>
            <w:r w:rsidRPr="00AC4A28">
              <w:rPr>
                <w:rFonts w:ascii="Times New Roman" w:hAnsi="Times New Roman"/>
                <w:b/>
                <w:sz w:val="20"/>
                <w:szCs w:val="20"/>
              </w:rPr>
              <w:t xml:space="preserve"> элемента</w:t>
            </w:r>
          </w:p>
        </w:tc>
        <w:tc>
          <w:tcPr>
            <w:tcW w:w="7866" w:type="dxa"/>
            <w:tcBorders>
              <w:top w:val="single" w:sz="4" w:space="0" w:color="000000"/>
              <w:left w:val="single" w:sz="4" w:space="0" w:color="000000"/>
              <w:bottom w:val="single" w:sz="4" w:space="0" w:color="000000"/>
              <w:right w:val="single" w:sz="4" w:space="0" w:color="000000"/>
            </w:tcBorders>
          </w:tcPr>
          <w:p w:rsidR="00136FC4" w:rsidRPr="00AC4A28" w:rsidRDefault="00136FC4" w:rsidP="00FD6EF0">
            <w:pPr>
              <w:pStyle w:val="a3"/>
              <w:jc w:val="center"/>
              <w:rPr>
                <w:rFonts w:ascii="Times New Roman" w:hAnsi="Times New Roman"/>
                <w:b/>
              </w:rPr>
            </w:pPr>
            <w:r w:rsidRPr="00AC4A28">
              <w:rPr>
                <w:rFonts w:ascii="Times New Roman" w:hAnsi="Times New Roman"/>
                <w:b/>
              </w:rPr>
              <w:t>Элементы содержания, проверяемые заданиями КИМ</w:t>
            </w:r>
          </w:p>
        </w:tc>
      </w:tr>
      <w:tr w:rsidR="00136FC4" w:rsidRPr="00304E81" w:rsidTr="00FD6EF0">
        <w:trPr>
          <w:cantSplit/>
          <w:trHeight w:hRule="exact" w:val="286"/>
          <w:jc w:val="center"/>
        </w:trPr>
        <w:tc>
          <w:tcPr>
            <w:tcW w:w="992" w:type="dxa"/>
            <w:vMerge w:val="restart"/>
            <w:tcBorders>
              <w:left w:val="single" w:sz="4" w:space="0" w:color="000000"/>
            </w:tcBorders>
          </w:tcPr>
          <w:p w:rsidR="00136FC4" w:rsidRPr="00404513" w:rsidRDefault="00136FC4" w:rsidP="00FD6EF0">
            <w:pPr>
              <w:pStyle w:val="a3"/>
              <w:rPr>
                <w:rFonts w:ascii="Times New Roman" w:hAnsi="Times New Roman"/>
                <w:b/>
                <w:i/>
              </w:rPr>
            </w:pPr>
            <w:r w:rsidRPr="00404513">
              <w:rPr>
                <w:rFonts w:ascii="Times New Roman" w:hAnsi="Times New Roman"/>
                <w:b/>
                <w:i/>
              </w:rPr>
              <w:t>1</w:t>
            </w:r>
          </w:p>
        </w:tc>
        <w:tc>
          <w:tcPr>
            <w:tcW w:w="1631" w:type="dxa"/>
            <w:tcBorders>
              <w:left w:val="single" w:sz="4" w:space="0" w:color="000000"/>
              <w:bottom w:val="single" w:sz="4" w:space="0" w:color="000000"/>
            </w:tcBorders>
          </w:tcPr>
          <w:p w:rsidR="00136FC4" w:rsidRPr="00AC4A28" w:rsidRDefault="00136FC4" w:rsidP="00FD6EF0">
            <w:pPr>
              <w:pStyle w:val="a3"/>
              <w:rPr>
                <w:rFonts w:ascii="Times New Roman" w:hAnsi="Times New Roman"/>
              </w:rPr>
            </w:pPr>
          </w:p>
        </w:tc>
        <w:tc>
          <w:tcPr>
            <w:tcW w:w="7866" w:type="dxa"/>
            <w:tcBorders>
              <w:left w:val="single" w:sz="4" w:space="0" w:color="000000"/>
              <w:bottom w:val="single" w:sz="4" w:space="0" w:color="000000"/>
              <w:right w:val="single" w:sz="4" w:space="0" w:color="000000"/>
            </w:tcBorders>
          </w:tcPr>
          <w:p w:rsidR="00136FC4" w:rsidRPr="00AC4A28" w:rsidRDefault="00136FC4" w:rsidP="00FD6EF0">
            <w:pPr>
              <w:pStyle w:val="a3"/>
              <w:rPr>
                <w:rFonts w:ascii="Times New Roman" w:hAnsi="Times New Roman"/>
                <w:b/>
                <w:i/>
              </w:rPr>
            </w:pPr>
            <w:proofErr w:type="spellStart"/>
            <w:r>
              <w:rPr>
                <w:rFonts w:ascii="Times New Roman" w:hAnsi="Times New Roman"/>
                <w:b/>
                <w:i/>
              </w:rPr>
              <w:t>Морфемика</w:t>
            </w:r>
            <w:proofErr w:type="spellEnd"/>
            <w:r>
              <w:rPr>
                <w:rFonts w:ascii="Times New Roman" w:hAnsi="Times New Roman"/>
                <w:b/>
                <w:i/>
              </w:rPr>
              <w:t>. Словообразование.</w:t>
            </w:r>
          </w:p>
        </w:tc>
      </w:tr>
      <w:tr w:rsidR="00136FC4" w:rsidRPr="00304E81" w:rsidTr="00FD6EF0">
        <w:trPr>
          <w:cantSplit/>
          <w:trHeight w:hRule="exact" w:val="285"/>
          <w:jc w:val="center"/>
        </w:trPr>
        <w:tc>
          <w:tcPr>
            <w:tcW w:w="992" w:type="dxa"/>
            <w:vMerge/>
            <w:tcBorders>
              <w:left w:val="single" w:sz="4" w:space="0" w:color="000000"/>
            </w:tcBorders>
          </w:tcPr>
          <w:p w:rsidR="00136FC4" w:rsidRPr="00404513" w:rsidRDefault="00136FC4" w:rsidP="00FD6EF0">
            <w:pPr>
              <w:pStyle w:val="a3"/>
              <w:rPr>
                <w:rFonts w:ascii="Times New Roman" w:hAnsi="Times New Roman"/>
                <w:b/>
              </w:rPr>
            </w:pPr>
          </w:p>
        </w:tc>
        <w:tc>
          <w:tcPr>
            <w:tcW w:w="1631" w:type="dxa"/>
            <w:tcBorders>
              <w:left w:val="single" w:sz="4" w:space="0" w:color="000000"/>
              <w:bottom w:val="single" w:sz="4" w:space="0" w:color="000000"/>
            </w:tcBorders>
          </w:tcPr>
          <w:p w:rsidR="00136FC4" w:rsidRPr="00AC4A28" w:rsidRDefault="00136FC4" w:rsidP="00FD6EF0">
            <w:pPr>
              <w:pStyle w:val="a3"/>
              <w:rPr>
                <w:rFonts w:ascii="Times New Roman" w:hAnsi="Times New Roman"/>
              </w:rPr>
            </w:pPr>
            <w:r w:rsidRPr="00AC4A28">
              <w:rPr>
                <w:rFonts w:ascii="Times New Roman" w:hAnsi="Times New Roman"/>
              </w:rPr>
              <w:t>1.1</w:t>
            </w:r>
          </w:p>
        </w:tc>
        <w:tc>
          <w:tcPr>
            <w:tcW w:w="7866" w:type="dxa"/>
            <w:tcBorders>
              <w:left w:val="single" w:sz="4" w:space="0" w:color="000000"/>
              <w:bottom w:val="single" w:sz="4" w:space="0" w:color="000000"/>
              <w:right w:val="single" w:sz="4" w:space="0" w:color="000000"/>
            </w:tcBorders>
          </w:tcPr>
          <w:p w:rsidR="00136FC4" w:rsidRPr="00AC4A28" w:rsidRDefault="00136FC4" w:rsidP="00FD6EF0">
            <w:pPr>
              <w:pStyle w:val="a3"/>
              <w:rPr>
                <w:rFonts w:ascii="Times New Roman" w:hAnsi="Times New Roman"/>
              </w:rPr>
            </w:pPr>
            <w:r w:rsidRPr="00AC4A28">
              <w:rPr>
                <w:rFonts w:ascii="Times New Roman" w:hAnsi="Times New Roman"/>
              </w:rPr>
              <w:t>Выделение значимых частей слова (корня, приставки, суффикса, окончания).</w:t>
            </w:r>
          </w:p>
        </w:tc>
      </w:tr>
      <w:tr w:rsidR="00136FC4" w:rsidRPr="00304E81" w:rsidTr="00FD6EF0">
        <w:trPr>
          <w:cantSplit/>
          <w:jc w:val="center"/>
        </w:trPr>
        <w:tc>
          <w:tcPr>
            <w:tcW w:w="992" w:type="dxa"/>
            <w:vMerge/>
            <w:tcBorders>
              <w:left w:val="single" w:sz="4" w:space="0" w:color="000000"/>
            </w:tcBorders>
          </w:tcPr>
          <w:p w:rsidR="00136FC4" w:rsidRPr="00404513" w:rsidRDefault="00136FC4" w:rsidP="00FD6EF0">
            <w:pPr>
              <w:pStyle w:val="a3"/>
              <w:rPr>
                <w:rFonts w:ascii="Times New Roman" w:hAnsi="Times New Roman"/>
                <w:b/>
              </w:rPr>
            </w:pPr>
          </w:p>
        </w:tc>
        <w:tc>
          <w:tcPr>
            <w:tcW w:w="1631" w:type="dxa"/>
            <w:tcBorders>
              <w:left w:val="single" w:sz="4" w:space="0" w:color="000000"/>
              <w:bottom w:val="single" w:sz="4" w:space="0" w:color="000000"/>
            </w:tcBorders>
          </w:tcPr>
          <w:p w:rsidR="00136FC4" w:rsidRPr="00AC4A28" w:rsidRDefault="00136FC4" w:rsidP="00FD6EF0">
            <w:pPr>
              <w:pStyle w:val="a3"/>
              <w:rPr>
                <w:rFonts w:ascii="Times New Roman" w:hAnsi="Times New Roman"/>
              </w:rPr>
            </w:pPr>
            <w:r w:rsidRPr="00AC4A28">
              <w:rPr>
                <w:rFonts w:ascii="Times New Roman" w:hAnsi="Times New Roman"/>
              </w:rPr>
              <w:t>1.2</w:t>
            </w:r>
          </w:p>
        </w:tc>
        <w:tc>
          <w:tcPr>
            <w:tcW w:w="7866" w:type="dxa"/>
            <w:tcBorders>
              <w:left w:val="single" w:sz="4" w:space="0" w:color="000000"/>
              <w:bottom w:val="single" w:sz="4" w:space="0" w:color="000000"/>
              <w:right w:val="single" w:sz="4" w:space="0" w:color="000000"/>
            </w:tcBorders>
          </w:tcPr>
          <w:p w:rsidR="00136FC4" w:rsidRPr="00AC4A28" w:rsidRDefault="00136FC4" w:rsidP="00FD6EF0">
            <w:pPr>
              <w:pStyle w:val="a3"/>
              <w:rPr>
                <w:rFonts w:ascii="Times New Roman" w:hAnsi="Times New Roman"/>
              </w:rPr>
            </w:pPr>
            <w:r w:rsidRPr="00AC4A28">
              <w:rPr>
                <w:rFonts w:ascii="Times New Roman" w:hAnsi="Times New Roman"/>
              </w:rPr>
              <w:t>Однокоренные слова. Формы одного и того же слова.</w:t>
            </w:r>
          </w:p>
        </w:tc>
      </w:tr>
      <w:tr w:rsidR="00136FC4" w:rsidRPr="00304E81" w:rsidTr="00FD6EF0">
        <w:trPr>
          <w:cantSplit/>
          <w:trHeight w:hRule="exact" w:val="286"/>
          <w:jc w:val="center"/>
        </w:trPr>
        <w:tc>
          <w:tcPr>
            <w:tcW w:w="992" w:type="dxa"/>
            <w:vMerge/>
            <w:tcBorders>
              <w:left w:val="single" w:sz="4" w:space="0" w:color="000000"/>
              <w:bottom w:val="single" w:sz="4" w:space="0" w:color="000000"/>
            </w:tcBorders>
          </w:tcPr>
          <w:p w:rsidR="00136FC4" w:rsidRPr="00304E81" w:rsidRDefault="00136FC4" w:rsidP="00FD6EF0">
            <w:pPr>
              <w:pStyle w:val="a3"/>
              <w:rPr>
                <w:rFonts w:ascii="Times New Roman" w:hAnsi="Times New Roman"/>
                <w:b/>
                <w:i/>
              </w:rPr>
            </w:pPr>
          </w:p>
        </w:tc>
        <w:tc>
          <w:tcPr>
            <w:tcW w:w="1631" w:type="dxa"/>
            <w:tcBorders>
              <w:left w:val="single" w:sz="4" w:space="0" w:color="000000"/>
              <w:bottom w:val="single" w:sz="4" w:space="0" w:color="000000"/>
            </w:tcBorders>
          </w:tcPr>
          <w:p w:rsidR="00136FC4" w:rsidRPr="00304E81" w:rsidRDefault="00136FC4" w:rsidP="00FD6EF0">
            <w:pPr>
              <w:pStyle w:val="a3"/>
              <w:rPr>
                <w:rFonts w:ascii="Times New Roman" w:hAnsi="Times New Roman"/>
              </w:rPr>
            </w:pPr>
            <w:r w:rsidRPr="00304E81">
              <w:rPr>
                <w:rFonts w:ascii="Times New Roman" w:hAnsi="Times New Roman"/>
              </w:rPr>
              <w:t>1.3</w:t>
            </w:r>
          </w:p>
        </w:tc>
        <w:tc>
          <w:tcPr>
            <w:tcW w:w="7866" w:type="dxa"/>
            <w:tcBorders>
              <w:left w:val="single" w:sz="4" w:space="0" w:color="000000"/>
              <w:bottom w:val="single" w:sz="4" w:space="0" w:color="000000"/>
              <w:right w:val="single" w:sz="4" w:space="0" w:color="000000"/>
            </w:tcBorders>
          </w:tcPr>
          <w:p w:rsidR="00136FC4" w:rsidRPr="00304E81" w:rsidRDefault="00136FC4" w:rsidP="00FD6EF0">
            <w:pPr>
              <w:pStyle w:val="a3"/>
              <w:rPr>
                <w:rFonts w:ascii="Times New Roman" w:hAnsi="Times New Roman"/>
              </w:rPr>
            </w:pPr>
            <w:r>
              <w:rPr>
                <w:rFonts w:ascii="Times New Roman" w:hAnsi="Times New Roman"/>
              </w:rPr>
              <w:t>Способы словообразования.</w:t>
            </w:r>
          </w:p>
        </w:tc>
      </w:tr>
      <w:tr w:rsidR="00802A32" w:rsidRPr="00304E81" w:rsidTr="00136FC4">
        <w:trPr>
          <w:cantSplit/>
          <w:trHeight w:hRule="exact" w:val="286"/>
          <w:jc w:val="center"/>
        </w:trPr>
        <w:tc>
          <w:tcPr>
            <w:tcW w:w="992" w:type="dxa"/>
            <w:vMerge w:val="restart"/>
            <w:tcBorders>
              <w:left w:val="single" w:sz="4" w:space="0" w:color="000000"/>
            </w:tcBorders>
          </w:tcPr>
          <w:p w:rsidR="00802A32" w:rsidRPr="00404513" w:rsidRDefault="00802A32" w:rsidP="00FD6EF0">
            <w:pPr>
              <w:pStyle w:val="a3"/>
              <w:rPr>
                <w:rFonts w:ascii="Times New Roman" w:hAnsi="Times New Roman"/>
                <w:b/>
                <w:i/>
              </w:rPr>
            </w:pPr>
            <w:r>
              <w:rPr>
                <w:rFonts w:ascii="Times New Roman" w:hAnsi="Times New Roman"/>
                <w:b/>
                <w:i/>
              </w:rPr>
              <w:t>2</w:t>
            </w:r>
          </w:p>
        </w:tc>
        <w:tc>
          <w:tcPr>
            <w:tcW w:w="1631" w:type="dxa"/>
            <w:tcBorders>
              <w:left w:val="single" w:sz="4" w:space="0" w:color="000000"/>
              <w:bottom w:val="single" w:sz="4" w:space="0" w:color="auto"/>
            </w:tcBorders>
          </w:tcPr>
          <w:p w:rsidR="00802A32" w:rsidRPr="00AC4A28" w:rsidRDefault="00802A32" w:rsidP="00FD6EF0">
            <w:pPr>
              <w:pStyle w:val="a3"/>
              <w:rPr>
                <w:rFonts w:ascii="Times New Roman" w:hAnsi="Times New Roman"/>
              </w:rPr>
            </w:pPr>
          </w:p>
        </w:tc>
        <w:tc>
          <w:tcPr>
            <w:tcW w:w="7866" w:type="dxa"/>
            <w:tcBorders>
              <w:left w:val="single" w:sz="4" w:space="0" w:color="000000"/>
              <w:bottom w:val="single" w:sz="4" w:space="0" w:color="000000"/>
              <w:right w:val="single" w:sz="4" w:space="0" w:color="000000"/>
            </w:tcBorders>
          </w:tcPr>
          <w:p w:rsidR="00802A32" w:rsidRPr="00AC4A28" w:rsidRDefault="00802A32" w:rsidP="00FD6EF0">
            <w:pPr>
              <w:pStyle w:val="a3"/>
              <w:rPr>
                <w:rFonts w:ascii="Times New Roman" w:hAnsi="Times New Roman"/>
                <w:b/>
                <w:i/>
              </w:rPr>
            </w:pPr>
            <w:r w:rsidRPr="00AC4A28">
              <w:rPr>
                <w:rFonts w:ascii="Times New Roman" w:hAnsi="Times New Roman"/>
                <w:b/>
                <w:i/>
              </w:rPr>
              <w:t>Морфология</w:t>
            </w:r>
          </w:p>
        </w:tc>
      </w:tr>
      <w:tr w:rsidR="00802A32" w:rsidRPr="00304E81" w:rsidTr="00136FC4">
        <w:trPr>
          <w:cantSplit/>
          <w:trHeight w:hRule="exact" w:val="539"/>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4.1</w:t>
            </w:r>
          </w:p>
        </w:tc>
        <w:tc>
          <w:tcPr>
            <w:tcW w:w="7866" w:type="dxa"/>
            <w:tcBorders>
              <w:left w:val="single" w:sz="4" w:space="0" w:color="000000"/>
              <w:bottom w:val="single" w:sz="4" w:space="0" w:color="000000"/>
              <w:right w:val="single" w:sz="4" w:space="0" w:color="000000"/>
            </w:tcBorders>
          </w:tcPr>
          <w:p w:rsidR="00802A32" w:rsidRPr="00AC4A28" w:rsidRDefault="00802A32" w:rsidP="00FD6EF0">
            <w:pPr>
              <w:pStyle w:val="a3"/>
              <w:rPr>
                <w:rFonts w:ascii="Times New Roman" w:hAnsi="Times New Roman"/>
              </w:rPr>
            </w:pPr>
            <w:r w:rsidRPr="00AC4A28">
              <w:rPr>
                <w:rFonts w:ascii="Times New Roman" w:hAnsi="Times New Roman"/>
              </w:rPr>
              <w:t>Части речи, значение и употребление.</w:t>
            </w:r>
          </w:p>
          <w:p w:rsidR="00802A32" w:rsidRPr="00AC4A28" w:rsidRDefault="00802A32" w:rsidP="00FD6EF0">
            <w:pPr>
              <w:pStyle w:val="a3"/>
              <w:rPr>
                <w:rFonts w:ascii="Times New Roman" w:hAnsi="Times New Roman"/>
              </w:rPr>
            </w:pPr>
            <w:r w:rsidRPr="00AC4A28">
              <w:rPr>
                <w:rFonts w:ascii="Times New Roman" w:hAnsi="Times New Roman"/>
              </w:rPr>
              <w:t xml:space="preserve"> Признаки изученных частей речи.</w:t>
            </w: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roofErr w:type="spellStart"/>
            <w:r w:rsidRPr="00AC4A28">
              <w:rPr>
                <w:rFonts w:ascii="Times New Roman" w:hAnsi="Times New Roman"/>
              </w:rPr>
              <w:t>чаа</w:t>
            </w:r>
            <w:proofErr w:type="spellEnd"/>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p w:rsidR="00802A32" w:rsidRPr="00AC4A28" w:rsidRDefault="00802A32" w:rsidP="00FD6EF0">
            <w:pPr>
              <w:pStyle w:val="a3"/>
              <w:rPr>
                <w:rFonts w:ascii="Times New Roman" w:hAnsi="Times New Roman"/>
              </w:rPr>
            </w:pPr>
          </w:p>
        </w:tc>
      </w:tr>
      <w:tr w:rsidR="00802A32" w:rsidRPr="00304E81" w:rsidTr="00802A32">
        <w:trPr>
          <w:cantSplit/>
          <w:trHeight w:hRule="exact" w:val="303"/>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4.2</w:t>
            </w:r>
          </w:p>
        </w:tc>
        <w:tc>
          <w:tcPr>
            <w:tcW w:w="7866" w:type="dxa"/>
            <w:tcBorders>
              <w:left w:val="single" w:sz="4" w:space="0" w:color="000000"/>
              <w:bottom w:val="single" w:sz="4" w:space="0" w:color="000000"/>
              <w:right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Причастие</w:t>
            </w:r>
            <w:r>
              <w:rPr>
                <w:rFonts w:ascii="Times New Roman" w:hAnsi="Times New Roman"/>
              </w:rPr>
              <w:t>. Морфологические</w:t>
            </w:r>
            <w:r>
              <w:rPr>
                <w:rFonts w:ascii="Times New Roman" w:hAnsi="Times New Roman"/>
              </w:rPr>
              <w:t xml:space="preserve"> признаки причастия. </w:t>
            </w:r>
          </w:p>
        </w:tc>
      </w:tr>
      <w:tr w:rsidR="00802A32" w:rsidRPr="00304E81" w:rsidTr="00802A32">
        <w:trPr>
          <w:cantSplit/>
          <w:trHeight w:hRule="exact" w:val="325"/>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4.3</w:t>
            </w:r>
          </w:p>
        </w:tc>
        <w:tc>
          <w:tcPr>
            <w:tcW w:w="7866" w:type="dxa"/>
            <w:tcBorders>
              <w:left w:val="single" w:sz="4" w:space="0" w:color="000000"/>
              <w:bottom w:val="single" w:sz="4" w:space="0" w:color="000000"/>
              <w:right w:val="single" w:sz="4" w:space="0" w:color="000000"/>
            </w:tcBorders>
          </w:tcPr>
          <w:p w:rsidR="00802A32" w:rsidRDefault="00802A32" w:rsidP="00FD6EF0">
            <w:pPr>
              <w:pStyle w:val="a3"/>
              <w:rPr>
                <w:rFonts w:ascii="Times New Roman" w:hAnsi="Times New Roman"/>
              </w:rPr>
            </w:pPr>
            <w:r>
              <w:rPr>
                <w:rFonts w:ascii="Times New Roman" w:hAnsi="Times New Roman"/>
              </w:rPr>
              <w:t>Деепричастие.</w:t>
            </w:r>
            <w:r>
              <w:rPr>
                <w:rFonts w:ascii="Times New Roman" w:hAnsi="Times New Roman"/>
              </w:rPr>
              <w:t xml:space="preserve"> </w:t>
            </w:r>
            <w:r>
              <w:rPr>
                <w:rFonts w:ascii="Times New Roman" w:hAnsi="Times New Roman"/>
              </w:rPr>
              <w:t xml:space="preserve">Морфологические признаки деепричастия. </w:t>
            </w:r>
          </w:p>
        </w:tc>
      </w:tr>
      <w:tr w:rsidR="00802A32" w:rsidRPr="00304E81" w:rsidTr="00802A32">
        <w:trPr>
          <w:cantSplit/>
          <w:trHeight w:hRule="exact" w:val="347"/>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4.4</w:t>
            </w:r>
          </w:p>
        </w:tc>
        <w:tc>
          <w:tcPr>
            <w:tcW w:w="7866" w:type="dxa"/>
            <w:tcBorders>
              <w:left w:val="single" w:sz="4" w:space="0" w:color="000000"/>
              <w:bottom w:val="single" w:sz="4" w:space="0" w:color="000000"/>
              <w:right w:val="single" w:sz="4" w:space="0" w:color="000000"/>
            </w:tcBorders>
          </w:tcPr>
          <w:p w:rsidR="00802A32" w:rsidRPr="00802A32" w:rsidRDefault="00802A32" w:rsidP="00FD6EF0">
            <w:pPr>
              <w:pStyle w:val="a3"/>
              <w:rPr>
                <w:rFonts w:ascii="Times New Roman" w:hAnsi="Times New Roman"/>
              </w:rPr>
            </w:pPr>
            <w:r w:rsidRPr="00802A32">
              <w:rPr>
                <w:rFonts w:ascii="Times New Roman" w:hAnsi="Times New Roman"/>
              </w:rPr>
              <w:t xml:space="preserve">Предлоги. </w:t>
            </w:r>
            <w:r w:rsidRPr="00802A32">
              <w:rPr>
                <w:rFonts w:ascii="Times New Roman" w:hAnsi="Times New Roman"/>
              </w:rPr>
              <w:t>Производные и непроизводные предлоги</w:t>
            </w:r>
          </w:p>
        </w:tc>
      </w:tr>
      <w:tr w:rsidR="00802A32" w:rsidRPr="00304E81" w:rsidTr="00802A32">
        <w:trPr>
          <w:cantSplit/>
          <w:trHeight w:hRule="exact" w:val="227"/>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4.5</w:t>
            </w:r>
          </w:p>
        </w:tc>
        <w:tc>
          <w:tcPr>
            <w:tcW w:w="7866" w:type="dxa"/>
            <w:tcBorders>
              <w:left w:val="single" w:sz="4" w:space="0" w:color="000000"/>
              <w:bottom w:val="single" w:sz="4" w:space="0" w:color="000000"/>
              <w:right w:val="single" w:sz="4" w:space="0" w:color="000000"/>
            </w:tcBorders>
          </w:tcPr>
          <w:p w:rsidR="00802A32" w:rsidRPr="00802A32" w:rsidRDefault="00802A32" w:rsidP="00FD6EF0">
            <w:pPr>
              <w:pStyle w:val="a3"/>
              <w:rPr>
                <w:rFonts w:ascii="Times New Roman" w:hAnsi="Times New Roman"/>
              </w:rPr>
            </w:pPr>
            <w:r w:rsidRPr="00802A32">
              <w:rPr>
                <w:rFonts w:ascii="Times New Roman" w:hAnsi="Times New Roman"/>
              </w:rPr>
              <w:t>Союзы.</w:t>
            </w:r>
          </w:p>
        </w:tc>
      </w:tr>
      <w:tr w:rsidR="00802A32" w:rsidRPr="00304E81" w:rsidTr="00802A32">
        <w:trPr>
          <w:cantSplit/>
          <w:trHeight w:hRule="exact" w:val="249"/>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4.6</w:t>
            </w:r>
          </w:p>
        </w:tc>
        <w:tc>
          <w:tcPr>
            <w:tcW w:w="7866" w:type="dxa"/>
            <w:tcBorders>
              <w:left w:val="single" w:sz="4" w:space="0" w:color="000000"/>
              <w:bottom w:val="single" w:sz="4" w:space="0" w:color="000000"/>
              <w:right w:val="single" w:sz="4" w:space="0" w:color="000000"/>
            </w:tcBorders>
          </w:tcPr>
          <w:p w:rsidR="00802A32" w:rsidRPr="00802A32" w:rsidRDefault="00802A32" w:rsidP="00FD6EF0">
            <w:pPr>
              <w:pStyle w:val="a3"/>
              <w:rPr>
                <w:rFonts w:ascii="Times New Roman" w:hAnsi="Times New Roman"/>
              </w:rPr>
            </w:pPr>
            <w:r w:rsidRPr="00802A32">
              <w:rPr>
                <w:rFonts w:ascii="Times New Roman" w:hAnsi="Times New Roman"/>
              </w:rPr>
              <w:t xml:space="preserve">Частицы. </w:t>
            </w:r>
            <w:r w:rsidRPr="00802A32">
              <w:rPr>
                <w:rFonts w:ascii="Times New Roman" w:hAnsi="Times New Roman"/>
              </w:rPr>
              <w:t>Разряды частиц по значению частиц</w:t>
            </w:r>
          </w:p>
        </w:tc>
      </w:tr>
      <w:tr w:rsidR="00802A32" w:rsidRPr="00304E81" w:rsidTr="00802A32">
        <w:trPr>
          <w:cantSplit/>
          <w:trHeight w:hRule="exact" w:val="285"/>
          <w:jc w:val="center"/>
        </w:trPr>
        <w:tc>
          <w:tcPr>
            <w:tcW w:w="992" w:type="dxa"/>
            <w:vMerge/>
            <w:tcBorders>
              <w:left w:val="single" w:sz="4" w:space="0" w:color="000000"/>
              <w:bottom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4.7</w:t>
            </w:r>
          </w:p>
        </w:tc>
        <w:tc>
          <w:tcPr>
            <w:tcW w:w="7866" w:type="dxa"/>
            <w:tcBorders>
              <w:left w:val="single" w:sz="4" w:space="0" w:color="000000"/>
              <w:bottom w:val="single" w:sz="4" w:space="0" w:color="000000"/>
              <w:right w:val="single" w:sz="4" w:space="0" w:color="000000"/>
            </w:tcBorders>
          </w:tcPr>
          <w:p w:rsidR="00802A32" w:rsidRDefault="00802A32" w:rsidP="00FD6EF0">
            <w:pPr>
              <w:rPr>
                <w:rFonts w:ascii="Times New Roman" w:hAnsi="Times New Roman"/>
              </w:rPr>
            </w:pPr>
            <w:r w:rsidRPr="00802A32">
              <w:rPr>
                <w:rFonts w:ascii="Times New Roman" w:hAnsi="Times New Roman"/>
              </w:rPr>
              <w:t xml:space="preserve">Междометия. </w:t>
            </w:r>
            <w:r w:rsidRPr="00802A32">
              <w:rPr>
                <w:rFonts w:ascii="Times New Roman" w:hAnsi="Times New Roman"/>
              </w:rPr>
              <w:t>Разряды междометий.  Звукоподражательные слова</w:t>
            </w:r>
          </w:p>
          <w:p w:rsidR="00802A32" w:rsidRDefault="00802A32" w:rsidP="00FD6EF0">
            <w:pPr>
              <w:rPr>
                <w:rFonts w:ascii="Times New Roman" w:hAnsi="Times New Roman"/>
              </w:rPr>
            </w:pPr>
            <w:r>
              <w:rPr>
                <w:rFonts w:ascii="Times New Roman" w:hAnsi="Times New Roman"/>
              </w:rPr>
              <w:t>.</w:t>
            </w:r>
          </w:p>
          <w:p w:rsidR="00802A32" w:rsidRPr="00802A32" w:rsidRDefault="00802A32" w:rsidP="00FD6EF0">
            <w:pPr>
              <w:rPr>
                <w:rFonts w:ascii="Times New Roman" w:hAnsi="Times New Roman"/>
              </w:rPr>
            </w:pPr>
          </w:p>
          <w:p w:rsidR="00802A32" w:rsidRPr="00802A32" w:rsidRDefault="00802A32" w:rsidP="00FD6EF0">
            <w:pPr>
              <w:rPr>
                <w:rFonts w:ascii="Times New Roman" w:hAnsi="Times New Roman"/>
              </w:rPr>
            </w:pPr>
          </w:p>
        </w:tc>
      </w:tr>
      <w:tr w:rsidR="00802A32" w:rsidRPr="00304E81" w:rsidTr="00FD6EF0">
        <w:trPr>
          <w:cantSplit/>
          <w:trHeight w:hRule="exact" w:val="286"/>
          <w:jc w:val="center"/>
        </w:trPr>
        <w:tc>
          <w:tcPr>
            <w:tcW w:w="992" w:type="dxa"/>
            <w:vMerge w:val="restart"/>
            <w:tcBorders>
              <w:left w:val="single" w:sz="4" w:space="0" w:color="000000"/>
            </w:tcBorders>
          </w:tcPr>
          <w:p w:rsidR="00802A32" w:rsidRPr="00404513" w:rsidRDefault="00802A32" w:rsidP="00FD6EF0">
            <w:pPr>
              <w:pStyle w:val="a3"/>
              <w:rPr>
                <w:rFonts w:ascii="Times New Roman" w:hAnsi="Times New Roman"/>
                <w:b/>
                <w:i/>
              </w:rPr>
            </w:pPr>
            <w:r>
              <w:rPr>
                <w:rFonts w:ascii="Times New Roman" w:hAnsi="Times New Roman"/>
                <w:b/>
                <w:i/>
              </w:rPr>
              <w:t>3</w:t>
            </w:r>
          </w:p>
        </w:tc>
        <w:tc>
          <w:tcPr>
            <w:tcW w:w="1631" w:type="dxa"/>
            <w:tcBorders>
              <w:left w:val="single" w:sz="4" w:space="0" w:color="000000"/>
              <w:bottom w:val="single" w:sz="4" w:space="0" w:color="000000"/>
            </w:tcBorders>
          </w:tcPr>
          <w:p w:rsidR="00802A32" w:rsidRPr="00AC4A28" w:rsidRDefault="00802A32" w:rsidP="00FD6EF0">
            <w:pPr>
              <w:pStyle w:val="a3"/>
              <w:rPr>
                <w:rFonts w:ascii="Times New Roman" w:hAnsi="Times New Roman"/>
              </w:rPr>
            </w:pPr>
          </w:p>
        </w:tc>
        <w:tc>
          <w:tcPr>
            <w:tcW w:w="7866" w:type="dxa"/>
            <w:tcBorders>
              <w:left w:val="single" w:sz="4" w:space="0" w:color="000000"/>
              <w:bottom w:val="single" w:sz="4" w:space="0" w:color="000000"/>
              <w:right w:val="single" w:sz="4" w:space="0" w:color="000000"/>
            </w:tcBorders>
          </w:tcPr>
          <w:p w:rsidR="00802A32" w:rsidRPr="00AC4A28" w:rsidRDefault="00802A32" w:rsidP="00FD6EF0">
            <w:pPr>
              <w:pStyle w:val="a3"/>
              <w:rPr>
                <w:rFonts w:ascii="Times New Roman" w:hAnsi="Times New Roman"/>
                <w:b/>
                <w:i/>
              </w:rPr>
            </w:pPr>
            <w:r w:rsidRPr="00AC4A28">
              <w:rPr>
                <w:rFonts w:ascii="Times New Roman" w:hAnsi="Times New Roman"/>
                <w:b/>
                <w:i/>
              </w:rPr>
              <w:t>Синтаксис</w:t>
            </w:r>
          </w:p>
        </w:tc>
      </w:tr>
      <w:tr w:rsidR="00802A32" w:rsidRPr="00304E81" w:rsidTr="00FD6EF0">
        <w:trPr>
          <w:cantSplit/>
          <w:trHeight w:hRule="exact" w:val="296"/>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5.1</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Предложение. Грамматическая (предикативная) основа предложения</w:t>
            </w:r>
          </w:p>
        </w:tc>
      </w:tr>
      <w:tr w:rsidR="00802A32" w:rsidRPr="00304E81" w:rsidTr="00FD6EF0">
        <w:trPr>
          <w:cantSplit/>
          <w:trHeight w:hRule="exact" w:val="297"/>
          <w:jc w:val="center"/>
        </w:trPr>
        <w:tc>
          <w:tcPr>
            <w:tcW w:w="992" w:type="dxa"/>
            <w:vMerge/>
            <w:tcBorders>
              <w:left w:val="single" w:sz="4" w:space="0" w:color="000000"/>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5.2</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Синтаксический анализ простого предложения</w:t>
            </w:r>
          </w:p>
        </w:tc>
      </w:tr>
      <w:tr w:rsidR="00802A32" w:rsidRPr="00304E81" w:rsidTr="008672DC">
        <w:trPr>
          <w:cantSplit/>
          <w:trHeight w:hRule="exact" w:val="297"/>
          <w:jc w:val="center"/>
        </w:trPr>
        <w:tc>
          <w:tcPr>
            <w:tcW w:w="992" w:type="dxa"/>
            <w:vMerge/>
            <w:tcBorders>
              <w:left w:val="single" w:sz="4" w:space="0" w:color="000000"/>
              <w:bottom w:val="single" w:sz="4" w:space="0" w:color="auto"/>
            </w:tcBorders>
          </w:tcPr>
          <w:p w:rsidR="00802A32" w:rsidRPr="00404513" w:rsidRDefault="00802A32" w:rsidP="00FD6EF0">
            <w:pPr>
              <w:pStyle w:val="a3"/>
              <w:rPr>
                <w:rFonts w:ascii="Times New Roman" w:hAnsi="Times New Roman"/>
                <w:b/>
              </w:rPr>
            </w:pPr>
          </w:p>
        </w:tc>
        <w:tc>
          <w:tcPr>
            <w:tcW w:w="1631" w:type="dxa"/>
            <w:tcBorders>
              <w:left w:val="single" w:sz="4" w:space="0" w:color="000000"/>
              <w:bottom w:val="single" w:sz="4" w:space="0" w:color="000000"/>
            </w:tcBorders>
          </w:tcPr>
          <w:p w:rsidR="00802A32" w:rsidRDefault="00802A32" w:rsidP="00FD6EF0">
            <w:pPr>
              <w:pStyle w:val="a3"/>
              <w:rPr>
                <w:rFonts w:ascii="Times New Roman" w:hAnsi="Times New Roman"/>
              </w:rPr>
            </w:pPr>
            <w:r>
              <w:rPr>
                <w:rFonts w:ascii="Times New Roman" w:hAnsi="Times New Roman"/>
              </w:rPr>
              <w:t>5.3</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Pr>
                <w:rFonts w:ascii="Times New Roman" w:hAnsi="Times New Roman"/>
              </w:rPr>
              <w:t>Простое предложение. Осложненное предложение.</w:t>
            </w:r>
          </w:p>
        </w:tc>
      </w:tr>
      <w:tr w:rsidR="00802A32" w:rsidRPr="00304E81" w:rsidTr="008672DC">
        <w:trPr>
          <w:cantSplit/>
          <w:trHeight w:hRule="exact" w:val="286"/>
          <w:jc w:val="center"/>
        </w:trPr>
        <w:tc>
          <w:tcPr>
            <w:tcW w:w="992" w:type="dxa"/>
            <w:vMerge w:val="restart"/>
            <w:tcBorders>
              <w:top w:val="single" w:sz="4" w:space="0" w:color="auto"/>
              <w:left w:val="single" w:sz="4" w:space="0" w:color="000000"/>
              <w:right w:val="single" w:sz="4" w:space="0" w:color="auto"/>
            </w:tcBorders>
          </w:tcPr>
          <w:p w:rsidR="00802A32" w:rsidRPr="00404513" w:rsidRDefault="00802A32" w:rsidP="00FD6EF0">
            <w:pPr>
              <w:pStyle w:val="a3"/>
              <w:rPr>
                <w:rFonts w:ascii="Times New Roman" w:hAnsi="Times New Roman"/>
                <w:b/>
                <w:i/>
              </w:rPr>
            </w:pPr>
            <w:r>
              <w:rPr>
                <w:rFonts w:ascii="Times New Roman" w:hAnsi="Times New Roman"/>
                <w:b/>
                <w:i/>
              </w:rPr>
              <w:t>4</w:t>
            </w: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p>
        </w:tc>
        <w:tc>
          <w:tcPr>
            <w:tcW w:w="7866"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b/>
                <w:i/>
              </w:rPr>
            </w:pPr>
            <w:r w:rsidRPr="00AC4A28">
              <w:rPr>
                <w:rFonts w:ascii="Times New Roman" w:hAnsi="Times New Roman"/>
                <w:b/>
                <w:i/>
              </w:rPr>
              <w:t>Орфография</w:t>
            </w:r>
          </w:p>
        </w:tc>
      </w:tr>
      <w:tr w:rsidR="00802A32" w:rsidRPr="00304E81" w:rsidTr="00FD6EF0">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sidRPr="00AC4A28">
              <w:rPr>
                <w:rFonts w:ascii="Times New Roman" w:hAnsi="Times New Roman"/>
              </w:rPr>
              <w:t>6.1</w:t>
            </w:r>
          </w:p>
        </w:tc>
        <w:tc>
          <w:tcPr>
            <w:tcW w:w="7866"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color w:val="000000"/>
              </w:rPr>
            </w:pPr>
            <w:r w:rsidRPr="008672DC">
              <w:rPr>
                <w:rFonts w:ascii="Times New Roman" w:hAnsi="Times New Roman"/>
                <w:color w:val="000000"/>
              </w:rPr>
              <w:t xml:space="preserve">Правописание </w:t>
            </w:r>
            <w:r w:rsidRPr="008672DC">
              <w:rPr>
                <w:rFonts w:ascii="Times New Roman" w:hAnsi="Times New Roman"/>
              </w:rPr>
              <w:t xml:space="preserve">страдательных </w:t>
            </w:r>
            <w:r w:rsidRPr="008672DC">
              <w:rPr>
                <w:rFonts w:ascii="Times New Roman" w:hAnsi="Times New Roman"/>
              </w:rPr>
              <w:t>и действительных</w:t>
            </w:r>
            <w:r w:rsidRPr="008672DC">
              <w:rPr>
                <w:rFonts w:ascii="Times New Roman" w:hAnsi="Times New Roman"/>
              </w:rPr>
              <w:t xml:space="preserve"> причастий настоящего времени</w:t>
            </w:r>
          </w:p>
        </w:tc>
      </w:tr>
      <w:tr w:rsidR="00802A32" w:rsidRPr="00304E81" w:rsidTr="008672DC">
        <w:trPr>
          <w:cantSplit/>
          <w:trHeight w:hRule="exact" w:val="530"/>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sidRPr="00AC4A28">
              <w:rPr>
                <w:rFonts w:ascii="Times New Roman" w:hAnsi="Times New Roman"/>
              </w:rPr>
              <w:t>6.</w:t>
            </w:r>
            <w:r w:rsidRPr="00304E81">
              <w:rPr>
                <w:rFonts w:ascii="Times New Roman" w:hAnsi="Times New Roman"/>
              </w:rPr>
              <w:t>2</w:t>
            </w:r>
          </w:p>
        </w:tc>
        <w:tc>
          <w:tcPr>
            <w:tcW w:w="7866"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sidRPr="00AC4A28">
              <w:rPr>
                <w:rFonts w:ascii="Times New Roman" w:hAnsi="Times New Roman"/>
              </w:rPr>
              <w:t xml:space="preserve">Правописание </w:t>
            </w:r>
            <w:r w:rsidRPr="008672DC">
              <w:rPr>
                <w:rFonts w:ascii="Times New Roman" w:hAnsi="Times New Roman"/>
              </w:rPr>
              <w:t>страдательных и действительных</w:t>
            </w:r>
            <w:r>
              <w:rPr>
                <w:rFonts w:ascii="Times New Roman" w:hAnsi="Times New Roman"/>
              </w:rPr>
              <w:t xml:space="preserve"> причастий прошедшего</w:t>
            </w:r>
            <w:r w:rsidRPr="008672DC">
              <w:rPr>
                <w:rFonts w:ascii="Times New Roman" w:hAnsi="Times New Roman"/>
              </w:rPr>
              <w:t xml:space="preserve"> времени</w:t>
            </w:r>
            <w:r w:rsidRPr="00AC4A28">
              <w:rPr>
                <w:rFonts w:ascii="Times New Roman" w:hAnsi="Times New Roman"/>
              </w:rPr>
              <w:t>.</w:t>
            </w:r>
          </w:p>
        </w:tc>
      </w:tr>
      <w:tr w:rsidR="00802A32" w:rsidRPr="00304E81" w:rsidTr="00FD6EF0">
        <w:trPr>
          <w:cantSplit/>
          <w:trHeight w:hRule="exact" w:val="354"/>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sidRPr="00AC4A28">
              <w:rPr>
                <w:rFonts w:ascii="Times New Roman" w:hAnsi="Times New Roman"/>
              </w:rPr>
              <w:t>6.</w:t>
            </w:r>
            <w:r w:rsidRPr="00304E81">
              <w:rPr>
                <w:rFonts w:ascii="Times New Roman" w:hAnsi="Times New Roman"/>
              </w:rPr>
              <w:t>3</w:t>
            </w:r>
          </w:p>
        </w:tc>
        <w:tc>
          <w:tcPr>
            <w:tcW w:w="7866"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Pr>
                <w:rFonts w:ascii="Times New Roman" w:hAnsi="Times New Roman"/>
              </w:rPr>
              <w:t xml:space="preserve">Употребление гласных букв </w:t>
            </w:r>
            <w:proofErr w:type="gramStart"/>
            <w:r>
              <w:rPr>
                <w:rFonts w:ascii="Times New Roman" w:hAnsi="Times New Roman"/>
              </w:rPr>
              <w:t>О-Ё</w:t>
            </w:r>
            <w:proofErr w:type="gramEnd"/>
            <w:r>
              <w:rPr>
                <w:rFonts w:ascii="Times New Roman" w:hAnsi="Times New Roman"/>
              </w:rPr>
              <w:t xml:space="preserve"> после шипящих</w:t>
            </w:r>
            <w:r>
              <w:rPr>
                <w:rFonts w:ascii="Times New Roman" w:hAnsi="Times New Roman"/>
              </w:rPr>
              <w:t>.</w:t>
            </w:r>
          </w:p>
        </w:tc>
      </w:tr>
      <w:tr w:rsidR="00802A32" w:rsidRPr="00304E81" w:rsidTr="00FD6EF0">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sidRPr="00AC4A28">
              <w:rPr>
                <w:rFonts w:ascii="Times New Roman" w:hAnsi="Times New Roman"/>
              </w:rPr>
              <w:t>6.</w:t>
            </w:r>
            <w:r w:rsidRPr="00304E81">
              <w:rPr>
                <w:rFonts w:ascii="Times New Roman" w:hAnsi="Times New Roman"/>
              </w:rPr>
              <w:t>4</w:t>
            </w:r>
          </w:p>
        </w:tc>
        <w:tc>
          <w:tcPr>
            <w:tcW w:w="7866" w:type="dxa"/>
            <w:tcBorders>
              <w:top w:val="single" w:sz="4" w:space="0" w:color="auto"/>
              <w:left w:val="single" w:sz="4" w:space="0" w:color="auto"/>
              <w:bottom w:val="single" w:sz="4" w:space="0" w:color="auto"/>
              <w:right w:val="single" w:sz="4" w:space="0" w:color="auto"/>
            </w:tcBorders>
          </w:tcPr>
          <w:p w:rsidR="00802A32" w:rsidRPr="00AC4A28" w:rsidRDefault="00802A32" w:rsidP="008672DC">
            <w:pPr>
              <w:pStyle w:val="a3"/>
              <w:rPr>
                <w:rFonts w:ascii="Times New Roman" w:hAnsi="Times New Roman"/>
              </w:rPr>
            </w:pPr>
            <w:r w:rsidRPr="00AC4A28">
              <w:rPr>
                <w:rFonts w:ascii="Times New Roman" w:hAnsi="Times New Roman"/>
              </w:rPr>
              <w:t xml:space="preserve">Правописание </w:t>
            </w:r>
            <w:r>
              <w:rPr>
                <w:rFonts w:ascii="Times New Roman" w:hAnsi="Times New Roman"/>
              </w:rPr>
              <w:t>НЕ с различными частями речи.</w:t>
            </w:r>
          </w:p>
        </w:tc>
      </w:tr>
      <w:tr w:rsidR="00802A32" w:rsidRPr="00304E81" w:rsidTr="00FD6EF0">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AC4A28" w:rsidRDefault="00802A32" w:rsidP="00FD6EF0">
            <w:pPr>
              <w:pStyle w:val="a3"/>
              <w:rPr>
                <w:rFonts w:ascii="Times New Roman" w:hAnsi="Times New Roman"/>
              </w:rPr>
            </w:pPr>
            <w:r>
              <w:rPr>
                <w:rFonts w:ascii="Times New Roman" w:hAnsi="Times New Roman"/>
              </w:rPr>
              <w:t>6.5</w:t>
            </w:r>
          </w:p>
        </w:tc>
        <w:tc>
          <w:tcPr>
            <w:tcW w:w="7866"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Правописание гласных перед НН и Н</w:t>
            </w:r>
            <w:r>
              <w:rPr>
                <w:rFonts w:ascii="Times New Roman" w:hAnsi="Times New Roman"/>
              </w:rPr>
              <w:t xml:space="preserve"> в причастиях.</w:t>
            </w:r>
          </w:p>
        </w:tc>
      </w:tr>
      <w:tr w:rsidR="00802A32" w:rsidRPr="00304E81" w:rsidTr="00FD6EF0">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6.6</w:t>
            </w:r>
          </w:p>
        </w:tc>
        <w:tc>
          <w:tcPr>
            <w:tcW w:w="7866"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Слитное и раздельное  написание производных предлогов.</w:t>
            </w:r>
          </w:p>
        </w:tc>
      </w:tr>
      <w:tr w:rsidR="00802A32" w:rsidRPr="00304E81" w:rsidTr="00FD6EF0">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6.7</w:t>
            </w:r>
          </w:p>
        </w:tc>
        <w:tc>
          <w:tcPr>
            <w:tcW w:w="7866"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 xml:space="preserve">Буква е на конце предлогов  в течение, в продолжение, </w:t>
            </w:r>
            <w:proofErr w:type="gramStart"/>
            <w:r w:rsidRPr="008672DC">
              <w:rPr>
                <w:rFonts w:ascii="Times New Roman" w:hAnsi="Times New Roman"/>
              </w:rPr>
              <w:t>вследствие</w:t>
            </w:r>
            <w:proofErr w:type="gramEnd"/>
          </w:p>
        </w:tc>
      </w:tr>
      <w:tr w:rsidR="00802A32" w:rsidRPr="00304E81" w:rsidTr="00645D57">
        <w:trPr>
          <w:cantSplit/>
          <w:trHeight w:hRule="exact" w:val="286"/>
          <w:jc w:val="center"/>
        </w:trPr>
        <w:tc>
          <w:tcPr>
            <w:tcW w:w="992" w:type="dxa"/>
            <w:vMerge/>
            <w:tcBorders>
              <w:left w:val="single" w:sz="4" w:space="0" w:color="000000"/>
              <w:right w:val="single" w:sz="4" w:space="0" w:color="auto"/>
            </w:tcBorders>
          </w:tcPr>
          <w:p w:rsidR="00802A32" w:rsidRPr="00404513" w:rsidRDefault="00802A32" w:rsidP="00FD6EF0">
            <w:pPr>
              <w:pStyle w:val="a3"/>
              <w:rPr>
                <w:rFonts w:ascii="Times New Roman" w:hAnsi="Times New Roman"/>
                <w:b/>
              </w:rPr>
            </w:pPr>
          </w:p>
        </w:tc>
        <w:tc>
          <w:tcPr>
            <w:tcW w:w="1631"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6.8</w:t>
            </w:r>
          </w:p>
        </w:tc>
        <w:tc>
          <w:tcPr>
            <w:tcW w:w="7866" w:type="dxa"/>
            <w:tcBorders>
              <w:top w:val="single" w:sz="4" w:space="0" w:color="auto"/>
              <w:left w:val="single" w:sz="4" w:space="0" w:color="auto"/>
              <w:bottom w:val="single" w:sz="4" w:space="0" w:color="auto"/>
              <w:right w:val="single" w:sz="4" w:space="0" w:color="auto"/>
            </w:tcBorders>
          </w:tcPr>
          <w:p w:rsidR="00802A32" w:rsidRPr="008672DC" w:rsidRDefault="00802A32" w:rsidP="00FD6EF0">
            <w:pPr>
              <w:pStyle w:val="a3"/>
              <w:rPr>
                <w:rFonts w:ascii="Times New Roman" w:hAnsi="Times New Roman"/>
              </w:rPr>
            </w:pPr>
            <w:r w:rsidRPr="008672DC">
              <w:rPr>
                <w:rFonts w:ascii="Times New Roman" w:hAnsi="Times New Roman"/>
              </w:rPr>
              <w:t>Правописание союзов тоже, также, зато,  чтобы</w:t>
            </w:r>
          </w:p>
        </w:tc>
      </w:tr>
      <w:tr w:rsidR="00802A32" w:rsidRPr="00304E81" w:rsidTr="00802A32">
        <w:trPr>
          <w:cantSplit/>
          <w:trHeight w:hRule="exact" w:val="301"/>
          <w:jc w:val="center"/>
        </w:trPr>
        <w:tc>
          <w:tcPr>
            <w:tcW w:w="992" w:type="dxa"/>
            <w:vMerge w:val="restart"/>
            <w:tcBorders>
              <w:top w:val="single" w:sz="4" w:space="0" w:color="auto"/>
              <w:left w:val="single" w:sz="4" w:space="0" w:color="000000"/>
              <w:bottom w:val="single" w:sz="4" w:space="0" w:color="auto"/>
            </w:tcBorders>
          </w:tcPr>
          <w:p w:rsidR="00802A32" w:rsidRDefault="00802A32" w:rsidP="00FD6EF0">
            <w:pPr>
              <w:pStyle w:val="a3"/>
              <w:rPr>
                <w:rFonts w:ascii="Times New Roman" w:hAnsi="Times New Roman"/>
                <w:b/>
                <w:i/>
              </w:rPr>
            </w:pPr>
            <w:r>
              <w:rPr>
                <w:rFonts w:ascii="Times New Roman" w:hAnsi="Times New Roman"/>
                <w:b/>
                <w:i/>
              </w:rPr>
              <w:t>5</w:t>
            </w:r>
          </w:p>
          <w:p w:rsidR="00802A32" w:rsidRDefault="00802A32" w:rsidP="00FD6EF0">
            <w:pPr>
              <w:pStyle w:val="a3"/>
              <w:rPr>
                <w:rFonts w:ascii="Times New Roman" w:hAnsi="Times New Roman"/>
                <w:b/>
                <w:i/>
              </w:rPr>
            </w:pPr>
          </w:p>
          <w:p w:rsidR="00802A32" w:rsidRDefault="00802A32" w:rsidP="00FD6EF0">
            <w:pPr>
              <w:pStyle w:val="a3"/>
              <w:rPr>
                <w:rFonts w:ascii="Times New Roman" w:hAnsi="Times New Roman"/>
                <w:b/>
                <w:i/>
              </w:rPr>
            </w:pPr>
          </w:p>
          <w:p w:rsidR="00802A32" w:rsidRDefault="00802A32" w:rsidP="00FD6EF0">
            <w:pPr>
              <w:pStyle w:val="a3"/>
              <w:rPr>
                <w:rFonts w:ascii="Times New Roman" w:hAnsi="Times New Roman"/>
                <w:b/>
                <w:i/>
              </w:rPr>
            </w:pPr>
          </w:p>
          <w:p w:rsidR="00802A32" w:rsidRDefault="00802A32" w:rsidP="00FD6EF0">
            <w:pPr>
              <w:pStyle w:val="a3"/>
              <w:rPr>
                <w:rFonts w:ascii="Times New Roman" w:hAnsi="Times New Roman"/>
                <w:b/>
                <w:i/>
              </w:rPr>
            </w:pPr>
          </w:p>
          <w:p w:rsidR="00802A32" w:rsidRDefault="00802A32" w:rsidP="00FD6EF0">
            <w:pPr>
              <w:pStyle w:val="a3"/>
              <w:rPr>
                <w:rFonts w:ascii="Times New Roman" w:hAnsi="Times New Roman"/>
                <w:b/>
                <w:i/>
              </w:rPr>
            </w:pPr>
          </w:p>
          <w:p w:rsidR="00802A32" w:rsidRDefault="00802A32" w:rsidP="00FD6EF0">
            <w:pPr>
              <w:pStyle w:val="a3"/>
              <w:rPr>
                <w:rFonts w:ascii="Times New Roman" w:hAnsi="Times New Roman"/>
                <w:b/>
                <w:i/>
              </w:rPr>
            </w:pPr>
          </w:p>
          <w:p w:rsidR="00802A32" w:rsidRPr="00404513" w:rsidRDefault="00802A32" w:rsidP="00FD6EF0">
            <w:pPr>
              <w:pStyle w:val="a3"/>
              <w:rPr>
                <w:rFonts w:ascii="Times New Roman" w:hAnsi="Times New Roman"/>
                <w:b/>
                <w:i/>
              </w:rPr>
            </w:pPr>
          </w:p>
        </w:tc>
        <w:tc>
          <w:tcPr>
            <w:tcW w:w="1631" w:type="dxa"/>
            <w:tcBorders>
              <w:top w:val="single" w:sz="4" w:space="0" w:color="auto"/>
              <w:left w:val="single" w:sz="4" w:space="0" w:color="000000"/>
              <w:bottom w:val="single" w:sz="4" w:space="0" w:color="000000"/>
            </w:tcBorders>
          </w:tcPr>
          <w:p w:rsidR="00802A32" w:rsidRPr="00AC4A28" w:rsidRDefault="00802A32" w:rsidP="00FD6EF0">
            <w:pPr>
              <w:pStyle w:val="a3"/>
              <w:rPr>
                <w:rFonts w:ascii="Times New Roman" w:hAnsi="Times New Roman"/>
              </w:rPr>
            </w:pPr>
          </w:p>
        </w:tc>
        <w:tc>
          <w:tcPr>
            <w:tcW w:w="7866" w:type="dxa"/>
            <w:tcBorders>
              <w:top w:val="single" w:sz="4" w:space="0" w:color="auto"/>
              <w:left w:val="single" w:sz="4" w:space="0" w:color="000000"/>
              <w:bottom w:val="single" w:sz="4" w:space="0" w:color="000000"/>
              <w:right w:val="single" w:sz="4" w:space="0" w:color="000000"/>
            </w:tcBorders>
          </w:tcPr>
          <w:p w:rsidR="00802A32" w:rsidRPr="00AC4A28" w:rsidRDefault="00802A32" w:rsidP="00FD6EF0">
            <w:pPr>
              <w:pStyle w:val="a3"/>
              <w:rPr>
                <w:rFonts w:ascii="Times New Roman" w:hAnsi="Times New Roman"/>
                <w:b/>
                <w:i/>
              </w:rPr>
            </w:pPr>
            <w:r w:rsidRPr="00AC4A28">
              <w:rPr>
                <w:rFonts w:ascii="Times New Roman" w:hAnsi="Times New Roman"/>
                <w:b/>
                <w:i/>
              </w:rPr>
              <w:t>Пунктуация</w:t>
            </w:r>
          </w:p>
        </w:tc>
      </w:tr>
      <w:tr w:rsidR="00802A32" w:rsidRPr="00304E81" w:rsidTr="00FD6EF0">
        <w:trPr>
          <w:cantSplit/>
          <w:trHeight w:hRule="exact" w:val="286"/>
          <w:jc w:val="center"/>
        </w:trPr>
        <w:tc>
          <w:tcPr>
            <w:tcW w:w="992" w:type="dxa"/>
            <w:vMerge/>
            <w:tcBorders>
              <w:top w:val="single" w:sz="4" w:space="0" w:color="auto"/>
              <w:left w:val="single" w:sz="4" w:space="0" w:color="000000"/>
              <w:bottom w:val="single" w:sz="4" w:space="0" w:color="auto"/>
            </w:tcBorders>
          </w:tcPr>
          <w:p w:rsidR="00802A32" w:rsidRPr="00404513" w:rsidRDefault="00802A32" w:rsidP="00FD6EF0">
            <w:pPr>
              <w:pStyle w:val="a3"/>
              <w:rPr>
                <w:rFonts w:ascii="Times New Roman" w:hAnsi="Times New Roman"/>
                <w:b/>
                <w:i/>
              </w:rPr>
            </w:pPr>
          </w:p>
        </w:tc>
        <w:tc>
          <w:tcPr>
            <w:tcW w:w="1631" w:type="dxa"/>
            <w:tcBorders>
              <w:top w:val="single" w:sz="4" w:space="0" w:color="auto"/>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7.1</w:t>
            </w:r>
          </w:p>
        </w:tc>
        <w:tc>
          <w:tcPr>
            <w:tcW w:w="7866" w:type="dxa"/>
            <w:tcBorders>
              <w:top w:val="single" w:sz="4" w:space="0" w:color="auto"/>
              <w:left w:val="single" w:sz="4" w:space="0" w:color="000000"/>
              <w:bottom w:val="single" w:sz="4" w:space="0" w:color="000000"/>
              <w:right w:val="single" w:sz="4" w:space="0" w:color="000000"/>
            </w:tcBorders>
          </w:tcPr>
          <w:p w:rsidR="00802A32" w:rsidRPr="00802A32" w:rsidRDefault="00802A32" w:rsidP="00802A32">
            <w:pPr>
              <w:rPr>
                <w:rFonts w:ascii="Times New Roman" w:hAnsi="Times New Roman"/>
              </w:rPr>
            </w:pPr>
            <w:r w:rsidRPr="00802A32">
              <w:rPr>
                <w:rFonts w:ascii="Times New Roman" w:hAnsi="Times New Roman"/>
              </w:rPr>
              <w:t>Причастный оборот. Выделение  запятыми  причастного  оборота, стоящего  после  определяемого  слова.</w:t>
            </w:r>
          </w:p>
          <w:p w:rsidR="00802A32" w:rsidRPr="00802A32" w:rsidRDefault="00802A32" w:rsidP="00FD6EF0">
            <w:pPr>
              <w:pStyle w:val="a3"/>
              <w:rPr>
                <w:rFonts w:ascii="Times New Roman" w:hAnsi="Times New Roman"/>
                <w:b/>
                <w:i/>
              </w:rPr>
            </w:pPr>
          </w:p>
        </w:tc>
      </w:tr>
      <w:tr w:rsidR="00802A32" w:rsidRPr="00304E81" w:rsidTr="00FD6EF0">
        <w:trPr>
          <w:cantSplit/>
          <w:trHeight w:hRule="exact" w:val="286"/>
          <w:jc w:val="center"/>
        </w:trPr>
        <w:tc>
          <w:tcPr>
            <w:tcW w:w="992" w:type="dxa"/>
            <w:vMerge/>
            <w:tcBorders>
              <w:top w:val="single" w:sz="4" w:space="0" w:color="auto"/>
              <w:left w:val="single" w:sz="4" w:space="0" w:color="000000"/>
              <w:bottom w:val="single" w:sz="4" w:space="0" w:color="auto"/>
            </w:tcBorders>
          </w:tcPr>
          <w:p w:rsidR="00802A32" w:rsidRPr="00404513" w:rsidRDefault="00802A32" w:rsidP="00FD6EF0">
            <w:pPr>
              <w:pStyle w:val="a3"/>
              <w:rPr>
                <w:rFonts w:ascii="Times New Roman" w:hAnsi="Times New Roman"/>
                <w:b/>
                <w:i/>
              </w:rPr>
            </w:pPr>
          </w:p>
        </w:tc>
        <w:tc>
          <w:tcPr>
            <w:tcW w:w="1631" w:type="dxa"/>
            <w:tcBorders>
              <w:top w:val="single" w:sz="4" w:space="0" w:color="auto"/>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7.2</w:t>
            </w:r>
          </w:p>
        </w:tc>
        <w:tc>
          <w:tcPr>
            <w:tcW w:w="7866" w:type="dxa"/>
            <w:tcBorders>
              <w:top w:val="single" w:sz="4" w:space="0" w:color="auto"/>
              <w:left w:val="single" w:sz="4" w:space="0" w:color="000000"/>
              <w:bottom w:val="single" w:sz="4" w:space="0" w:color="000000"/>
              <w:right w:val="single" w:sz="4" w:space="0" w:color="000000"/>
            </w:tcBorders>
          </w:tcPr>
          <w:p w:rsidR="00802A32" w:rsidRPr="00802A32" w:rsidRDefault="00802A32" w:rsidP="00802A32">
            <w:pPr>
              <w:pStyle w:val="a3"/>
              <w:rPr>
                <w:rFonts w:ascii="Times New Roman" w:hAnsi="Times New Roman"/>
              </w:rPr>
            </w:pPr>
            <w:r w:rsidRPr="00802A32">
              <w:rPr>
                <w:rFonts w:ascii="Times New Roman" w:hAnsi="Times New Roman"/>
              </w:rPr>
              <w:t>Деепричастный оборот</w:t>
            </w:r>
            <w:r w:rsidRPr="00802A32">
              <w:rPr>
                <w:rFonts w:ascii="Times New Roman" w:hAnsi="Times New Roman"/>
              </w:rPr>
              <w:t>. Знаки препинания при деепричастном обороте.</w:t>
            </w:r>
          </w:p>
          <w:p w:rsidR="00802A32" w:rsidRPr="00802A32" w:rsidRDefault="00802A32" w:rsidP="00802A32">
            <w:pPr>
              <w:pStyle w:val="a3"/>
              <w:rPr>
                <w:rFonts w:ascii="Times New Roman" w:hAnsi="Times New Roman"/>
              </w:rPr>
            </w:pPr>
          </w:p>
          <w:p w:rsidR="00802A32" w:rsidRPr="00802A32" w:rsidRDefault="00802A32" w:rsidP="00802A32">
            <w:pPr>
              <w:pStyle w:val="a3"/>
              <w:rPr>
                <w:rFonts w:ascii="Times New Roman" w:hAnsi="Times New Roman"/>
              </w:rPr>
            </w:pPr>
          </w:p>
          <w:p w:rsidR="00802A32" w:rsidRPr="00802A32" w:rsidRDefault="00802A32" w:rsidP="00802A32">
            <w:pPr>
              <w:pStyle w:val="a3"/>
              <w:rPr>
                <w:rFonts w:ascii="Times New Roman" w:hAnsi="Times New Roman"/>
              </w:rPr>
            </w:pPr>
            <w:r w:rsidRPr="00802A32">
              <w:rPr>
                <w:rFonts w:ascii="Times New Roman" w:hAnsi="Times New Roman"/>
              </w:rPr>
              <w:t xml:space="preserve"> </w:t>
            </w:r>
            <w:proofErr w:type="spellStart"/>
            <w:r w:rsidRPr="00802A32">
              <w:rPr>
                <w:rFonts w:ascii="Times New Roman" w:hAnsi="Times New Roman"/>
              </w:rPr>
              <w:t>обрборотм</w:t>
            </w:r>
            <w:proofErr w:type="spellEnd"/>
            <w:r w:rsidRPr="00802A32">
              <w:rPr>
                <w:rFonts w:ascii="Times New Roman" w:hAnsi="Times New Roman"/>
              </w:rPr>
              <w:t xml:space="preserve"> </w:t>
            </w:r>
          </w:p>
        </w:tc>
      </w:tr>
      <w:tr w:rsidR="00802A32" w:rsidRPr="00304E81" w:rsidTr="00FD6EF0">
        <w:trPr>
          <w:cantSplit/>
          <w:trHeight w:hRule="exact" w:val="286"/>
          <w:jc w:val="center"/>
        </w:trPr>
        <w:tc>
          <w:tcPr>
            <w:tcW w:w="992" w:type="dxa"/>
            <w:vMerge/>
            <w:tcBorders>
              <w:left w:val="single" w:sz="4" w:space="0" w:color="000000"/>
              <w:bottom w:val="single" w:sz="4" w:space="0" w:color="auto"/>
            </w:tcBorders>
          </w:tcPr>
          <w:p w:rsidR="00802A32" w:rsidRPr="00404513" w:rsidRDefault="00802A32" w:rsidP="00FD6EF0">
            <w:pPr>
              <w:pStyle w:val="a3"/>
              <w:rPr>
                <w:rFonts w:ascii="Times New Roman" w:hAnsi="Times New Roman"/>
                <w:b/>
                <w:i/>
              </w:rPr>
            </w:pPr>
          </w:p>
        </w:tc>
        <w:tc>
          <w:tcPr>
            <w:tcW w:w="1631" w:type="dxa"/>
            <w:tcBorders>
              <w:left w:val="single" w:sz="4" w:space="0" w:color="000000"/>
              <w:bottom w:val="single" w:sz="4" w:space="0" w:color="000000"/>
            </w:tcBorders>
          </w:tcPr>
          <w:p w:rsidR="00802A32" w:rsidRPr="00AC4A28" w:rsidRDefault="00802A32" w:rsidP="00FD6EF0">
            <w:pPr>
              <w:pStyle w:val="a3"/>
              <w:rPr>
                <w:rFonts w:ascii="Times New Roman" w:hAnsi="Times New Roman"/>
              </w:rPr>
            </w:pPr>
            <w:r>
              <w:rPr>
                <w:rFonts w:ascii="Times New Roman" w:hAnsi="Times New Roman"/>
              </w:rPr>
              <w:t>7.3</w:t>
            </w:r>
          </w:p>
        </w:tc>
        <w:tc>
          <w:tcPr>
            <w:tcW w:w="7866" w:type="dxa"/>
            <w:tcBorders>
              <w:left w:val="single" w:sz="4" w:space="0" w:color="000000"/>
              <w:bottom w:val="single" w:sz="4" w:space="0" w:color="000000"/>
              <w:right w:val="single" w:sz="4" w:space="0" w:color="000000"/>
            </w:tcBorders>
          </w:tcPr>
          <w:p w:rsidR="00802A32" w:rsidRPr="00802A32" w:rsidRDefault="00802A32" w:rsidP="00FD6EF0">
            <w:pPr>
              <w:pStyle w:val="a3"/>
              <w:rPr>
                <w:rFonts w:ascii="Times New Roman" w:hAnsi="Times New Roman"/>
              </w:rPr>
            </w:pPr>
            <w:r w:rsidRPr="00802A32">
              <w:rPr>
                <w:rFonts w:ascii="Times New Roman" w:hAnsi="Times New Roman"/>
              </w:rPr>
              <w:t>Знаки препинания в пр</w:t>
            </w:r>
            <w:r w:rsidRPr="00802A32">
              <w:rPr>
                <w:rFonts w:ascii="Times New Roman" w:hAnsi="Times New Roman"/>
              </w:rPr>
              <w:t>едложении с прямой речью.</w:t>
            </w:r>
          </w:p>
        </w:tc>
      </w:tr>
      <w:tr w:rsidR="00802A32" w:rsidRPr="00304E81" w:rsidTr="00FD6EF0">
        <w:trPr>
          <w:cantSplit/>
          <w:trHeight w:hRule="exact" w:val="286"/>
          <w:jc w:val="center"/>
        </w:trPr>
        <w:tc>
          <w:tcPr>
            <w:tcW w:w="992" w:type="dxa"/>
            <w:vMerge/>
            <w:tcBorders>
              <w:left w:val="single" w:sz="4" w:space="0" w:color="000000"/>
              <w:bottom w:val="single" w:sz="4" w:space="0" w:color="auto"/>
            </w:tcBorders>
          </w:tcPr>
          <w:p w:rsidR="00802A32" w:rsidRPr="00304E81" w:rsidRDefault="00802A32" w:rsidP="00FD6EF0">
            <w:pPr>
              <w:pStyle w:val="a3"/>
              <w:rPr>
                <w:rFonts w:ascii="Times New Roman" w:hAnsi="Times New Roman"/>
                <w:b/>
                <w:i/>
              </w:rPr>
            </w:pPr>
          </w:p>
        </w:tc>
        <w:tc>
          <w:tcPr>
            <w:tcW w:w="1631" w:type="dxa"/>
            <w:tcBorders>
              <w:left w:val="single" w:sz="4" w:space="0" w:color="000000"/>
              <w:bottom w:val="single" w:sz="4" w:space="0" w:color="000000"/>
            </w:tcBorders>
          </w:tcPr>
          <w:p w:rsidR="00802A32" w:rsidRPr="00304E81" w:rsidRDefault="00802A32" w:rsidP="00FD6EF0">
            <w:pPr>
              <w:pStyle w:val="a3"/>
              <w:rPr>
                <w:rFonts w:ascii="Times New Roman" w:hAnsi="Times New Roman"/>
              </w:rPr>
            </w:pPr>
            <w:r>
              <w:rPr>
                <w:rFonts w:ascii="Times New Roman" w:hAnsi="Times New Roman"/>
              </w:rPr>
              <w:t>7.4</w:t>
            </w: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Знаки препинания в сложном предложении</w:t>
            </w: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p w:rsidR="00802A32" w:rsidRPr="00304E81" w:rsidRDefault="00802A32" w:rsidP="00FD6EF0">
            <w:pPr>
              <w:pStyle w:val="a3"/>
              <w:rPr>
                <w:rFonts w:ascii="Times New Roman" w:hAnsi="Times New Roman"/>
              </w:rPr>
            </w:pPr>
          </w:p>
        </w:tc>
      </w:tr>
      <w:tr w:rsidR="00802A32" w:rsidRPr="00304E81" w:rsidTr="00FD6EF0">
        <w:trPr>
          <w:cantSplit/>
          <w:trHeight w:val="215"/>
          <w:jc w:val="center"/>
        </w:trPr>
        <w:tc>
          <w:tcPr>
            <w:tcW w:w="992" w:type="dxa"/>
            <w:vMerge w:val="restart"/>
            <w:tcBorders>
              <w:top w:val="single" w:sz="4" w:space="0" w:color="auto"/>
              <w:left w:val="single" w:sz="4" w:space="0" w:color="auto"/>
              <w:right w:val="single" w:sz="4" w:space="0" w:color="auto"/>
            </w:tcBorders>
          </w:tcPr>
          <w:p w:rsidR="00802A32" w:rsidRPr="00304E81" w:rsidRDefault="00802A32" w:rsidP="00FD6EF0">
            <w:pPr>
              <w:pStyle w:val="a3"/>
              <w:rPr>
                <w:rFonts w:ascii="Times New Roman" w:hAnsi="Times New Roman"/>
                <w:b/>
                <w:i/>
              </w:rPr>
            </w:pPr>
            <w:r>
              <w:rPr>
                <w:rFonts w:ascii="Times New Roman" w:hAnsi="Times New Roman"/>
                <w:b/>
                <w:i/>
              </w:rPr>
              <w:t>6</w:t>
            </w:r>
          </w:p>
        </w:tc>
        <w:tc>
          <w:tcPr>
            <w:tcW w:w="1631" w:type="dxa"/>
            <w:tcBorders>
              <w:left w:val="single" w:sz="4" w:space="0" w:color="auto"/>
              <w:bottom w:val="single" w:sz="4" w:space="0" w:color="000000"/>
            </w:tcBorders>
          </w:tcPr>
          <w:p w:rsidR="00802A32" w:rsidRPr="00304E81" w:rsidRDefault="00802A32" w:rsidP="00FD6EF0">
            <w:pPr>
              <w:pStyle w:val="a3"/>
              <w:rPr>
                <w:rFonts w:ascii="Times New Roman" w:hAnsi="Times New Roman"/>
                <w:b/>
                <w:i/>
              </w:rPr>
            </w:pP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b/>
                <w:i/>
              </w:rPr>
            </w:pPr>
            <w:r w:rsidRPr="00304E81">
              <w:rPr>
                <w:rFonts w:ascii="Times New Roman" w:hAnsi="Times New Roman"/>
                <w:b/>
                <w:i/>
              </w:rPr>
              <w:t>Речь</w:t>
            </w:r>
          </w:p>
        </w:tc>
      </w:tr>
      <w:tr w:rsidR="00802A32" w:rsidRPr="00304E81" w:rsidTr="00FD6EF0">
        <w:trPr>
          <w:cantSplit/>
          <w:jc w:val="center"/>
        </w:trPr>
        <w:tc>
          <w:tcPr>
            <w:tcW w:w="992" w:type="dxa"/>
            <w:vMerge/>
            <w:tcBorders>
              <w:left w:val="single" w:sz="4" w:space="0" w:color="auto"/>
              <w:right w:val="single" w:sz="4" w:space="0" w:color="auto"/>
            </w:tcBorders>
          </w:tcPr>
          <w:p w:rsidR="00802A32" w:rsidRPr="00304E81" w:rsidRDefault="00802A32" w:rsidP="00FD6EF0">
            <w:pPr>
              <w:pStyle w:val="a3"/>
              <w:rPr>
                <w:rFonts w:ascii="Times New Roman" w:hAnsi="Times New Roman"/>
                <w:b/>
                <w:i/>
              </w:rPr>
            </w:pPr>
          </w:p>
        </w:tc>
        <w:tc>
          <w:tcPr>
            <w:tcW w:w="1631" w:type="dxa"/>
            <w:tcBorders>
              <w:left w:val="single" w:sz="4" w:space="0" w:color="auto"/>
              <w:bottom w:val="single" w:sz="4" w:space="0" w:color="000000"/>
            </w:tcBorders>
          </w:tcPr>
          <w:p w:rsidR="00802A32" w:rsidRPr="00304E81" w:rsidRDefault="00802A32" w:rsidP="00FD6EF0">
            <w:pPr>
              <w:pStyle w:val="a3"/>
              <w:rPr>
                <w:rFonts w:ascii="Times New Roman" w:hAnsi="Times New Roman"/>
                <w:snapToGrid w:val="0"/>
              </w:rPr>
            </w:pPr>
            <w:r w:rsidRPr="00304E81">
              <w:rPr>
                <w:rFonts w:ascii="Times New Roman" w:hAnsi="Times New Roman"/>
                <w:snapToGrid w:val="0"/>
              </w:rPr>
              <w:t>8.1</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Основные особенности разговорной речи, функциональных стилей (научного, публицистического, делового), языка художественной литературы</w:t>
            </w:r>
          </w:p>
        </w:tc>
      </w:tr>
      <w:tr w:rsidR="00802A32" w:rsidRPr="00304E81" w:rsidTr="00FD6EF0">
        <w:trPr>
          <w:cantSplit/>
          <w:jc w:val="center"/>
        </w:trPr>
        <w:tc>
          <w:tcPr>
            <w:tcW w:w="992" w:type="dxa"/>
            <w:vMerge/>
            <w:tcBorders>
              <w:left w:val="single" w:sz="4" w:space="0" w:color="auto"/>
              <w:right w:val="single" w:sz="4" w:space="0" w:color="auto"/>
            </w:tcBorders>
          </w:tcPr>
          <w:p w:rsidR="00802A32" w:rsidRPr="00304E81" w:rsidRDefault="00802A32" w:rsidP="00FD6EF0">
            <w:pPr>
              <w:pStyle w:val="a3"/>
              <w:rPr>
                <w:rFonts w:ascii="Times New Roman" w:hAnsi="Times New Roman"/>
                <w:b/>
                <w:i/>
              </w:rPr>
            </w:pPr>
          </w:p>
        </w:tc>
        <w:tc>
          <w:tcPr>
            <w:tcW w:w="1631" w:type="dxa"/>
            <w:tcBorders>
              <w:left w:val="single" w:sz="4" w:space="0" w:color="auto"/>
              <w:bottom w:val="single" w:sz="4" w:space="0" w:color="000000"/>
            </w:tcBorders>
          </w:tcPr>
          <w:p w:rsidR="00802A32" w:rsidRPr="00304E81" w:rsidRDefault="00802A32" w:rsidP="00FD6EF0">
            <w:pPr>
              <w:pStyle w:val="a3"/>
              <w:rPr>
                <w:rFonts w:ascii="Times New Roman" w:hAnsi="Times New Roman"/>
                <w:snapToGrid w:val="0"/>
              </w:rPr>
            </w:pPr>
            <w:r w:rsidRPr="00304E81">
              <w:rPr>
                <w:rFonts w:ascii="Times New Roman" w:hAnsi="Times New Roman"/>
                <w:snapToGrid w:val="0"/>
              </w:rPr>
              <w:t>8.2</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Текст как продукт речевой деятельности. Смысловая и композиционная целостность текста</w:t>
            </w:r>
          </w:p>
        </w:tc>
      </w:tr>
      <w:tr w:rsidR="00802A32" w:rsidRPr="00304E81" w:rsidTr="00FD6EF0">
        <w:trPr>
          <w:cantSplit/>
          <w:jc w:val="center"/>
        </w:trPr>
        <w:tc>
          <w:tcPr>
            <w:tcW w:w="992" w:type="dxa"/>
            <w:vMerge/>
            <w:tcBorders>
              <w:left w:val="single" w:sz="4" w:space="0" w:color="auto"/>
              <w:right w:val="single" w:sz="4" w:space="0" w:color="auto"/>
            </w:tcBorders>
          </w:tcPr>
          <w:p w:rsidR="00802A32" w:rsidRPr="00304E81" w:rsidRDefault="00802A32" w:rsidP="00FD6EF0">
            <w:pPr>
              <w:pStyle w:val="a3"/>
              <w:rPr>
                <w:rFonts w:ascii="Times New Roman" w:hAnsi="Times New Roman"/>
                <w:b/>
                <w:i/>
              </w:rPr>
            </w:pPr>
          </w:p>
        </w:tc>
        <w:tc>
          <w:tcPr>
            <w:tcW w:w="1631" w:type="dxa"/>
            <w:tcBorders>
              <w:left w:val="single" w:sz="4" w:space="0" w:color="auto"/>
              <w:bottom w:val="single" w:sz="4" w:space="0" w:color="000000"/>
            </w:tcBorders>
          </w:tcPr>
          <w:p w:rsidR="00802A32" w:rsidRPr="00304E81" w:rsidRDefault="00802A32" w:rsidP="00FD6EF0">
            <w:pPr>
              <w:pStyle w:val="a3"/>
              <w:rPr>
                <w:rFonts w:ascii="Times New Roman" w:hAnsi="Times New Roman"/>
                <w:snapToGrid w:val="0"/>
              </w:rPr>
            </w:pPr>
            <w:r w:rsidRPr="00304E81">
              <w:rPr>
                <w:rFonts w:ascii="Times New Roman" w:hAnsi="Times New Roman"/>
                <w:snapToGrid w:val="0"/>
              </w:rPr>
              <w:t>8.3</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Средства связи предложений в тексте</w:t>
            </w:r>
          </w:p>
        </w:tc>
      </w:tr>
      <w:tr w:rsidR="00802A32" w:rsidRPr="00304E81" w:rsidTr="00FD6EF0">
        <w:trPr>
          <w:cantSplit/>
          <w:jc w:val="center"/>
        </w:trPr>
        <w:tc>
          <w:tcPr>
            <w:tcW w:w="992" w:type="dxa"/>
            <w:vMerge/>
            <w:tcBorders>
              <w:left w:val="single" w:sz="4" w:space="0" w:color="auto"/>
              <w:bottom w:val="single" w:sz="4" w:space="0" w:color="auto"/>
              <w:right w:val="single" w:sz="4" w:space="0" w:color="auto"/>
            </w:tcBorders>
          </w:tcPr>
          <w:p w:rsidR="00802A32" w:rsidRPr="00304E81" w:rsidRDefault="00802A32" w:rsidP="00FD6EF0">
            <w:pPr>
              <w:pStyle w:val="a3"/>
              <w:rPr>
                <w:rFonts w:ascii="Times New Roman" w:hAnsi="Times New Roman"/>
                <w:b/>
                <w:i/>
              </w:rPr>
            </w:pPr>
          </w:p>
        </w:tc>
        <w:tc>
          <w:tcPr>
            <w:tcW w:w="1631" w:type="dxa"/>
            <w:tcBorders>
              <w:left w:val="single" w:sz="4" w:space="0" w:color="auto"/>
              <w:bottom w:val="single" w:sz="4" w:space="0" w:color="000000"/>
            </w:tcBorders>
          </w:tcPr>
          <w:p w:rsidR="00802A32" w:rsidRPr="00304E81" w:rsidRDefault="00802A32" w:rsidP="00FD6EF0">
            <w:pPr>
              <w:pStyle w:val="a3"/>
              <w:rPr>
                <w:rFonts w:ascii="Times New Roman" w:hAnsi="Times New Roman"/>
                <w:snapToGrid w:val="0"/>
              </w:rPr>
            </w:pPr>
            <w:r w:rsidRPr="00304E81">
              <w:rPr>
                <w:rFonts w:ascii="Times New Roman" w:hAnsi="Times New Roman"/>
                <w:snapToGrid w:val="0"/>
              </w:rPr>
              <w:t>8.4</w:t>
            </w:r>
          </w:p>
        </w:tc>
        <w:tc>
          <w:tcPr>
            <w:tcW w:w="7866" w:type="dxa"/>
            <w:tcBorders>
              <w:left w:val="single" w:sz="4" w:space="0" w:color="000000"/>
              <w:bottom w:val="single" w:sz="4" w:space="0" w:color="000000"/>
              <w:right w:val="single" w:sz="4" w:space="0" w:color="000000"/>
            </w:tcBorders>
          </w:tcPr>
          <w:p w:rsidR="00802A32" w:rsidRPr="00304E81" w:rsidRDefault="00802A32" w:rsidP="00FD6EF0">
            <w:pPr>
              <w:pStyle w:val="a3"/>
              <w:rPr>
                <w:rFonts w:ascii="Times New Roman" w:hAnsi="Times New Roman"/>
              </w:rPr>
            </w:pPr>
            <w:r w:rsidRPr="00304E81">
              <w:rPr>
                <w:rFonts w:ascii="Times New Roman" w:hAnsi="Times New Roman"/>
              </w:rPr>
              <w:t>Функционально-смысловые типы речи, их признаки</w:t>
            </w:r>
          </w:p>
        </w:tc>
      </w:tr>
    </w:tbl>
    <w:p w:rsidR="00DC40D2" w:rsidRDefault="00DC40D2">
      <w:bookmarkStart w:id="0" w:name="_GoBack"/>
      <w:bookmarkEnd w:id="0"/>
    </w:p>
    <w:sectPr w:rsidR="00DC40D2" w:rsidSect="00802A32">
      <w:pgSz w:w="11906" w:h="16838"/>
      <w:pgMar w:top="284"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FC4"/>
    <w:rsid w:val="00136FC4"/>
    <w:rsid w:val="00802A32"/>
    <w:rsid w:val="008672DC"/>
    <w:rsid w:val="00DC4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C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36FC4"/>
    <w:pPr>
      <w:spacing w:after="0" w:line="240" w:lineRule="auto"/>
    </w:pPr>
    <w:rPr>
      <w:rFonts w:ascii="Calibri" w:eastAsia="Times New Roman" w:hAnsi="Calibri" w:cs="Times New Roman"/>
      <w:lang w:eastAsia="ru-RU"/>
    </w:rPr>
  </w:style>
  <w:style w:type="paragraph" w:customStyle="1" w:styleId="BodyText21">
    <w:name w:val="Body Text 21"/>
    <w:basedOn w:val="a"/>
    <w:rsid w:val="00136FC4"/>
    <w:pPr>
      <w:spacing w:after="0" w:line="240" w:lineRule="auto"/>
      <w:jc w:val="right"/>
    </w:pPr>
    <w:rPr>
      <w:rFonts w:ascii="Arial" w:hAnsi="Arial"/>
      <w:b/>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C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36FC4"/>
    <w:pPr>
      <w:spacing w:after="0" w:line="240" w:lineRule="auto"/>
    </w:pPr>
    <w:rPr>
      <w:rFonts w:ascii="Calibri" w:eastAsia="Times New Roman" w:hAnsi="Calibri" w:cs="Times New Roman"/>
      <w:lang w:eastAsia="ru-RU"/>
    </w:rPr>
  </w:style>
  <w:style w:type="paragraph" w:customStyle="1" w:styleId="BodyText21">
    <w:name w:val="Body Text 21"/>
    <w:basedOn w:val="a"/>
    <w:rsid w:val="00136FC4"/>
    <w:pPr>
      <w:spacing w:after="0" w:line="240" w:lineRule="auto"/>
      <w:jc w:val="right"/>
    </w:pPr>
    <w:rPr>
      <w:rFonts w:ascii="Arial" w:hAnsi="Arial"/>
      <w:b/>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2</cp:revision>
  <dcterms:created xsi:type="dcterms:W3CDTF">2011-04-22T16:42:00Z</dcterms:created>
  <dcterms:modified xsi:type="dcterms:W3CDTF">2011-04-22T17:09:00Z</dcterms:modified>
</cp:coreProperties>
</file>