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C5" w:rsidRPr="00BA03A2" w:rsidRDefault="00245B39" w:rsidP="00245B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A03A2">
        <w:rPr>
          <w:rFonts w:ascii="Times New Roman" w:hAnsi="Times New Roman"/>
          <w:b/>
          <w:sz w:val="32"/>
          <w:szCs w:val="32"/>
        </w:rPr>
        <w:t>Факультативный курс «Подготовительный» по математике 10-11 классы.</w:t>
      </w:r>
    </w:p>
    <w:p w:rsidR="00A517C5" w:rsidRPr="00BA22A2" w:rsidRDefault="00A517C5" w:rsidP="00245B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22A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</w:t>
      </w:r>
      <w:r w:rsidR="00245B39">
        <w:rPr>
          <w:rFonts w:ascii="Times New Roman" w:hAnsi="Times New Roman"/>
          <w:sz w:val="24"/>
          <w:szCs w:val="24"/>
        </w:rPr>
        <w:t>иплин и продолжения образования.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>Наряду с решением основной задачи изучения математики программа факультатива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>Главное назначение экзаменационной работы в форме ЕГЭ – получение объективной информации о подготовке выпускников школы по математике, необходимой для их итоговой аттестации и отбора для поступления в вуз.</w:t>
      </w:r>
    </w:p>
    <w:p w:rsid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>Структура экзаменационной работы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программа факультати</w:t>
      </w:r>
      <w:r w:rsidR="00245B39">
        <w:rPr>
          <w:rFonts w:ascii="Times New Roman" w:hAnsi="Times New Roman"/>
          <w:sz w:val="24"/>
          <w:szCs w:val="24"/>
        </w:rPr>
        <w:t>ва позволяет решить эту задачу.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>Преподавание факультатива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Тематика задач не выходит за рамки основного курса, но уровень их трудности – повышенный, существенно превышающий обязательный. Особое место занимают задачи, требующие применения учащимися знаний в незнакомой (нестандартной) ситуации.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>Особая установка факультатива – целенаправленная подготовка ребят к новой форме аттестации - ЕГЭ. Поэтому преподавание факультатива обеспечивает систематизацию знаний и усовершенствование умений учащихся на уровне, требуемом при проведении такого экзамена.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45B39">
        <w:rPr>
          <w:rFonts w:ascii="Times New Roman" w:hAnsi="Times New Roman"/>
          <w:b/>
          <w:sz w:val="24"/>
          <w:szCs w:val="24"/>
        </w:rPr>
        <w:t>Цель курса: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овладение конкретными математическими знаниями, необходимыми для применения в практической деятельности, для продолжения образования;</w:t>
      </w:r>
    </w:p>
    <w:p w:rsid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интеллектуальное развитие учащихся, формирование качеств мышления, характерных для математической деятельности и необходимых для</w:t>
      </w:r>
      <w:r w:rsidR="00245B39">
        <w:rPr>
          <w:rFonts w:ascii="Times New Roman" w:hAnsi="Times New Roman"/>
          <w:sz w:val="24"/>
          <w:szCs w:val="24"/>
        </w:rPr>
        <w:t xml:space="preserve"> продуктивной жизни в обществе.</w:t>
      </w:r>
    </w:p>
    <w:p w:rsidR="00A517C5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b/>
          <w:sz w:val="24"/>
          <w:szCs w:val="24"/>
        </w:rPr>
        <w:t>Задача:</w:t>
      </w:r>
      <w:r w:rsidRPr="00245B39">
        <w:rPr>
          <w:rFonts w:ascii="Times New Roman" w:hAnsi="Times New Roman"/>
          <w:sz w:val="24"/>
          <w:szCs w:val="24"/>
        </w:rPr>
        <w:t xml:space="preserve">    развивать потенциальные творческие способности каждого слушателя факультатива, не ограничивая заранее сверху уровень сложности используемого задачного материала, подготовка к ЕГЭ и дальнейшему обучению в других учебных заведениях.</w:t>
      </w:r>
    </w:p>
    <w:p w:rsidR="00A0390A" w:rsidRPr="00245B39" w:rsidRDefault="00A0390A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517C5" w:rsidRPr="00BA22A2" w:rsidRDefault="00A517C5" w:rsidP="00BA2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22A2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Программа факультатива рассчитана на два года обучения – 10 и 11 классы и содержит следующие темы: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«Алгебраические выражения» (10 часов):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Преобразования числовых и алгебраических выражений, степень с действительным показателем;  преобразования рациональных выражений;  освобождение от иррациональности в знаменателе;  логарифм и его свойства.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«Уравнения и системы уравнений» (16 часов):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решение уравнений, общие положения, замена неизвестного, приемы решения  уравнений;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   * иррациональные уравнения; показательные и логарифмические уравнения; уравнения, содержащие модуль; уравнения с параметром.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«Неравенства» - 8 часов: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Метод интервалов; показательные и иррациональные неравенства; неравенства, содержащие модуль, неравенства с параметром.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>«Функции»  - 13часов: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Построение графиков элементарных функций;  графики функций, связанных с модулем;  тригонометрические функции; гармонические колебания; обратные тригонометрические функции.</w:t>
      </w:r>
    </w:p>
    <w:p w:rsidR="00BA03A2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«Производная и ее применение»  -  10 </w:t>
      </w:r>
      <w:r w:rsidR="00BA03A2">
        <w:rPr>
          <w:rFonts w:ascii="Times New Roman" w:hAnsi="Times New Roman"/>
          <w:sz w:val="24"/>
          <w:szCs w:val="24"/>
        </w:rPr>
        <w:t>часов.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>* Вторая производная, ее механический смысл;  применение производной к исследованию функций; отыскание наибольшего наименьшего значения функции; вычисление площадей с помощью интеграла; использование интеграла в физических задачах.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«Решение тестовых задач»  - 6 часов: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Задачи на проценты, на смеси и сплавы, на движение, на работу.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«Решение геометрических задач»  - 5 часов.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Планиметрия, задачи на комбинацию многогранников.</w:t>
      </w:r>
    </w:p>
    <w:p w:rsidR="00BA03A2" w:rsidRDefault="00BA03A2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Знания и умения</w:t>
      </w:r>
    </w:p>
    <w:p w:rsidR="00BA03A2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 Для изучения курса учащиеся должны иметь базовые знания и умения в соответствии с «Программ</w:t>
      </w:r>
      <w:r w:rsidR="00BA03A2">
        <w:rPr>
          <w:rFonts w:ascii="Times New Roman" w:hAnsi="Times New Roman"/>
          <w:sz w:val="24"/>
          <w:szCs w:val="24"/>
        </w:rPr>
        <w:t>ы общеобразовательных учреждений»</w:t>
      </w:r>
      <w:r w:rsidRPr="00245B39">
        <w:rPr>
          <w:rFonts w:ascii="Times New Roman" w:hAnsi="Times New Roman"/>
          <w:sz w:val="24"/>
          <w:szCs w:val="24"/>
        </w:rPr>
        <w:t xml:space="preserve"> </w:t>
      </w:r>
      <w:r w:rsidR="00BA03A2">
        <w:rPr>
          <w:rFonts w:ascii="Times New Roman" w:hAnsi="Times New Roman"/>
          <w:sz w:val="24"/>
          <w:szCs w:val="24"/>
        </w:rPr>
        <w:t xml:space="preserve">алгебра и начала анализа 10-11классы и геометрия 10-11классы, </w:t>
      </w:r>
      <w:r w:rsidRPr="00245B39">
        <w:rPr>
          <w:rFonts w:ascii="Times New Roman" w:hAnsi="Times New Roman"/>
          <w:sz w:val="24"/>
          <w:szCs w:val="24"/>
        </w:rPr>
        <w:t>рекомендованной Департаментом образовательных программ и стандартов общего образования Министерства образования Р.Ф.</w:t>
      </w:r>
      <w:r w:rsidR="00BA03A2">
        <w:rPr>
          <w:rFonts w:ascii="Times New Roman" w:hAnsi="Times New Roman"/>
          <w:sz w:val="24"/>
          <w:szCs w:val="24"/>
        </w:rPr>
        <w:t>2009год.</w:t>
      </w:r>
    </w:p>
    <w:p w:rsidR="00A517C5" w:rsidRPr="00BA03A2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 В результате изучения данного курса учащиеся должны уметь:</w:t>
      </w:r>
    </w:p>
    <w:p w:rsidR="00BA03A2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проводить тождественные преобразования иррациональных, показательных, логарифмических </w:t>
      </w:r>
      <w:r w:rsidR="00BA03A2">
        <w:rPr>
          <w:rFonts w:ascii="Times New Roman" w:hAnsi="Times New Roman"/>
          <w:sz w:val="24"/>
          <w:szCs w:val="24"/>
        </w:rPr>
        <w:t xml:space="preserve">и </w:t>
      </w:r>
      <w:r w:rsidR="00BA03A2">
        <w:rPr>
          <w:rFonts w:ascii="Times New Roman" w:hAnsi="Times New Roman"/>
          <w:sz w:val="24"/>
          <w:szCs w:val="24"/>
        </w:rPr>
        <w:lastRenderedPageBreak/>
        <w:t>тригонометрических выражений.</w:t>
      </w:r>
    </w:p>
    <w:p w:rsidR="00BA03A2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>* решать иррациональные, логарифмические и тригонометри</w:t>
      </w:r>
      <w:r w:rsidR="00BA03A2">
        <w:rPr>
          <w:rFonts w:ascii="Times New Roman" w:hAnsi="Times New Roman"/>
          <w:sz w:val="24"/>
          <w:szCs w:val="24"/>
        </w:rPr>
        <w:t>ческие уравнения и неравенства.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решать системы уравнений изученными методами.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   * строить графики элементарных функций и проводить преобразования графиков, используя изученные методы.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   * применять аппарат математического анализа к решению задач.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   * применять основные методы геометрии (проектирования, преобразований, векторный, координатный) к решению геометрических задач.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          Факультативный курс составлен на основе «Программы для </w:t>
      </w:r>
      <w:r w:rsidR="00BA03A2">
        <w:rPr>
          <w:rFonts w:ascii="Times New Roman" w:hAnsi="Times New Roman"/>
          <w:sz w:val="24"/>
          <w:szCs w:val="24"/>
        </w:rPr>
        <w:t>средней общеобразовательной школы» . Факультативные курсы Сборник №2, Москва «Просвещение» 2006г.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            Для реализации программы факультатива  «Подготовительный курс» используются лекции, семинары, практикумы по решению задач.</w:t>
      </w:r>
    </w:p>
    <w:p w:rsidR="00BA03A2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>Для получения информации об уровне усвоения данного курса слушателям факультатива предлагается написание рефератов, подготовка сообщений на следующие</w:t>
      </w:r>
      <w:r w:rsidR="00BA03A2">
        <w:rPr>
          <w:rFonts w:ascii="Times New Roman" w:hAnsi="Times New Roman"/>
          <w:sz w:val="24"/>
          <w:szCs w:val="24"/>
        </w:rPr>
        <w:t xml:space="preserve"> темы: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  «Обобщенный метод интервалов»;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  «Использование интеграла в физических задачах»;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  «Гармонические колебания»;</w:t>
      </w:r>
    </w:p>
    <w:p w:rsidR="00A517C5" w:rsidRPr="00245B39" w:rsidRDefault="00A517C5" w:rsidP="00A0390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 xml:space="preserve"> *   «Обратные тригонометрические функции», а также выполнение тестовых заданий (два раза в год), один из которых и</w:t>
      </w:r>
      <w:r w:rsidR="00A0390A">
        <w:rPr>
          <w:rFonts w:ascii="Times New Roman" w:hAnsi="Times New Roman"/>
          <w:sz w:val="24"/>
          <w:szCs w:val="24"/>
        </w:rPr>
        <w:t>тоговый по курсу.</w:t>
      </w: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517C5" w:rsidRPr="00245B39" w:rsidRDefault="00A517C5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5B39">
        <w:rPr>
          <w:rFonts w:ascii="Times New Roman" w:hAnsi="Times New Roman"/>
          <w:sz w:val="24"/>
          <w:szCs w:val="24"/>
        </w:rPr>
        <w:t>Литература.</w:t>
      </w:r>
    </w:p>
    <w:p w:rsidR="00A517C5" w:rsidRPr="00245B39" w:rsidRDefault="00A0390A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517C5" w:rsidRPr="00245B39">
        <w:rPr>
          <w:rFonts w:ascii="Times New Roman" w:hAnsi="Times New Roman"/>
          <w:sz w:val="24"/>
          <w:szCs w:val="24"/>
        </w:rPr>
        <w:t>Шарыгин И.Ф.  «Факультативный курс по математике. Решение задач. 10 кл.». Москва. «Просвещение» 1990 год.</w:t>
      </w:r>
    </w:p>
    <w:p w:rsidR="00A517C5" w:rsidRPr="00245B39" w:rsidRDefault="00A0390A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517C5" w:rsidRPr="00245B39">
        <w:rPr>
          <w:rFonts w:ascii="Times New Roman" w:hAnsi="Times New Roman"/>
          <w:sz w:val="24"/>
          <w:szCs w:val="24"/>
        </w:rPr>
        <w:t>. Шарыгин И.Ф.  «Факультативный курс по математике. Решение задач. 11 кл» Москва. «Просвещение». 1991 год.</w:t>
      </w:r>
    </w:p>
    <w:p w:rsidR="00A517C5" w:rsidRPr="00245B39" w:rsidRDefault="00A0390A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517C5" w:rsidRPr="00245B39">
        <w:rPr>
          <w:rFonts w:ascii="Times New Roman" w:hAnsi="Times New Roman"/>
          <w:sz w:val="24"/>
          <w:szCs w:val="24"/>
        </w:rPr>
        <w:t xml:space="preserve">. Сканови М.И. «Полный сборник решений задач для поступающих в ВУЗы». Москва. «Альянс – В». 1999 </w:t>
      </w:r>
      <w:r>
        <w:rPr>
          <w:rFonts w:ascii="Times New Roman" w:hAnsi="Times New Roman"/>
          <w:sz w:val="24"/>
          <w:szCs w:val="24"/>
        </w:rPr>
        <w:t>год.</w:t>
      </w:r>
      <w:r w:rsidR="00A517C5" w:rsidRPr="00245B39">
        <w:rPr>
          <w:rFonts w:ascii="Times New Roman" w:hAnsi="Times New Roman"/>
          <w:sz w:val="24"/>
          <w:szCs w:val="24"/>
        </w:rPr>
        <w:t xml:space="preserve">  </w:t>
      </w:r>
    </w:p>
    <w:p w:rsidR="00A517C5" w:rsidRPr="00245B39" w:rsidRDefault="00A0390A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517C5" w:rsidRPr="00245B39">
        <w:rPr>
          <w:rFonts w:ascii="Times New Roman" w:hAnsi="Times New Roman"/>
          <w:sz w:val="24"/>
          <w:szCs w:val="24"/>
        </w:rPr>
        <w:t xml:space="preserve"> «Сборник задач для проведения письменного экзамена по математике за курс средней школы».</w:t>
      </w:r>
    </w:p>
    <w:p w:rsidR="00A517C5" w:rsidRPr="00245B39" w:rsidRDefault="00A0390A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517C5" w:rsidRPr="00245B39">
        <w:rPr>
          <w:rFonts w:ascii="Times New Roman" w:hAnsi="Times New Roman"/>
          <w:sz w:val="24"/>
          <w:szCs w:val="24"/>
        </w:rPr>
        <w:t xml:space="preserve">. «Единый государственный экзамен».  КИМы </w:t>
      </w:r>
      <w:r w:rsidR="00BA22A2">
        <w:rPr>
          <w:rFonts w:ascii="Times New Roman" w:hAnsi="Times New Roman"/>
          <w:sz w:val="24"/>
          <w:szCs w:val="24"/>
        </w:rPr>
        <w:t xml:space="preserve">2010-2012 </w:t>
      </w:r>
      <w:r w:rsidR="00A517C5" w:rsidRPr="00245B39">
        <w:rPr>
          <w:rFonts w:ascii="Times New Roman" w:hAnsi="Times New Roman"/>
          <w:sz w:val="24"/>
          <w:szCs w:val="24"/>
        </w:rPr>
        <w:t>год.</w:t>
      </w:r>
    </w:p>
    <w:p w:rsidR="00A517C5" w:rsidRDefault="00A0390A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517C5" w:rsidRPr="00245B39">
        <w:rPr>
          <w:rFonts w:ascii="Times New Roman" w:hAnsi="Times New Roman"/>
          <w:sz w:val="24"/>
          <w:szCs w:val="24"/>
        </w:rPr>
        <w:t>. Колесникова С.И.  «Математика. Интенсивный курс подготовки к ЕГЭ», Айрис Пресс. 2004 год.</w:t>
      </w:r>
    </w:p>
    <w:p w:rsidR="00A0390A" w:rsidRDefault="00A0390A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0390A" w:rsidRPr="00245B39" w:rsidRDefault="00A0390A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A7E78" w:rsidRPr="00BA22A2" w:rsidRDefault="00BA22A2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Тематическое планирование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5876"/>
        <w:gridCol w:w="1499"/>
        <w:gridCol w:w="1218"/>
        <w:gridCol w:w="1074"/>
      </w:tblGrid>
      <w:tr w:rsidR="00250920" w:rsidRPr="00245B39" w:rsidTr="00250920">
        <w:tc>
          <w:tcPr>
            <w:tcW w:w="534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B39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378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B39">
              <w:rPr>
                <w:rFonts w:ascii="Times New Roman" w:hAnsi="Times New Roman"/>
                <w:b/>
                <w:sz w:val="24"/>
                <w:szCs w:val="24"/>
              </w:rPr>
              <w:t xml:space="preserve">        Содержание материала</w:t>
            </w:r>
          </w:p>
        </w:tc>
        <w:tc>
          <w:tcPr>
            <w:tcW w:w="851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B3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50920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B3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B39">
              <w:rPr>
                <w:rFonts w:ascii="Times New Roman" w:hAnsi="Times New Roman"/>
                <w:b/>
                <w:sz w:val="24"/>
                <w:szCs w:val="24"/>
              </w:rPr>
              <w:t>Предпол.</w:t>
            </w:r>
          </w:p>
          <w:p w:rsidR="00250920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B3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8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B3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250920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B39">
              <w:rPr>
                <w:rFonts w:ascii="Times New Roman" w:hAnsi="Times New Roman"/>
                <w:b/>
                <w:sz w:val="24"/>
                <w:szCs w:val="24"/>
              </w:rPr>
              <w:t>Провед.</w:t>
            </w: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EA7E78" w:rsidRPr="00A0390A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851" w:type="dxa"/>
          </w:tcPr>
          <w:p w:rsidR="00EA7E78" w:rsidRPr="00A0390A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378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преобразования числовых и алгебраических выражений</w:t>
            </w:r>
          </w:p>
        </w:tc>
        <w:tc>
          <w:tcPr>
            <w:tcW w:w="851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6378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851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378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   преобразования рациональных выражений</w:t>
            </w:r>
          </w:p>
        </w:tc>
        <w:tc>
          <w:tcPr>
            <w:tcW w:w="851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378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   освобождение от иррациональности в знаменателе</w:t>
            </w:r>
          </w:p>
        </w:tc>
        <w:tc>
          <w:tcPr>
            <w:tcW w:w="851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378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логарифм и его свойства</w:t>
            </w:r>
          </w:p>
        </w:tc>
        <w:tc>
          <w:tcPr>
            <w:tcW w:w="851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A7E78" w:rsidRPr="00A0390A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851" w:type="dxa"/>
          </w:tcPr>
          <w:p w:rsidR="00EA7E78" w:rsidRPr="00A0390A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378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решение уравнений, общие положения, замена неизвестного, приемы решения уравнений   </w:t>
            </w:r>
          </w:p>
        </w:tc>
        <w:tc>
          <w:tcPr>
            <w:tcW w:w="851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378" w:type="dxa"/>
          </w:tcPr>
          <w:p w:rsidR="00EA7E78" w:rsidRPr="00245B39" w:rsidRDefault="00250920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решение иррациональных уравнений  </w:t>
            </w:r>
          </w:p>
        </w:tc>
        <w:tc>
          <w:tcPr>
            <w:tcW w:w="851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EA7E78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851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EA7E78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логарифмические уравнения  </w:t>
            </w:r>
          </w:p>
        </w:tc>
        <w:tc>
          <w:tcPr>
            <w:tcW w:w="851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6378" w:type="dxa"/>
          </w:tcPr>
          <w:p w:rsidR="00EA7E78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уравнения, содержащие модуль</w:t>
            </w:r>
          </w:p>
        </w:tc>
        <w:tc>
          <w:tcPr>
            <w:tcW w:w="851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6378" w:type="dxa"/>
          </w:tcPr>
          <w:p w:rsidR="00EA7E78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решение уравнений, содержащих параметры  </w:t>
            </w:r>
          </w:p>
        </w:tc>
        <w:tc>
          <w:tcPr>
            <w:tcW w:w="851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6378" w:type="dxa"/>
          </w:tcPr>
          <w:p w:rsidR="00EA7E78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*   система уравнений  </w:t>
            </w:r>
          </w:p>
        </w:tc>
        <w:tc>
          <w:tcPr>
            <w:tcW w:w="851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EA7E78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* тест   </w:t>
            </w:r>
          </w:p>
        </w:tc>
        <w:tc>
          <w:tcPr>
            <w:tcW w:w="851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A7E78" w:rsidRPr="00A0390A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Неравенства   </w:t>
            </w:r>
          </w:p>
        </w:tc>
        <w:tc>
          <w:tcPr>
            <w:tcW w:w="851" w:type="dxa"/>
          </w:tcPr>
          <w:p w:rsidR="00EA7E78" w:rsidRPr="00A0390A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EA7E78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*   метод интервалов  </w:t>
            </w:r>
          </w:p>
        </w:tc>
        <w:tc>
          <w:tcPr>
            <w:tcW w:w="851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0" w:rsidRPr="00245B39" w:rsidTr="00250920">
        <w:tc>
          <w:tcPr>
            <w:tcW w:w="534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EA7E78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*   показательные неравенства  </w:t>
            </w:r>
          </w:p>
        </w:tc>
        <w:tc>
          <w:tcPr>
            <w:tcW w:w="851" w:type="dxa"/>
          </w:tcPr>
          <w:p w:rsidR="00EA7E78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7E78" w:rsidRPr="00245B39" w:rsidRDefault="00EA7E78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иррациональные неравенства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37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неравенства, содержащие модуль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37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неравенства с параметром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итоговое занятие (тест)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97FB2" w:rsidRPr="00A0390A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851" w:type="dxa"/>
          </w:tcPr>
          <w:p w:rsidR="00097FB2" w:rsidRPr="00A0390A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37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построение графиков элементарных функций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637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графики функций, связанных с модулем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37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гармонические колебания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637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обратные тригонометрические функции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97FB2" w:rsidRPr="00A0390A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851" w:type="dxa"/>
          </w:tcPr>
          <w:p w:rsidR="00097FB2" w:rsidRPr="00A0390A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378" w:type="dxa"/>
          </w:tcPr>
          <w:p w:rsidR="00097FB2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вторая производная, ее механический смысл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378" w:type="dxa"/>
          </w:tcPr>
          <w:p w:rsidR="00097FB2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применение производной к исследованию функций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378" w:type="dxa"/>
          </w:tcPr>
          <w:p w:rsidR="00097FB2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отыскание наибольшего и наименьшего значений функции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6378" w:type="dxa"/>
          </w:tcPr>
          <w:p w:rsidR="00097FB2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вычисление площадей с помощью интеграла  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A3" w:rsidRPr="00245B39" w:rsidTr="00250920">
        <w:tc>
          <w:tcPr>
            <w:tcW w:w="534" w:type="dxa"/>
          </w:tcPr>
          <w:p w:rsidR="003270A3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B39">
              <w:rPr>
                <w:rFonts w:ascii="Times New Roman" w:hAnsi="Times New Roman"/>
                <w:sz w:val="24"/>
                <w:szCs w:val="24"/>
              </w:rPr>
              <w:t xml:space="preserve">использование интеграла в физических задачах  </w:t>
            </w:r>
          </w:p>
        </w:tc>
        <w:tc>
          <w:tcPr>
            <w:tcW w:w="851" w:type="dxa"/>
          </w:tcPr>
          <w:p w:rsidR="003270A3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97FB2" w:rsidRPr="00A0390A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Решение те</w:t>
            </w:r>
            <w:r w:rsidR="00A0390A" w:rsidRPr="00A0390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стовых задач</w:t>
            </w:r>
          </w:p>
        </w:tc>
        <w:tc>
          <w:tcPr>
            <w:tcW w:w="851" w:type="dxa"/>
          </w:tcPr>
          <w:p w:rsidR="00097FB2" w:rsidRPr="00A0390A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378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6378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смеси и сплавы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B2" w:rsidRPr="00245B39" w:rsidTr="00250920">
        <w:tc>
          <w:tcPr>
            <w:tcW w:w="534" w:type="dxa"/>
          </w:tcPr>
          <w:p w:rsidR="00097FB2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 и работу</w:t>
            </w:r>
          </w:p>
        </w:tc>
        <w:tc>
          <w:tcPr>
            <w:tcW w:w="851" w:type="dxa"/>
          </w:tcPr>
          <w:p w:rsidR="00097FB2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97FB2" w:rsidRPr="00245B39" w:rsidRDefault="00097FB2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A3" w:rsidRPr="00245B39" w:rsidTr="00250920">
        <w:tc>
          <w:tcPr>
            <w:tcW w:w="534" w:type="dxa"/>
          </w:tcPr>
          <w:p w:rsidR="003270A3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3270A3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3270A3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A3" w:rsidRPr="00245B39" w:rsidTr="00250920">
        <w:tc>
          <w:tcPr>
            <w:tcW w:w="534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270A3" w:rsidRPr="00A0390A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851" w:type="dxa"/>
          </w:tcPr>
          <w:p w:rsidR="003270A3" w:rsidRPr="00A0390A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9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A3" w:rsidRPr="00245B39" w:rsidTr="00250920">
        <w:tc>
          <w:tcPr>
            <w:tcW w:w="534" w:type="dxa"/>
          </w:tcPr>
          <w:p w:rsidR="003270A3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378" w:type="dxa"/>
          </w:tcPr>
          <w:p w:rsidR="003270A3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планиметрия</w:t>
            </w:r>
          </w:p>
        </w:tc>
        <w:tc>
          <w:tcPr>
            <w:tcW w:w="851" w:type="dxa"/>
          </w:tcPr>
          <w:p w:rsidR="003270A3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A3" w:rsidRPr="00245B39" w:rsidTr="00250920">
        <w:tc>
          <w:tcPr>
            <w:tcW w:w="534" w:type="dxa"/>
          </w:tcPr>
          <w:p w:rsidR="003270A3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378" w:type="dxa"/>
          </w:tcPr>
          <w:p w:rsidR="003270A3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комбинацию многогранников</w:t>
            </w:r>
          </w:p>
        </w:tc>
        <w:tc>
          <w:tcPr>
            <w:tcW w:w="851" w:type="dxa"/>
          </w:tcPr>
          <w:p w:rsidR="003270A3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270A3" w:rsidRPr="00245B39" w:rsidRDefault="003270A3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7" w:rsidRPr="00245B39" w:rsidTr="00250920">
        <w:tc>
          <w:tcPr>
            <w:tcW w:w="534" w:type="dxa"/>
          </w:tcPr>
          <w:p w:rsidR="00B87007" w:rsidRPr="00245B39" w:rsidRDefault="00A0390A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B87007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B87007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7007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87007" w:rsidRPr="00245B39" w:rsidRDefault="00B87007" w:rsidP="00245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E78" w:rsidRPr="00245B39" w:rsidRDefault="00EA7E78" w:rsidP="00245B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EA7E78" w:rsidRPr="00245B39" w:rsidSect="00245B39">
      <w:pgSz w:w="12240" w:h="15840"/>
      <w:pgMar w:top="567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78"/>
    <w:rsid w:val="00097FB2"/>
    <w:rsid w:val="00245B39"/>
    <w:rsid w:val="00250920"/>
    <w:rsid w:val="002A324C"/>
    <w:rsid w:val="003270A3"/>
    <w:rsid w:val="00A0390A"/>
    <w:rsid w:val="00A517C5"/>
    <w:rsid w:val="00B87007"/>
    <w:rsid w:val="00BA03A2"/>
    <w:rsid w:val="00BA22A2"/>
    <w:rsid w:val="00E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ПК-17</dc:creator>
  <cp:lastModifiedBy>ПК-17</cp:lastModifiedBy>
  <cp:revision>2</cp:revision>
  <dcterms:created xsi:type="dcterms:W3CDTF">2012-12-14T03:07:00Z</dcterms:created>
  <dcterms:modified xsi:type="dcterms:W3CDTF">2012-12-14T03:07:00Z</dcterms:modified>
</cp:coreProperties>
</file>