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14" w:rsidRDefault="00D96EF3" w:rsidP="000767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7D9">
        <w:rPr>
          <w:rFonts w:ascii="Times New Roman" w:hAnsi="Times New Roman" w:cs="Times New Roman"/>
          <w:b/>
          <w:sz w:val="24"/>
          <w:szCs w:val="24"/>
        </w:rPr>
        <w:t>Развитие устной и письменной речи у детей с ОВЗ, через введение национально-регионального компонента.</w:t>
      </w:r>
    </w:p>
    <w:p w:rsidR="000767D9" w:rsidRPr="002A33BA" w:rsidRDefault="000767D9" w:rsidP="002A33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33BA">
        <w:rPr>
          <w:rFonts w:ascii="Times New Roman" w:hAnsi="Times New Roman" w:cs="Times New Roman"/>
          <w:sz w:val="24"/>
          <w:szCs w:val="24"/>
        </w:rPr>
        <w:t>Белова А.Н. – учитель начальных классов, замест</w:t>
      </w:r>
      <w:r w:rsidR="002A33BA" w:rsidRPr="002A33BA">
        <w:rPr>
          <w:rFonts w:ascii="Times New Roman" w:hAnsi="Times New Roman" w:cs="Times New Roman"/>
          <w:sz w:val="24"/>
          <w:szCs w:val="24"/>
        </w:rPr>
        <w:t>и</w:t>
      </w:r>
      <w:r w:rsidRPr="002A33BA">
        <w:rPr>
          <w:rFonts w:ascii="Times New Roman" w:hAnsi="Times New Roman" w:cs="Times New Roman"/>
          <w:sz w:val="24"/>
          <w:szCs w:val="24"/>
        </w:rPr>
        <w:t>тель директора по УВР</w:t>
      </w:r>
      <w:r w:rsidR="002A33BA" w:rsidRPr="002A33BA">
        <w:rPr>
          <w:rFonts w:ascii="Times New Roman" w:hAnsi="Times New Roman" w:cs="Times New Roman"/>
          <w:sz w:val="24"/>
          <w:szCs w:val="24"/>
        </w:rPr>
        <w:t>, МБОУ коррекционная школа-интернат №8 г. Саяногорска.</w:t>
      </w:r>
    </w:p>
    <w:p w:rsidR="00193C33" w:rsidRPr="000255F8" w:rsidRDefault="00D96EF3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>Речь является одной из центральных психических функций, имеющих решающее влияние на формирование личности, мышления. Речь – это способ познания действительности; она выполняет функции общения и эмоционального самовыражения. Богатство речи в большой степени зависит от обогащения ребёнка новыми представлениями и понятиями, а хорошее владение языком, речью способствует успешному познанию связей и в природе, и в жизни вообще.</w:t>
      </w:r>
      <w:r w:rsidR="00E3585F" w:rsidRPr="000255F8">
        <w:t xml:space="preserve"> </w:t>
      </w:r>
    </w:p>
    <w:p w:rsidR="00193C33" w:rsidRPr="000255F8" w:rsidRDefault="00E3585F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>Речь детей с ограниченными возможностями здоровья, зачастую удовлетворяет потребности повседневного общения, но нередки грубые нарушения лексики и грамматического строя, им трудно грамотно выражать свои мысли, речь их отличается бессвязностью, отсутствием логики, ясности, выразительности</w:t>
      </w:r>
      <w:r w:rsidR="00C845B7" w:rsidRPr="000255F8">
        <w:t xml:space="preserve">. </w:t>
      </w:r>
      <w:r w:rsidRPr="000255F8">
        <w:t xml:space="preserve">В речи нет образных выражений, мало прилагательных, слова однозначны, язык невыразителен. </w:t>
      </w:r>
    </w:p>
    <w:p w:rsidR="00AC6C6E" w:rsidRPr="000255F8" w:rsidRDefault="00C845B7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>Успешность обучения детей с ограниченными возможностями здоровья  в школе во многом зависит от уровня овладения связной речью. Восприятие и воспроизведение текстовых учебных материалов, умение давать развернутые ответы на вопросы, самостоятельно излагать суждения – все эти и другие учебные действия требуют достаточного уровня развития речи.</w:t>
      </w:r>
      <w:r w:rsidR="00193C33" w:rsidRPr="000255F8">
        <w:t xml:space="preserve"> Именно развитию речи уделяется особое внимание на всех уроках в коррекционной школе. Введение национально-регионального компонента, нередко оказывает значительн</w:t>
      </w:r>
      <w:r w:rsidR="00AC6C6E" w:rsidRPr="000255F8">
        <w:t>ое влияние</w:t>
      </w:r>
      <w:r w:rsidR="00193C33" w:rsidRPr="000255F8">
        <w:t xml:space="preserve"> на развитие речи у детей с ограни</w:t>
      </w:r>
      <w:r w:rsidR="00AC6C6E" w:rsidRPr="000255F8">
        <w:t xml:space="preserve">ченными возможностями здоровья, т.к. вызывает у детей интерес к языку, приобщает их к истокам языка, традициям. Введение новых слов, образных выражений хакасского языка, акцент на национальный колорит в ходе уроков выполняет образовательную, корригирующую и воспитывающую функции. </w:t>
      </w:r>
    </w:p>
    <w:p w:rsidR="00C845B7" w:rsidRPr="000255F8" w:rsidRDefault="00AC6C6E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 xml:space="preserve">Так на уроках русского языка, одним из элементов является словарная работа. При знакомстве с правописанием названий месяцев большой интерес у детей вызывает </w:t>
      </w:r>
      <w:r w:rsidR="00C825C5">
        <w:t xml:space="preserve">их </w:t>
      </w:r>
      <w:r w:rsidR="000255F8" w:rsidRPr="000255F8">
        <w:t xml:space="preserve">название </w:t>
      </w:r>
      <w:r w:rsidR="00C825C5">
        <w:t>на хакасском языке</w:t>
      </w:r>
      <w:r w:rsidR="000255F8" w:rsidRPr="000255F8">
        <w:t>, а так же перевод и лексическое значение данных названий. Дети с удовольствием дают и свои объяснения названиям месяцев.</w:t>
      </w:r>
    </w:p>
    <w:p w:rsidR="000255F8" w:rsidRPr="000255F8" w:rsidRDefault="000255F8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 xml:space="preserve">Декабрь – </w:t>
      </w:r>
      <w:proofErr w:type="spellStart"/>
      <w:r w:rsidRPr="000255F8">
        <w:t>алай</w:t>
      </w:r>
      <w:proofErr w:type="spellEnd"/>
      <w:r w:rsidRPr="000255F8">
        <w:t>-ай – месяц исторжения воплей из-за большого мороза. (В декабре стоят сильные морозы).</w:t>
      </w:r>
    </w:p>
    <w:p w:rsidR="000255F8" w:rsidRPr="000255F8" w:rsidRDefault="000255F8" w:rsidP="003E64FF">
      <w:pPr>
        <w:pStyle w:val="a3"/>
        <w:spacing w:before="0" w:beforeAutospacing="0" w:after="0" w:afterAutospacing="0"/>
        <w:ind w:firstLine="709"/>
        <w:jc w:val="both"/>
      </w:pPr>
      <w:r w:rsidRPr="000255F8">
        <w:t xml:space="preserve">Январь – </w:t>
      </w:r>
      <w:proofErr w:type="spellStart"/>
      <w:r w:rsidRPr="000255F8">
        <w:t>кюрген</w:t>
      </w:r>
      <w:proofErr w:type="spellEnd"/>
      <w:r w:rsidRPr="000255F8">
        <w:t xml:space="preserve">-ай – месяц Плеяд. </w:t>
      </w:r>
      <w:proofErr w:type="gramStart"/>
      <w:r w:rsidRPr="000255F8">
        <w:t>(Плеяды это группы звёзд, или созвездия.</w:t>
      </w:r>
      <w:proofErr w:type="gramEnd"/>
      <w:r w:rsidRPr="000255F8">
        <w:t xml:space="preserve"> </w:t>
      </w:r>
      <w:proofErr w:type="gramStart"/>
      <w:r w:rsidRPr="000255F8">
        <w:t>В январе созвездия более видны на небосклоне).</w:t>
      </w:r>
      <w:proofErr w:type="gramEnd"/>
    </w:p>
    <w:p w:rsidR="000255F8" w:rsidRDefault="006413E5" w:rsidP="003E64FF">
      <w:pPr>
        <w:pStyle w:val="a3"/>
        <w:spacing w:before="0" w:beforeAutospacing="0" w:after="0" w:afterAutospacing="0"/>
        <w:ind w:firstLine="709"/>
        <w:jc w:val="both"/>
      </w:pPr>
      <w:r>
        <w:t xml:space="preserve">Февраль – </w:t>
      </w:r>
      <w:proofErr w:type="spellStart"/>
      <w:r>
        <w:t>пёзиг</w:t>
      </w:r>
      <w:proofErr w:type="spellEnd"/>
      <w:r>
        <w:t>-</w:t>
      </w:r>
      <w:r w:rsidR="000255F8" w:rsidRPr="000255F8">
        <w:t>ай – месяц высокого восхождения солнца. (В феврале прибывает день).</w:t>
      </w:r>
    </w:p>
    <w:p w:rsidR="003A5C36" w:rsidRDefault="003A5C36" w:rsidP="003E64FF">
      <w:pPr>
        <w:pStyle w:val="a3"/>
        <w:spacing w:before="0" w:beforeAutospacing="0" w:after="0" w:afterAutospacing="0"/>
        <w:ind w:firstLine="709"/>
        <w:jc w:val="both"/>
      </w:pPr>
      <w:r>
        <w:t xml:space="preserve">Для детей интересно и составление календаря  с названиями месяцев </w:t>
      </w:r>
      <w:proofErr w:type="gramStart"/>
      <w:r>
        <w:t>по</w:t>
      </w:r>
      <w:proofErr w:type="gramEnd"/>
      <w:r>
        <w:t xml:space="preserve"> хакаски:</w:t>
      </w:r>
    </w:p>
    <w:p w:rsidR="006413E5" w:rsidRPr="009D48A8" w:rsidRDefault="006413E5" w:rsidP="009D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48A8">
        <w:rPr>
          <w:rFonts w:ascii="Times New Roman" w:hAnsi="Times New Roman" w:cs="Times New Roman"/>
          <w:sz w:val="24"/>
          <w:szCs w:val="24"/>
        </w:rPr>
        <w:t xml:space="preserve">Сентябрь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улгерай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ноябрь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хырласай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октябрь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кичкерай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январь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кюрченай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декабрь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алайай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февраль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пёзигай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апрель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хосхарай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март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хаанай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май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силкер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 xml:space="preserve"> ай;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июль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отайы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: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июнь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тосайы</w:t>
      </w:r>
      <w:proofErr w:type="spellEnd"/>
      <w:r w:rsidRPr="009D48A8">
        <w:rPr>
          <w:rFonts w:ascii="Times New Roman" w:hAnsi="Times New Roman" w:cs="Times New Roman"/>
          <w:sz w:val="24"/>
          <w:szCs w:val="24"/>
        </w:rPr>
        <w:t>;</w:t>
      </w:r>
      <w:r w:rsidRPr="009D48A8">
        <w:rPr>
          <w:rFonts w:ascii="Times New Roman" w:hAnsi="Times New Roman" w:cs="Times New Roman"/>
          <w:sz w:val="24"/>
          <w:szCs w:val="24"/>
        </w:rPr>
        <w:br/>
        <w:t xml:space="preserve">август – </w:t>
      </w:r>
      <w:proofErr w:type="spellStart"/>
      <w:r w:rsidRPr="009D48A8">
        <w:rPr>
          <w:rFonts w:ascii="Times New Roman" w:hAnsi="Times New Roman" w:cs="Times New Roman"/>
          <w:sz w:val="24"/>
          <w:szCs w:val="24"/>
        </w:rPr>
        <w:t>оргахайы</w:t>
      </w:r>
      <w:proofErr w:type="spellEnd"/>
      <w:proofErr w:type="gramEnd"/>
    </w:p>
    <w:p w:rsidR="002B198D" w:rsidRPr="002B198D" w:rsidRDefault="002B198D" w:rsidP="009D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2B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 не умеют</w:t>
      </w:r>
      <w:r w:rsidRPr="002B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 выражать свои мысли, впечатления, переживания.</w:t>
      </w:r>
      <w:r w:rsidRPr="009D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ничто так не обогащает образную сторону речи детей, как малые фольклорные жанры. Среди этих сокровищ устного народного творчества пословицы, поговорки и загадки занимают особое место. С их помощью можно эмоционально выразить поощрение, деликатно высказать порицание, осудить неверное или грубое действие.</w:t>
      </w:r>
    </w:p>
    <w:p w:rsidR="002B198D" w:rsidRPr="009A56C2" w:rsidRDefault="002B198D" w:rsidP="000767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56C2">
        <w:rPr>
          <w:rFonts w:ascii="Times New Roman" w:hAnsi="Times New Roman" w:cs="Times New Roman"/>
          <w:sz w:val="24"/>
          <w:szCs w:val="24"/>
        </w:rPr>
        <w:t>Использование на уроках русского языка хакасских и русских пословиц позволяет не только находить смысл пословиц</w:t>
      </w:r>
      <w:r w:rsidR="000767D9">
        <w:rPr>
          <w:rFonts w:ascii="Times New Roman" w:hAnsi="Times New Roman" w:cs="Times New Roman"/>
          <w:sz w:val="24"/>
          <w:szCs w:val="24"/>
        </w:rPr>
        <w:t>ы</w:t>
      </w:r>
      <w:r w:rsidRPr="009A56C2">
        <w:rPr>
          <w:rFonts w:ascii="Times New Roman" w:hAnsi="Times New Roman" w:cs="Times New Roman"/>
          <w:sz w:val="24"/>
          <w:szCs w:val="24"/>
        </w:rPr>
        <w:t>, но и проводить аналогию между  пословица</w:t>
      </w:r>
      <w:r w:rsidR="009A56C2">
        <w:rPr>
          <w:rFonts w:ascii="Times New Roman" w:hAnsi="Times New Roman" w:cs="Times New Roman"/>
          <w:sz w:val="24"/>
          <w:szCs w:val="24"/>
        </w:rPr>
        <w:t>ми русского и хакасского народа.</w:t>
      </w:r>
    </w:p>
    <w:p w:rsidR="009A56C2" w:rsidRPr="009A56C2" w:rsidRDefault="009A56C2" w:rsidP="009A56C2">
      <w:pPr>
        <w:pStyle w:val="a3"/>
        <w:spacing w:before="0" w:beforeAutospacing="0" w:after="0" w:afterAutospacing="0"/>
        <w:rPr>
          <w:color w:val="000000"/>
        </w:rPr>
      </w:pPr>
      <w:r w:rsidRPr="009A56C2">
        <w:rPr>
          <w:color w:val="000000"/>
        </w:rPr>
        <w:t xml:space="preserve">На уроке детям предлагается прочитать хакасскую пословицу, дать её объяснение. </w:t>
      </w:r>
      <w:r w:rsidR="002B198D" w:rsidRPr="009A56C2">
        <w:rPr>
          <w:color w:val="000000"/>
        </w:rPr>
        <w:t xml:space="preserve">К </w:t>
      </w:r>
      <w:r w:rsidRPr="009A56C2">
        <w:rPr>
          <w:color w:val="000000"/>
        </w:rPr>
        <w:t xml:space="preserve">предложенным </w:t>
      </w:r>
      <w:r w:rsidR="002B198D" w:rsidRPr="009A56C2">
        <w:rPr>
          <w:color w:val="000000"/>
        </w:rPr>
        <w:t xml:space="preserve">пословицам </w:t>
      </w:r>
      <w:r w:rsidRPr="009A56C2">
        <w:rPr>
          <w:color w:val="000000"/>
        </w:rPr>
        <w:t>нужно</w:t>
      </w:r>
      <w:r w:rsidR="002B198D" w:rsidRPr="009A56C2">
        <w:rPr>
          <w:color w:val="000000"/>
        </w:rPr>
        <w:t xml:space="preserve"> подобрать похожие по смыслу русские пословицы</w:t>
      </w:r>
      <w:r w:rsidRPr="009A56C2">
        <w:rPr>
          <w:color w:val="000000"/>
        </w:rPr>
        <w:t>.</w:t>
      </w:r>
    </w:p>
    <w:p w:rsidR="002B198D" w:rsidRPr="009A56C2" w:rsidRDefault="002B198D" w:rsidP="009A56C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A56C2">
        <w:rPr>
          <w:color w:val="000000"/>
        </w:rPr>
        <w:t>Грамотный человек подобен солнцу,</w:t>
      </w:r>
      <w:r w:rsidR="009A56C2" w:rsidRPr="009A56C2">
        <w:rPr>
          <w:color w:val="000000"/>
        </w:rPr>
        <w:t xml:space="preserve"> н</w:t>
      </w:r>
      <w:r w:rsidRPr="009A56C2">
        <w:rPr>
          <w:color w:val="000000"/>
        </w:rPr>
        <w:t>еграмотный человек подобен темной ночи.</w:t>
      </w:r>
    </w:p>
    <w:p w:rsidR="002B198D" w:rsidRPr="009A56C2" w:rsidRDefault="002B198D" w:rsidP="009A56C2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A56C2">
        <w:rPr>
          <w:color w:val="000000"/>
        </w:rPr>
        <w:t>Ученье – свет, а не ученье – тьма.</w:t>
      </w:r>
    </w:p>
    <w:p w:rsidR="002B198D" w:rsidRPr="009A56C2" w:rsidRDefault="002B198D" w:rsidP="009A56C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A56C2">
        <w:rPr>
          <w:color w:val="000000"/>
        </w:rPr>
        <w:t>Работа, сделанная вовремя, полезной бывает.</w:t>
      </w:r>
    </w:p>
    <w:p w:rsidR="002B198D" w:rsidRPr="009A56C2" w:rsidRDefault="002B198D" w:rsidP="009A56C2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A56C2">
        <w:rPr>
          <w:color w:val="000000"/>
        </w:rPr>
        <w:t>Делу время – потехе час.</w:t>
      </w:r>
    </w:p>
    <w:p w:rsidR="002B198D" w:rsidRPr="009A56C2" w:rsidRDefault="002B198D" w:rsidP="009A56C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A56C2">
        <w:rPr>
          <w:color w:val="000000"/>
        </w:rPr>
        <w:t>Кто хорошо работает, у того губы в сале, а у лентяя голова в грязи.</w:t>
      </w:r>
    </w:p>
    <w:p w:rsidR="002B198D" w:rsidRPr="009A56C2" w:rsidRDefault="002B198D" w:rsidP="009A56C2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A56C2">
        <w:rPr>
          <w:color w:val="000000"/>
        </w:rPr>
        <w:t>Труд кормит, а лень портит.</w:t>
      </w:r>
    </w:p>
    <w:p w:rsidR="00C825C5" w:rsidRPr="000767D9" w:rsidRDefault="000767D9" w:rsidP="003E64FF">
      <w:pPr>
        <w:pStyle w:val="a3"/>
        <w:spacing w:before="0" w:beforeAutospacing="0" w:after="0" w:afterAutospacing="0"/>
        <w:ind w:firstLine="709"/>
        <w:jc w:val="both"/>
      </w:pPr>
      <w:r>
        <w:t>Использование регионального</w:t>
      </w:r>
      <w:r w:rsidR="00C825C5">
        <w:t xml:space="preserve"> компонент</w:t>
      </w:r>
      <w:r>
        <w:t>а на уроках русского языка</w:t>
      </w:r>
      <w:r w:rsidR="00C825C5">
        <w:t xml:space="preserve"> помогает решить проблему создания положительной мотивации. Основными мотивами становятся: стремление к расширению и углублению сферы познавательной деятельности, интерес к культуре родного края</w:t>
      </w:r>
      <w:r w:rsidR="00F44CC2">
        <w:t xml:space="preserve">, </w:t>
      </w:r>
      <w:r w:rsidR="00C825C5">
        <w:t>народа</w:t>
      </w:r>
      <w:r w:rsidR="00F44CC2">
        <w:t>, проживающего на его территории</w:t>
      </w:r>
      <w:r w:rsidR="00C825C5">
        <w:t>.</w:t>
      </w:r>
      <w:r w:rsidR="00F44CC2" w:rsidRPr="00F44CC2">
        <w:rPr>
          <w:rFonts w:ascii="Verdana" w:hAnsi="Verdana"/>
          <w:sz w:val="19"/>
          <w:szCs w:val="19"/>
        </w:rPr>
        <w:t xml:space="preserve"> </w:t>
      </w:r>
      <w:r w:rsidR="00F44CC2" w:rsidRPr="000767D9">
        <w:t xml:space="preserve">Дети всегда проявляют живой интерес к раскрытию значений слов. На уроках русского языка использую </w:t>
      </w:r>
      <w:r w:rsidR="00491C89" w:rsidRPr="000767D9">
        <w:t xml:space="preserve">этот интерес и </w:t>
      </w:r>
      <w:r w:rsidR="00F44CC2" w:rsidRPr="000767D9">
        <w:t xml:space="preserve">мотивирую их </w:t>
      </w:r>
      <w:r w:rsidR="00491C89" w:rsidRPr="000767D9">
        <w:t>к раскрытию значений</w:t>
      </w:r>
      <w:r w:rsidR="00F44CC2" w:rsidRPr="000767D9">
        <w:t xml:space="preserve"> географических названий. Большинство географических названий Хакасии довольно-таки легко объясняются.</w:t>
      </w:r>
    </w:p>
    <w:p w:rsidR="00491C89" w:rsidRDefault="00C825C5" w:rsidP="003E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89">
        <w:rPr>
          <w:rFonts w:ascii="Times New Roman" w:hAnsi="Times New Roman" w:cs="Times New Roman"/>
          <w:sz w:val="24"/>
          <w:szCs w:val="24"/>
        </w:rPr>
        <w:t>При изучении темы: «Правописание имён собственных»</w:t>
      </w:r>
      <w:r w:rsidR="00491C89" w:rsidRPr="00491C89">
        <w:rPr>
          <w:rFonts w:ascii="Times New Roman" w:hAnsi="Times New Roman" w:cs="Times New Roman"/>
          <w:sz w:val="24"/>
          <w:szCs w:val="24"/>
        </w:rPr>
        <w:t xml:space="preserve"> обращаюсь к мифам и легендам Хакасии. </w:t>
      </w:r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из легенд говорится, что давным-давно на земле Хакасии появился медведь-великан (</w:t>
      </w:r>
      <w:proofErr w:type="spellStart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</w:t>
      </w:r>
      <w:proofErr w:type="spellEnd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 обитал вблизи одного из аулов, уничтожал скот, нападал на людей, держал в страхе жителей. Но вот в ауле вырос молодой </w:t>
      </w:r>
      <w:proofErr w:type="spellStart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(богатырь), который отважился вступить в схватку с гигантом-медведем. Долго они боролись, </w:t>
      </w:r>
      <w:proofErr w:type="gramStart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одолеть друг друга</w:t>
      </w:r>
      <w:proofErr w:type="gramEnd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48A8" w:rsidRPr="009D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Аба, собрав последние силы, пытался бежать от юноши, но богатырь от него не отставал. И где ранил его в ногу, появилось место с хакасским названием Абаза (Аба аза) медвежья лапа. </w:t>
      </w:r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медведь не выдержал и бежал. Но богатырь не успокоился и пошел по его следу. Однажды ночью охотник услышал, как громко кри</w:t>
      </w:r>
      <w:r w:rsid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 </w:t>
      </w:r>
      <w:proofErr w:type="spellStart"/>
      <w:r w:rsid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</w:t>
      </w:r>
      <w:proofErr w:type="spellEnd"/>
      <w:r w:rsid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чувствуя близкий конец. </w:t>
      </w:r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мелый охотник двинулся по следу и вскоре среди дикой тайги увидел погибшего зверя, превратившегося в огромную гору. Из горы вытекала мощная струя, в которую вливались новые ручьи, постепенно образуя поток. Ниже он становился рекой. </w:t>
      </w:r>
      <w:proofErr w:type="spellStart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Абахан</w:t>
      </w:r>
      <w:proofErr w:type="spellEnd"/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C36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1C89" w:rsidRPr="0049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медвежья кровь) - так стали называть эту реку местные жители.</w:t>
      </w:r>
    </w:p>
    <w:p w:rsidR="00F001B5" w:rsidRDefault="003E64FF" w:rsidP="003E64FF">
      <w:pPr>
        <w:pStyle w:val="a3"/>
        <w:spacing w:before="0" w:beforeAutospacing="0" w:after="0" w:afterAutospacing="0"/>
        <w:ind w:firstLine="708"/>
      </w:pPr>
      <w:r>
        <w:t xml:space="preserve">В </w:t>
      </w:r>
      <w:r w:rsidR="000767D9">
        <w:t xml:space="preserve">другой </w:t>
      </w:r>
      <w:r>
        <w:t xml:space="preserve"> легенд</w:t>
      </w:r>
      <w:r w:rsidR="000767D9">
        <w:t>е</w:t>
      </w:r>
      <w:r w:rsidR="00F001B5">
        <w:t xml:space="preserve"> </w:t>
      </w:r>
      <w:r w:rsidR="000767D9">
        <w:t>сказано</w:t>
      </w:r>
      <w:r>
        <w:t>, что река</w:t>
      </w:r>
      <w:r w:rsidR="00F001B5">
        <w:t xml:space="preserve"> Аскиз названа по имени девушки, которая спасала сестер, погибла от голода и превратилась в каменное изваяние на берегу реки. </w:t>
      </w:r>
    </w:p>
    <w:p w:rsidR="000C7907" w:rsidRDefault="000C7907" w:rsidP="003E64FF">
      <w:pPr>
        <w:pStyle w:val="a3"/>
        <w:spacing w:before="0" w:beforeAutospacing="0" w:after="0" w:afterAutospacing="0"/>
        <w:ind w:firstLine="708"/>
      </w:pPr>
      <w:r>
        <w:t xml:space="preserve">Не менее интересно и происхождение названий сёл Аскиз, Таштып и др. Так оно описывается в одной из легенд: « Если я попаду ему в подбородок, то пусть то место, где пробегает волк называется </w:t>
      </w:r>
      <w:proofErr w:type="gramStart"/>
      <w:r>
        <w:t>ОК</w:t>
      </w:r>
      <w:proofErr w:type="gramEnd"/>
      <w:r>
        <w:t xml:space="preserve">, то место, где я попаду волку в спину, называется Сыр, там, где я попаду волку в горло, назову </w:t>
      </w:r>
      <w:proofErr w:type="spellStart"/>
      <w:r>
        <w:t>Асхыс</w:t>
      </w:r>
      <w:proofErr w:type="spellEnd"/>
      <w:r>
        <w:t xml:space="preserve">, где раню его в горло, назову Таштып, где разобью ему губы – </w:t>
      </w:r>
      <w:proofErr w:type="spellStart"/>
      <w:r>
        <w:t>Ибич</w:t>
      </w:r>
      <w:proofErr w:type="spellEnd"/>
      <w:r>
        <w:t>. На том месте, где я ударю его в спину – Табат. А там, где я убью волка, назовется “Черным камнем”</w:t>
      </w:r>
      <w:r w:rsidR="00F001B5">
        <w:t>.</w:t>
      </w:r>
      <w:r w:rsidR="00F001B5" w:rsidRPr="00F001B5">
        <w:t xml:space="preserve"> </w:t>
      </w:r>
      <w:r w:rsidR="00F001B5">
        <w:t xml:space="preserve">С тех пор места, где </w:t>
      </w:r>
      <w:proofErr w:type="spellStart"/>
      <w:r w:rsidR="00F001B5">
        <w:t>Тахчын</w:t>
      </w:r>
      <w:proofErr w:type="spellEnd"/>
      <w:r w:rsidR="00F001B5">
        <w:t xml:space="preserve"> стрелял в волка, народ называет именами, которые дал им </w:t>
      </w:r>
      <w:proofErr w:type="spellStart"/>
      <w:r w:rsidR="00F001B5">
        <w:t>Тахтын</w:t>
      </w:r>
      <w:proofErr w:type="spellEnd"/>
      <w:r>
        <w:t>».</w:t>
      </w:r>
    </w:p>
    <w:p w:rsidR="005123B9" w:rsidRDefault="001B08CB" w:rsidP="003E64FF">
      <w:pPr>
        <w:pStyle w:val="a3"/>
        <w:spacing w:before="0" w:beforeAutospacing="0" w:after="0" w:afterAutospacing="0"/>
        <w:ind w:firstLine="708"/>
        <w:jc w:val="both"/>
      </w:pPr>
      <w:r>
        <w:t xml:space="preserve">Работа с художественной литературой местных писателей и поэтов помогает развить чувство слова, языковое чутьё, создать языковую индивидуальность ученика. </w:t>
      </w:r>
      <w:r w:rsidR="005123B9">
        <w:t>На уроках чтения часто включаю стихи хакасских поэтов.  Чтение этих произведений развивает</w:t>
      </w:r>
      <w:r w:rsidR="005123B9" w:rsidRPr="005123B9">
        <w:t xml:space="preserve"> </w:t>
      </w:r>
      <w:r w:rsidR="005123B9">
        <w:t xml:space="preserve">стремление к расширению и углублению сферы познавательной деятельности, интерес к культуре родного края и родного народа.  Да как не полюбить этих людей, которые вложили в свои стихи всю свою душу! С большой теплотой и выразительностью ребята читают стихи Николая </w:t>
      </w:r>
      <w:proofErr w:type="spellStart"/>
      <w:r w:rsidR="005123B9">
        <w:t>Доможакова</w:t>
      </w:r>
      <w:proofErr w:type="spellEnd"/>
      <w:r w:rsidR="005123B9">
        <w:t xml:space="preserve">, Ивана </w:t>
      </w:r>
      <w:proofErr w:type="spellStart"/>
      <w:r w:rsidR="005123B9">
        <w:t>Котюшева</w:t>
      </w:r>
      <w:proofErr w:type="spellEnd"/>
      <w:r w:rsidR="005123B9">
        <w:t xml:space="preserve">, Михаила </w:t>
      </w:r>
      <w:proofErr w:type="spellStart"/>
      <w:r w:rsidR="005123B9">
        <w:t>Аршанова</w:t>
      </w:r>
      <w:proofErr w:type="spellEnd"/>
      <w:r w:rsidR="005123B9">
        <w:t xml:space="preserve">, Бориса Забелина, Михаила </w:t>
      </w:r>
      <w:proofErr w:type="spellStart"/>
      <w:r w:rsidR="005123B9">
        <w:t>Кильчичакова</w:t>
      </w:r>
      <w:proofErr w:type="spellEnd"/>
      <w:r w:rsidR="005123B9">
        <w:t>.</w:t>
      </w:r>
      <w:r w:rsidR="005123B9" w:rsidRPr="005123B9">
        <w:t xml:space="preserve"> </w:t>
      </w:r>
      <w:r w:rsidR="005123B9">
        <w:t xml:space="preserve">Знакомясь с авторами, разучиваем их произведения, </w:t>
      </w:r>
      <w:r w:rsidR="005123B9">
        <w:lastRenderedPageBreak/>
        <w:t xml:space="preserve">озвучиваем доступные младшему школьнику песни, </w:t>
      </w:r>
      <w:proofErr w:type="spellStart"/>
      <w:r w:rsidR="005123B9">
        <w:t>тахпахи</w:t>
      </w:r>
      <w:proofErr w:type="spellEnd"/>
      <w:r w:rsidR="005123B9">
        <w:t>, стихи, пословицы, поговорки.</w:t>
      </w:r>
    </w:p>
    <w:p w:rsidR="007E6310" w:rsidRDefault="005123B9" w:rsidP="003E64FF">
      <w:pPr>
        <w:pStyle w:val="a3"/>
        <w:spacing w:before="0" w:beforeAutospacing="0" w:after="0" w:afterAutospacing="0"/>
        <w:ind w:firstLine="708"/>
        <w:jc w:val="both"/>
      </w:pPr>
      <w:r>
        <w:t>Среди богатств хакасского фольклора сказка занимает одно из первых ме</w:t>
      </w:r>
      <w:proofErr w:type="gramStart"/>
      <w:r>
        <w:t>ст в сл</w:t>
      </w:r>
      <w:proofErr w:type="gramEnd"/>
      <w:r>
        <w:t>овесном творчестве хакасского народа. По содержанию хакасские сказки можно разделить на волшебные, в основе которых лежит народная мечта о победе человеческого разума и воли над стихийными силами природы («Алтын-</w:t>
      </w:r>
      <w:proofErr w:type="spellStart"/>
      <w:r>
        <w:t>Арчол</w:t>
      </w:r>
      <w:proofErr w:type="spellEnd"/>
      <w:r>
        <w:t>», «Как мальчик заставил смерть на себя работать»); на исторические предания о борьбе племени пастухов-хакасов с монгольскими захватчиками («</w:t>
      </w:r>
      <w:proofErr w:type="spellStart"/>
      <w:r>
        <w:t>Очен</w:t>
      </w:r>
      <w:proofErr w:type="spellEnd"/>
      <w:r>
        <w:t xml:space="preserve"> </w:t>
      </w:r>
      <w:proofErr w:type="spellStart"/>
      <w:r>
        <w:t>Матур</w:t>
      </w:r>
      <w:proofErr w:type="spellEnd"/>
      <w:r>
        <w:t>», «</w:t>
      </w:r>
      <w:proofErr w:type="spellStart"/>
      <w:r>
        <w:t>Кунари</w:t>
      </w:r>
      <w:proofErr w:type="spellEnd"/>
      <w:r>
        <w:t>»); на сказки-анекдоты, в которых высмеивается шаманство («</w:t>
      </w:r>
      <w:proofErr w:type="gramStart"/>
      <w:r>
        <w:t>Чванливый</w:t>
      </w:r>
      <w:proofErr w:type="gramEnd"/>
      <w:r>
        <w:t xml:space="preserve"> шаман»), на сатирические сказки («Два брата», «Как бедняк с богатым судился»); на сказки о животных и легенды («Птенец Турпана»). Особенность работы с данными сказками при обучении детей с ограниченными возможностями здоровья заключается в том</w:t>
      </w:r>
      <w:r w:rsidR="007E6310">
        <w:t xml:space="preserve">, что для восприятия содержания эти сказки сложны. Изучение хакасских сказок лучше проводить в сопоставление со сходными русскими сказками, такое </w:t>
      </w:r>
      <w:r w:rsidR="000C7907">
        <w:t>сопоставление</w:t>
      </w:r>
      <w:r w:rsidR="007E6310">
        <w:t xml:space="preserve"> поможет лучшему восприятию и усвоению хакасской литературы.  При осуществлении работы над сказками</w:t>
      </w:r>
      <w:r w:rsidR="006413E5">
        <w:t xml:space="preserve">, используя приём </w:t>
      </w:r>
      <w:r w:rsidR="000C7907">
        <w:t>сравнения,</w:t>
      </w:r>
      <w:r w:rsidR="006413E5">
        <w:t xml:space="preserve"> дети </w:t>
      </w:r>
      <w:r w:rsidR="000C7907">
        <w:t>без труда</w:t>
      </w:r>
      <w:r w:rsidR="006413E5">
        <w:t xml:space="preserve"> воспринимают новые слова и содержание произведений.</w:t>
      </w:r>
    </w:p>
    <w:p w:rsidR="002A33BA" w:rsidRPr="002A33BA" w:rsidRDefault="002A33BA" w:rsidP="003E64FF">
      <w:pPr>
        <w:pStyle w:val="a3"/>
        <w:spacing w:before="0" w:beforeAutospacing="0" w:after="0" w:afterAutospacing="0"/>
        <w:ind w:firstLine="708"/>
        <w:jc w:val="both"/>
      </w:pPr>
      <w:r w:rsidRPr="002A33BA">
        <w:t xml:space="preserve">Таким образом, применение на уроках русского языка и чтения национально-регионального компонента позволяет разнообразить уроки, привить интерес к языку, способствует развитию речи, </w:t>
      </w:r>
      <w:r w:rsidRPr="002A33BA">
        <w:t>приобщает их к истокам языка, традициям</w:t>
      </w:r>
      <w:r w:rsidRPr="002A33BA">
        <w:t>.</w:t>
      </w:r>
    </w:p>
    <w:p w:rsidR="009A56C2" w:rsidRPr="009A56C2" w:rsidRDefault="009A56C2" w:rsidP="003E64F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A56C2">
        <w:rPr>
          <w:b/>
        </w:rPr>
        <w:t>Список литературы:</w:t>
      </w:r>
      <w:bookmarkStart w:id="0" w:name="_GoBack"/>
      <w:bookmarkEnd w:id="0"/>
    </w:p>
    <w:p w:rsidR="009A56C2" w:rsidRPr="009A56C2" w:rsidRDefault="009A56C2" w:rsidP="009A56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Алтын </w:t>
      </w: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хыс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Хакасские народные сказки (на русском и хакасском языках). – Абакан: </w:t>
      </w: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1992. – 80 с.</w:t>
      </w:r>
    </w:p>
    <w:p w:rsidR="009A56C2" w:rsidRPr="009A56C2" w:rsidRDefault="009A56C2" w:rsidP="009A56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Зажги свою звезду: краткие очерки о литературе и искусстве. – Абакан: Хакасское отделение Красноярского книжного издательства, 1975.</w:t>
      </w:r>
    </w:p>
    <w:p w:rsidR="009A56C2" w:rsidRPr="009A56C2" w:rsidRDefault="009A56C2" w:rsidP="009A56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Карамашева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Творчество хакасских писателей в школе. Учебное пособие. – Абакан: Хакасское книжное издательство, 1995.</w:t>
      </w:r>
    </w:p>
    <w:p w:rsidR="009A56C2" w:rsidRPr="009A56C2" w:rsidRDefault="009A56C2" w:rsidP="009A56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Хакасия. Книга для чтения по программе “Культура, литература и история родного края”. Пособие для учащихся 1 – 2-х </w:t>
      </w: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Абакан: Хакасское книжное издательство, 2001. – 208с.</w:t>
      </w:r>
    </w:p>
    <w:p w:rsidR="009A56C2" w:rsidRPr="009A56C2" w:rsidRDefault="009A56C2" w:rsidP="009A56C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будешь слушать, долгими будут дни твои. Пословицы и поговорки. На хакасском и русском языках /Составитель </w:t>
      </w:r>
      <w:proofErr w:type="spellStart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Ачитаева</w:t>
      </w:r>
      <w:proofErr w:type="spellEnd"/>
      <w:r w:rsidRPr="009A5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Л.К. – Абакан: Хакасское книжное издательство, 2004. – 32 с.</w:t>
      </w:r>
    </w:p>
    <w:p w:rsidR="009A56C2" w:rsidRDefault="009A56C2" w:rsidP="003E64FF">
      <w:pPr>
        <w:pStyle w:val="a3"/>
        <w:spacing w:before="0" w:beforeAutospacing="0" w:after="0" w:afterAutospacing="0"/>
        <w:ind w:firstLine="708"/>
        <w:jc w:val="both"/>
      </w:pPr>
    </w:p>
    <w:p w:rsidR="009A56C2" w:rsidRDefault="009A56C2" w:rsidP="003E64FF">
      <w:pPr>
        <w:pStyle w:val="a3"/>
        <w:spacing w:before="0" w:beforeAutospacing="0" w:after="0" w:afterAutospacing="0"/>
        <w:ind w:firstLine="708"/>
        <w:jc w:val="both"/>
      </w:pPr>
    </w:p>
    <w:p w:rsidR="00193C33" w:rsidRDefault="00193C33" w:rsidP="003E64FF">
      <w:pPr>
        <w:pStyle w:val="a3"/>
        <w:spacing w:before="0" w:beforeAutospacing="0" w:after="0" w:afterAutospacing="0"/>
        <w:ind w:firstLine="709"/>
        <w:jc w:val="both"/>
      </w:pPr>
    </w:p>
    <w:p w:rsidR="00D96EF3" w:rsidRPr="00D96EF3" w:rsidRDefault="00D96EF3" w:rsidP="003E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6EF3" w:rsidRPr="00D96EF3" w:rsidSect="00D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BFD"/>
    <w:multiLevelType w:val="multilevel"/>
    <w:tmpl w:val="8AAA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D0847"/>
    <w:multiLevelType w:val="multilevel"/>
    <w:tmpl w:val="F3C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27932"/>
    <w:multiLevelType w:val="multilevel"/>
    <w:tmpl w:val="74E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8523C"/>
    <w:multiLevelType w:val="multilevel"/>
    <w:tmpl w:val="067C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C1451"/>
    <w:multiLevelType w:val="hybridMultilevel"/>
    <w:tmpl w:val="E89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F3"/>
    <w:rsid w:val="000255F8"/>
    <w:rsid w:val="000767D9"/>
    <w:rsid w:val="000C7907"/>
    <w:rsid w:val="00193C33"/>
    <w:rsid w:val="001B08CB"/>
    <w:rsid w:val="002A33BA"/>
    <w:rsid w:val="002B198D"/>
    <w:rsid w:val="003A5C36"/>
    <w:rsid w:val="003E64FF"/>
    <w:rsid w:val="00491C89"/>
    <w:rsid w:val="005123B9"/>
    <w:rsid w:val="00580F82"/>
    <w:rsid w:val="00634F8B"/>
    <w:rsid w:val="006413E5"/>
    <w:rsid w:val="007E6310"/>
    <w:rsid w:val="008F1844"/>
    <w:rsid w:val="00993658"/>
    <w:rsid w:val="009A56C2"/>
    <w:rsid w:val="009D48A8"/>
    <w:rsid w:val="00AC6C6E"/>
    <w:rsid w:val="00B81BA4"/>
    <w:rsid w:val="00C825C5"/>
    <w:rsid w:val="00C845B7"/>
    <w:rsid w:val="00CB0A5E"/>
    <w:rsid w:val="00CE083B"/>
    <w:rsid w:val="00D36EAF"/>
    <w:rsid w:val="00D71414"/>
    <w:rsid w:val="00D96EF3"/>
    <w:rsid w:val="00DD78AA"/>
    <w:rsid w:val="00E3585F"/>
    <w:rsid w:val="00F001B5"/>
    <w:rsid w:val="00F44CC2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C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13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198D"/>
  </w:style>
  <w:style w:type="paragraph" w:styleId="a7">
    <w:name w:val="List Paragraph"/>
    <w:basedOn w:val="a"/>
    <w:uiPriority w:val="34"/>
    <w:qFormat/>
    <w:rsid w:val="009A5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8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6BAE3-7EEA-4755-9E7A-BC48DBC4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шк.8</dc:creator>
  <cp:keywords/>
  <dc:description/>
  <cp:lastModifiedBy>R530</cp:lastModifiedBy>
  <cp:revision>9</cp:revision>
  <dcterms:created xsi:type="dcterms:W3CDTF">2012-03-27T04:04:00Z</dcterms:created>
  <dcterms:modified xsi:type="dcterms:W3CDTF">2012-03-29T16:44:00Z</dcterms:modified>
</cp:coreProperties>
</file>