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6A8" w:rsidRDefault="007067CC" w:rsidP="00646C04">
      <w:pPr>
        <w:jc w:val="center"/>
        <w:outlineLvl w:val="0"/>
        <w:rPr>
          <w:rFonts w:ascii="Arial Black" w:hAnsi="Arial Black"/>
          <w:sz w:val="36"/>
          <w:szCs w:val="36"/>
        </w:rPr>
      </w:pPr>
      <w:r>
        <w:rPr>
          <w:rFonts w:ascii="Arial Black" w:hAnsi="Arial Black"/>
          <w:noProof/>
          <w:sz w:val="36"/>
          <w:szCs w:val="36"/>
        </w:rPr>
        <w:pict>
          <v:shapetype id="_x0000_t202" coordsize="21600,21600" o:spt="202" path="m,l,21600r21600,l21600,xe">
            <v:stroke joinstyle="miter"/>
            <v:path gradientshapeok="t" o:connecttype="rect"/>
          </v:shapetype>
          <v:shape id="_x0000_s1030" type="#_x0000_t202" style="position:absolute;left:0;text-align:left;margin-left:16.4pt;margin-top:-50.45pt;width:249.6pt;height:526.2pt;z-index:251663360;mso-width-relative:margin;mso-height-relative:margin" fillcolor="#eaf1dd [662]" strokecolor="#00b050" strokeweight="3pt">
            <v:stroke linestyle="thinThin"/>
            <v:textbox style="mso-next-textbox:#_x0000_s1030">
              <w:txbxContent>
                <w:p w:rsidR="00B8655B" w:rsidRPr="00B8655B" w:rsidRDefault="00B8655B" w:rsidP="00B8655B">
                  <w:pPr>
                    <w:ind w:firstLine="708"/>
                    <w:jc w:val="both"/>
                    <w:rPr>
                      <w:rFonts w:ascii="Arial" w:hAnsi="Arial" w:cs="Arial"/>
                      <w:i/>
                      <w:sz w:val="24"/>
                      <w:szCs w:val="24"/>
                    </w:rPr>
                  </w:pPr>
                  <w:r w:rsidRPr="00B8655B">
                    <w:rPr>
                      <w:rFonts w:ascii="Arial" w:hAnsi="Arial" w:cs="Arial"/>
                      <w:i/>
                      <w:sz w:val="24"/>
                      <w:szCs w:val="24"/>
                    </w:rPr>
                    <w:t>Пение  играет  важную  роль  в воспитании  детей дошкольного  возраста.</w:t>
                  </w:r>
                  <w:r w:rsidRPr="00B8655B">
                    <w:rPr>
                      <w:rFonts w:ascii="Arial" w:hAnsi="Arial" w:cs="Arial"/>
                      <w:i/>
                      <w:color w:val="000000"/>
                      <w:sz w:val="24"/>
                      <w:szCs w:val="24"/>
                    </w:rPr>
                    <w:t xml:space="preserve">  </w:t>
                  </w:r>
                  <w:r w:rsidRPr="00B8655B">
                    <w:rPr>
                      <w:rFonts w:ascii="Arial" w:hAnsi="Arial" w:cs="Arial"/>
                      <w:i/>
                      <w:sz w:val="24"/>
                      <w:szCs w:val="24"/>
                    </w:rPr>
                    <w:t>Хорошая  детская  песня  развлекает  и  успокаивает  ребенка, развивает  его  и  воспитывает.  В.А.Сухомлинский  утверждал,  что  пение  как бы  открывает  человеку  глаза  на  красоту  родной  земли. Песня  сопровождает  жизнь  человека  с  самого  раннего  детства   и  обладает  огромной  силой  эмоционального   воздействия  на  него.  Это  происходит  потому,  что  в  песне  сочетаются   поэтическое  слово  и  музыка.  Песня   воздействует  на   чувства,   занимает  досуг   и в яркой,  образной,   занимательной  форме   углубляет    имеющиеся  представления  об  окружающей действительности.  Поэтому очень важно использовать песни в разной совместной деятельности педагога и</w:t>
                  </w:r>
                  <w:r>
                    <w:rPr>
                      <w:rFonts w:ascii="Arial" w:hAnsi="Arial" w:cs="Arial"/>
                      <w:i/>
                      <w:sz w:val="24"/>
                      <w:szCs w:val="24"/>
                    </w:rPr>
                    <w:t xml:space="preserve"> детей, а также</w:t>
                  </w:r>
                  <w:r w:rsidRPr="00B8655B">
                    <w:rPr>
                      <w:rFonts w:ascii="Arial" w:hAnsi="Arial" w:cs="Arial"/>
                      <w:i/>
                      <w:sz w:val="24"/>
                      <w:szCs w:val="24"/>
                    </w:rPr>
                    <w:t xml:space="preserve"> в различных режимных моментах.</w:t>
                  </w:r>
                </w:p>
                <w:p w:rsidR="009040A5" w:rsidRDefault="009040A5" w:rsidP="009040A5">
                  <w:pPr>
                    <w:spacing w:after="0"/>
                  </w:pPr>
                </w:p>
                <w:p w:rsidR="009040A5" w:rsidRPr="00B8655B" w:rsidRDefault="009040A5" w:rsidP="009040A5">
                  <w:pPr>
                    <w:jc w:val="center"/>
                    <w:outlineLvl w:val="0"/>
                    <w:rPr>
                      <w:rFonts w:ascii="Arial" w:hAnsi="Arial" w:cs="Arial"/>
                      <w:b/>
                      <w:i/>
                      <w:sz w:val="24"/>
                      <w:szCs w:val="24"/>
                    </w:rPr>
                  </w:pPr>
                  <w:r w:rsidRPr="00B8655B">
                    <w:rPr>
                      <w:rFonts w:ascii="Arial" w:hAnsi="Arial" w:cs="Arial"/>
                      <w:b/>
                      <w:sz w:val="24"/>
                      <w:szCs w:val="24"/>
                    </w:rPr>
                    <w:t xml:space="preserve">Методические  рекомендации  для   </w:t>
                  </w:r>
                  <w:proofErr w:type="spellStart"/>
                  <w:r w:rsidRPr="00B8655B">
                    <w:rPr>
                      <w:rFonts w:ascii="Arial" w:hAnsi="Arial" w:cs="Arial"/>
                      <w:b/>
                      <w:sz w:val="24"/>
                      <w:szCs w:val="24"/>
                    </w:rPr>
                    <w:t>инсценирования</w:t>
                  </w:r>
                  <w:proofErr w:type="spellEnd"/>
                  <w:r w:rsidRPr="00B8655B">
                    <w:rPr>
                      <w:rFonts w:ascii="Arial" w:hAnsi="Arial" w:cs="Arial"/>
                      <w:b/>
                      <w:sz w:val="24"/>
                      <w:szCs w:val="24"/>
                    </w:rPr>
                    <w:t xml:space="preserve">   песен в  театре  картинок</w:t>
                  </w:r>
                </w:p>
                <w:p w:rsidR="005B25DC" w:rsidRPr="009040A5" w:rsidRDefault="009040A5" w:rsidP="005B25DC">
                  <w:pPr>
                    <w:spacing w:after="0"/>
                    <w:jc w:val="right"/>
                    <w:rPr>
                      <w:rFonts w:ascii="Arial" w:hAnsi="Arial" w:cs="Arial"/>
                      <w:i/>
                      <w:sz w:val="24"/>
                      <w:szCs w:val="24"/>
                    </w:rPr>
                  </w:pPr>
                  <w:r w:rsidRPr="009040A5">
                    <w:rPr>
                      <w:rFonts w:ascii="Arial" w:hAnsi="Arial" w:cs="Arial"/>
                      <w:i/>
                      <w:sz w:val="24"/>
                      <w:szCs w:val="24"/>
                    </w:rPr>
                    <w:t xml:space="preserve">Составила </w:t>
                  </w:r>
                  <w:proofErr w:type="spellStart"/>
                  <w:r w:rsidR="005B25DC" w:rsidRPr="009040A5">
                    <w:rPr>
                      <w:rFonts w:ascii="Arial" w:hAnsi="Arial" w:cs="Arial"/>
                      <w:i/>
                      <w:sz w:val="24"/>
                      <w:szCs w:val="24"/>
                    </w:rPr>
                    <w:t>Кочедышкина</w:t>
                  </w:r>
                  <w:proofErr w:type="spellEnd"/>
                  <w:r w:rsidR="005B25DC" w:rsidRPr="009040A5">
                    <w:rPr>
                      <w:rFonts w:ascii="Arial" w:hAnsi="Arial" w:cs="Arial"/>
                      <w:i/>
                      <w:sz w:val="24"/>
                      <w:szCs w:val="24"/>
                    </w:rPr>
                    <w:t xml:space="preserve"> Ю.В.</w:t>
                  </w:r>
                  <w:r w:rsidR="005B25DC">
                    <w:rPr>
                      <w:rFonts w:ascii="Arial" w:hAnsi="Arial" w:cs="Arial"/>
                      <w:i/>
                      <w:sz w:val="24"/>
                      <w:szCs w:val="24"/>
                    </w:rPr>
                    <w:t>,</w:t>
                  </w:r>
                </w:p>
                <w:p w:rsidR="009040A5" w:rsidRDefault="005B25DC" w:rsidP="009040A5">
                  <w:pPr>
                    <w:spacing w:after="0"/>
                    <w:jc w:val="right"/>
                    <w:rPr>
                      <w:rFonts w:ascii="Arial" w:hAnsi="Arial" w:cs="Arial"/>
                      <w:i/>
                      <w:sz w:val="24"/>
                      <w:szCs w:val="24"/>
                    </w:rPr>
                  </w:pPr>
                  <w:r>
                    <w:rPr>
                      <w:rFonts w:ascii="Arial" w:hAnsi="Arial" w:cs="Arial"/>
                      <w:i/>
                      <w:sz w:val="24"/>
                      <w:szCs w:val="24"/>
                    </w:rPr>
                    <w:t>в</w:t>
                  </w:r>
                  <w:r w:rsidR="009040A5" w:rsidRPr="009040A5">
                    <w:rPr>
                      <w:rFonts w:ascii="Arial" w:hAnsi="Arial" w:cs="Arial"/>
                      <w:i/>
                      <w:sz w:val="24"/>
                      <w:szCs w:val="24"/>
                    </w:rPr>
                    <w:t>оспитатель</w:t>
                  </w:r>
                  <w:r>
                    <w:rPr>
                      <w:rFonts w:ascii="Arial" w:hAnsi="Arial" w:cs="Arial"/>
                      <w:i/>
                      <w:sz w:val="24"/>
                      <w:szCs w:val="24"/>
                    </w:rPr>
                    <w:t xml:space="preserve"> </w:t>
                  </w:r>
                  <w:r w:rsidR="009040A5" w:rsidRPr="009040A5">
                    <w:rPr>
                      <w:rFonts w:ascii="Arial" w:hAnsi="Arial" w:cs="Arial"/>
                      <w:i/>
                      <w:sz w:val="24"/>
                      <w:szCs w:val="24"/>
                    </w:rPr>
                    <w:t>МБДОУ №107</w:t>
                  </w:r>
                </w:p>
                <w:p w:rsidR="005B25DC" w:rsidRPr="009040A5" w:rsidRDefault="005B25DC" w:rsidP="009040A5">
                  <w:pPr>
                    <w:spacing w:after="0"/>
                    <w:jc w:val="right"/>
                    <w:rPr>
                      <w:rFonts w:ascii="Arial" w:hAnsi="Arial" w:cs="Arial"/>
                      <w:i/>
                      <w:sz w:val="24"/>
                      <w:szCs w:val="24"/>
                    </w:rPr>
                  </w:pPr>
                  <w:r>
                    <w:rPr>
                      <w:rFonts w:ascii="Arial" w:hAnsi="Arial" w:cs="Arial"/>
                      <w:i/>
                      <w:sz w:val="24"/>
                      <w:szCs w:val="24"/>
                    </w:rPr>
                    <w:t>г.Кемерово</w:t>
                  </w:r>
                </w:p>
              </w:txbxContent>
            </v:textbox>
          </v:shape>
        </w:pict>
      </w:r>
      <w:r>
        <w:rPr>
          <w:rFonts w:ascii="Arial Black" w:hAnsi="Arial Black"/>
          <w:noProof/>
          <w:sz w:val="36"/>
          <w:szCs w:val="36"/>
        </w:rPr>
        <w:pict>
          <v:shape id="_x0000_s1035" type="#_x0000_t202" style="position:absolute;left:0;text-align:left;margin-left:513.55pt;margin-top:-50.45pt;width:249.6pt;height:526.2pt;z-index:251667456;mso-width-relative:margin;mso-height-relative:margin" fillcolor="#eaf1dd [662]" strokecolor="#00b050" strokeweight="3pt">
            <v:fill opacity="58982f" rotate="t" angle="-135" focus="-50%" type="gradient"/>
            <v:stroke linestyle="thinThin"/>
            <v:textbox style="mso-next-textbox:#_x0000_s1035">
              <w:txbxContent>
                <w:p w:rsidR="000B062D" w:rsidRDefault="000B062D" w:rsidP="000B062D">
                  <w:pPr>
                    <w:spacing w:after="0" w:line="240" w:lineRule="auto"/>
                    <w:jc w:val="center"/>
                    <w:outlineLvl w:val="0"/>
                    <w:rPr>
                      <w:rFonts w:ascii="Arial Black" w:hAnsi="Arial Black" w:cs="Arial"/>
                      <w:color w:val="00B050"/>
                      <w:sz w:val="32"/>
                      <w:szCs w:val="32"/>
                    </w:rPr>
                  </w:pPr>
                </w:p>
                <w:p w:rsidR="000B062D" w:rsidRDefault="000B062D" w:rsidP="000B062D">
                  <w:pPr>
                    <w:spacing w:after="0" w:line="240" w:lineRule="auto"/>
                    <w:jc w:val="center"/>
                    <w:outlineLvl w:val="0"/>
                    <w:rPr>
                      <w:rFonts w:ascii="Arial Black" w:hAnsi="Arial Black" w:cs="Arial"/>
                      <w:color w:val="00B050"/>
                      <w:sz w:val="32"/>
                      <w:szCs w:val="32"/>
                    </w:rPr>
                  </w:pPr>
                </w:p>
                <w:p w:rsidR="000B062D" w:rsidRDefault="000B062D" w:rsidP="000B062D">
                  <w:pPr>
                    <w:spacing w:after="0" w:line="240" w:lineRule="auto"/>
                    <w:jc w:val="center"/>
                    <w:outlineLvl w:val="0"/>
                    <w:rPr>
                      <w:rFonts w:ascii="Arial Black" w:hAnsi="Arial Black" w:cs="Arial"/>
                      <w:color w:val="00B050"/>
                      <w:sz w:val="32"/>
                      <w:szCs w:val="32"/>
                    </w:rPr>
                  </w:pPr>
                </w:p>
                <w:p w:rsidR="000B062D" w:rsidRDefault="000B062D" w:rsidP="000B062D">
                  <w:pPr>
                    <w:spacing w:after="0" w:line="240" w:lineRule="auto"/>
                    <w:jc w:val="center"/>
                    <w:outlineLvl w:val="0"/>
                    <w:rPr>
                      <w:rFonts w:ascii="Arial Black" w:hAnsi="Arial Black" w:cs="Arial"/>
                      <w:color w:val="00B050"/>
                      <w:sz w:val="32"/>
                      <w:szCs w:val="32"/>
                    </w:rPr>
                  </w:pPr>
                  <w:r w:rsidRPr="000B062D">
                    <w:rPr>
                      <w:rFonts w:ascii="Arial Black" w:hAnsi="Arial Black" w:cs="Arial"/>
                      <w:color w:val="00B050"/>
                      <w:sz w:val="32"/>
                      <w:szCs w:val="32"/>
                    </w:rPr>
                    <w:t xml:space="preserve">Методические  рекомендации  для   </w:t>
                  </w:r>
                  <w:proofErr w:type="spellStart"/>
                  <w:r w:rsidRPr="000B062D">
                    <w:rPr>
                      <w:rFonts w:ascii="Arial Black" w:hAnsi="Arial Black" w:cs="Arial"/>
                      <w:color w:val="00B050"/>
                      <w:sz w:val="32"/>
                      <w:szCs w:val="32"/>
                    </w:rPr>
                    <w:t>инсценирования</w:t>
                  </w:r>
                  <w:proofErr w:type="spellEnd"/>
                  <w:r w:rsidRPr="000B062D">
                    <w:rPr>
                      <w:rFonts w:ascii="Arial Black" w:hAnsi="Arial Black" w:cs="Arial"/>
                      <w:color w:val="00B050"/>
                      <w:sz w:val="32"/>
                      <w:szCs w:val="32"/>
                    </w:rPr>
                    <w:t xml:space="preserve">   песен в  театре  картинок. </w:t>
                  </w:r>
                </w:p>
                <w:p w:rsidR="000B062D" w:rsidRDefault="000B062D" w:rsidP="000B062D">
                  <w:pPr>
                    <w:spacing w:after="0" w:line="240" w:lineRule="auto"/>
                    <w:jc w:val="center"/>
                    <w:outlineLvl w:val="0"/>
                    <w:rPr>
                      <w:rFonts w:ascii="Arial Black" w:hAnsi="Arial Black" w:cs="Arial"/>
                      <w:color w:val="00B050"/>
                      <w:sz w:val="32"/>
                      <w:szCs w:val="32"/>
                    </w:rPr>
                  </w:pPr>
                </w:p>
                <w:p w:rsidR="000B062D" w:rsidRPr="000B062D" w:rsidRDefault="000B062D" w:rsidP="000B062D">
                  <w:pPr>
                    <w:spacing w:after="0" w:line="240" w:lineRule="auto"/>
                    <w:jc w:val="center"/>
                    <w:outlineLvl w:val="0"/>
                    <w:rPr>
                      <w:rFonts w:ascii="Arial Black" w:hAnsi="Arial Black" w:cs="Arial"/>
                      <w:i/>
                      <w:color w:val="00B050"/>
                      <w:sz w:val="32"/>
                      <w:szCs w:val="32"/>
                    </w:rPr>
                  </w:pPr>
                </w:p>
                <w:p w:rsidR="000B062D" w:rsidRPr="005D0EA6" w:rsidRDefault="00256A88" w:rsidP="000B062D">
                  <w:pPr>
                    <w:spacing w:after="0"/>
                  </w:pPr>
                  <w:r>
                    <w:rPr>
                      <w:noProof/>
                    </w:rPr>
                    <w:drawing>
                      <wp:inline distT="0" distB="0" distL="0" distR="0">
                        <wp:extent cx="2948940" cy="3860165"/>
                        <wp:effectExtent l="0" t="0" r="0" b="0"/>
                        <wp:docPr id="11" name="Рисунок 10" descr="Kukolniy_teatr_nastolniy_Korolev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olniy_teatr_nastolniy_Korolevskiy.jpg"/>
                                <pic:cNvPicPr/>
                              </pic:nvPicPr>
                              <pic:blipFill>
                                <a:blip r:embed="rId5">
                                  <a:clrChange>
                                    <a:clrFrom>
                                      <a:srgbClr val="FFFFFF"/>
                                    </a:clrFrom>
                                    <a:clrTo>
                                      <a:srgbClr val="FFFFFF">
                                        <a:alpha val="0"/>
                                      </a:srgbClr>
                                    </a:clrTo>
                                  </a:clrChange>
                                  <a:lum contrast="20000"/>
                                </a:blip>
                                <a:stretch>
                                  <a:fillRect/>
                                </a:stretch>
                              </pic:blipFill>
                              <pic:spPr>
                                <a:xfrm>
                                  <a:off x="0" y="0"/>
                                  <a:ext cx="2948940" cy="3860165"/>
                                </a:xfrm>
                                <a:prstGeom prst="rect">
                                  <a:avLst/>
                                </a:prstGeom>
                              </pic:spPr>
                            </pic:pic>
                          </a:graphicData>
                        </a:graphic>
                      </wp:inline>
                    </w:drawing>
                  </w:r>
                </w:p>
              </w:txbxContent>
            </v:textbox>
            <w10:wrap type="square"/>
          </v:shape>
        </w:pict>
      </w:r>
      <w:r>
        <w:rPr>
          <w:rFonts w:ascii="Arial Black" w:hAnsi="Arial Black"/>
          <w:noProof/>
          <w:sz w:val="36"/>
          <w:szCs w:val="36"/>
          <w:lang w:eastAsia="en-US"/>
        </w:rPr>
        <w:pict>
          <v:shape id="_x0000_s1026" type="#_x0000_t202" style="position:absolute;left:0;text-align:left;margin-left:-35.2pt;margin-top:-50.45pt;width:249.6pt;height:526.2pt;z-index:251660288;mso-width-relative:margin;mso-height-relative:margin" fillcolor="#eaf1dd [662]" strokecolor="#00b050" strokeweight="3pt">
            <v:stroke linestyle="thinThin"/>
            <v:textbox style="mso-next-textbox:#_x0000_s1026">
              <w:txbxContent>
                <w:p w:rsidR="000F26A8" w:rsidRDefault="00531C50" w:rsidP="00256A88">
                  <w:pPr>
                    <w:jc w:val="center"/>
                  </w:pPr>
                  <w:r w:rsidRPr="00531C50">
                    <w:rPr>
                      <w:noProof/>
                    </w:rPr>
                    <w:drawing>
                      <wp:inline distT="0" distB="0" distL="0" distR="0">
                        <wp:extent cx="2864937" cy="1902831"/>
                        <wp:effectExtent l="57150" t="19050" r="106863" b="78369"/>
                        <wp:docPr id="8" name="Рисунок 3" descr="K:\фланелеграф\DSC_6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фланелеграф\DSC_6784.JPG"/>
                                <pic:cNvPicPr>
                                  <a:picLocks noChangeAspect="1" noChangeArrowheads="1"/>
                                </pic:cNvPicPr>
                              </pic:nvPicPr>
                              <pic:blipFill>
                                <a:blip r:embed="rId6"/>
                                <a:stretch>
                                  <a:fillRect/>
                                </a:stretch>
                              </pic:blipFill>
                              <pic:spPr bwMode="auto">
                                <a:xfrm>
                                  <a:off x="0" y="0"/>
                                  <a:ext cx="2864937" cy="1902831"/>
                                </a:xfrm>
                                <a:prstGeom prst="rect">
                                  <a:avLst/>
                                </a:prstGeom>
                                <a:noFill/>
                                <a:ln w="9525" cmpd="sng">
                                  <a:solidFill>
                                    <a:srgbClr val="00B050"/>
                                  </a:solidFill>
                                  <a:miter lim="800000"/>
                                  <a:headEnd/>
                                  <a:tailEnd/>
                                </a:ln>
                                <a:effectLst>
                                  <a:outerShdw blurRad="50800" dist="38100" dir="2700000" algn="tl" rotWithShape="0">
                                    <a:prstClr val="black">
                                      <a:alpha val="40000"/>
                                    </a:prstClr>
                                  </a:outerShdw>
                                </a:effectLst>
                              </pic:spPr>
                            </pic:pic>
                          </a:graphicData>
                        </a:graphic>
                      </wp:inline>
                    </w:drawing>
                  </w:r>
                </w:p>
                <w:p w:rsidR="00256A88" w:rsidRDefault="00531C50" w:rsidP="00256A88">
                  <w:pPr>
                    <w:jc w:val="center"/>
                  </w:pPr>
                  <w:r w:rsidRPr="00531C50">
                    <w:rPr>
                      <w:noProof/>
                    </w:rPr>
                    <w:drawing>
                      <wp:inline distT="0" distB="0" distL="0" distR="0">
                        <wp:extent cx="2849669" cy="1911350"/>
                        <wp:effectExtent l="57150" t="19050" r="122131" b="69850"/>
                        <wp:docPr id="9" name="Рисунок 1" descr="K:\фланелеграф\DSC_6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фланелеграф\DSC_6686.JPG"/>
                                <pic:cNvPicPr>
                                  <a:picLocks noChangeAspect="1" noChangeArrowheads="1"/>
                                </pic:cNvPicPr>
                              </pic:nvPicPr>
                              <pic:blipFill>
                                <a:blip r:embed="rId7"/>
                                <a:srcRect b="-662"/>
                                <a:stretch>
                                  <a:fillRect/>
                                </a:stretch>
                              </pic:blipFill>
                              <pic:spPr bwMode="auto">
                                <a:xfrm>
                                  <a:off x="0" y="0"/>
                                  <a:ext cx="2849669" cy="1911350"/>
                                </a:xfrm>
                                <a:prstGeom prst="rect">
                                  <a:avLst/>
                                </a:prstGeom>
                                <a:noFill/>
                                <a:ln w="9525" cmpd="sng">
                                  <a:solidFill>
                                    <a:srgbClr val="00B050"/>
                                  </a:solidFill>
                                  <a:miter lim="800000"/>
                                  <a:headEnd/>
                                  <a:tailEnd/>
                                </a:ln>
                                <a:effectLst>
                                  <a:outerShdw blurRad="50800" dist="38100" dir="2700000" algn="tl" rotWithShape="0">
                                    <a:prstClr val="black">
                                      <a:alpha val="40000"/>
                                    </a:prstClr>
                                  </a:outerShdw>
                                </a:effectLst>
                              </pic:spPr>
                            </pic:pic>
                          </a:graphicData>
                        </a:graphic>
                      </wp:inline>
                    </w:drawing>
                  </w:r>
                </w:p>
                <w:p w:rsidR="00531C50" w:rsidRDefault="00531C50" w:rsidP="00256A88">
                  <w:pPr>
                    <w:jc w:val="center"/>
                  </w:pPr>
                  <w:r>
                    <w:rPr>
                      <w:noProof/>
                    </w:rPr>
                    <w:drawing>
                      <wp:inline distT="0" distB="0" distL="0" distR="0">
                        <wp:extent cx="2843834" cy="1888815"/>
                        <wp:effectExtent l="57150" t="19050" r="108916" b="73335"/>
                        <wp:docPr id="10" name="Рисунок 5" descr="K:\фланелеграф\DSC_6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фланелеграф\DSC_6790.JPG"/>
                                <pic:cNvPicPr>
                                  <a:picLocks noChangeAspect="1" noChangeArrowheads="1"/>
                                </pic:cNvPicPr>
                              </pic:nvPicPr>
                              <pic:blipFill>
                                <a:blip r:embed="rId8"/>
                                <a:stretch>
                                  <a:fillRect/>
                                </a:stretch>
                              </pic:blipFill>
                              <pic:spPr bwMode="auto">
                                <a:xfrm>
                                  <a:off x="0" y="0"/>
                                  <a:ext cx="2843834" cy="1888815"/>
                                </a:xfrm>
                                <a:prstGeom prst="rect">
                                  <a:avLst/>
                                </a:prstGeom>
                                <a:noFill/>
                                <a:ln w="9525" cmpd="sng">
                                  <a:solidFill>
                                    <a:srgbClr val="00B050"/>
                                  </a:solidFill>
                                  <a:miter lim="800000"/>
                                  <a:headEnd/>
                                  <a:tailEnd/>
                                </a:ln>
                                <a:effectLst>
                                  <a:outerShdw blurRad="50800" dist="38100" dir="2700000" algn="tl" rotWithShape="0">
                                    <a:prstClr val="black">
                                      <a:alpha val="40000"/>
                                    </a:prstClr>
                                  </a:outerShdw>
                                </a:effectLst>
                              </pic:spPr>
                            </pic:pic>
                          </a:graphicData>
                        </a:graphic>
                      </wp:inline>
                    </w:drawing>
                  </w:r>
                </w:p>
                <w:p w:rsidR="00531C50" w:rsidRPr="005D0EA6" w:rsidRDefault="00531C50" w:rsidP="005D0EA6"/>
              </w:txbxContent>
            </v:textbox>
            <w10:wrap type="square"/>
          </v:shape>
        </w:pict>
      </w:r>
    </w:p>
    <w:p w:rsidR="000F26A8" w:rsidRDefault="000F26A8" w:rsidP="00646C04">
      <w:pPr>
        <w:jc w:val="center"/>
        <w:outlineLvl w:val="0"/>
        <w:rPr>
          <w:rFonts w:ascii="Arial Black" w:hAnsi="Arial Black"/>
          <w:sz w:val="36"/>
          <w:szCs w:val="36"/>
        </w:rPr>
      </w:pPr>
    </w:p>
    <w:p w:rsidR="000F26A8" w:rsidRDefault="000F26A8" w:rsidP="00646C04">
      <w:pPr>
        <w:jc w:val="center"/>
        <w:outlineLvl w:val="0"/>
        <w:rPr>
          <w:rFonts w:ascii="Arial Black" w:hAnsi="Arial Black"/>
          <w:sz w:val="36"/>
          <w:szCs w:val="36"/>
        </w:rPr>
      </w:pPr>
    </w:p>
    <w:p w:rsidR="000F26A8" w:rsidRDefault="000F26A8" w:rsidP="00646C04">
      <w:pPr>
        <w:jc w:val="center"/>
        <w:outlineLvl w:val="0"/>
        <w:rPr>
          <w:rFonts w:ascii="Arial Black" w:hAnsi="Arial Black"/>
          <w:sz w:val="36"/>
          <w:szCs w:val="36"/>
        </w:rPr>
      </w:pPr>
    </w:p>
    <w:p w:rsidR="000F26A8" w:rsidRDefault="000F26A8" w:rsidP="00646C04">
      <w:pPr>
        <w:jc w:val="center"/>
        <w:outlineLvl w:val="0"/>
        <w:rPr>
          <w:rFonts w:ascii="Arial Black" w:hAnsi="Arial Black"/>
          <w:sz w:val="36"/>
          <w:szCs w:val="36"/>
        </w:rPr>
      </w:pPr>
    </w:p>
    <w:p w:rsidR="000F26A8" w:rsidRDefault="000F26A8" w:rsidP="00646C04">
      <w:pPr>
        <w:jc w:val="center"/>
        <w:outlineLvl w:val="0"/>
        <w:rPr>
          <w:rFonts w:ascii="Arial Black" w:hAnsi="Arial Black"/>
          <w:sz w:val="36"/>
          <w:szCs w:val="36"/>
        </w:rPr>
      </w:pPr>
    </w:p>
    <w:p w:rsidR="000F26A8" w:rsidRDefault="000F26A8" w:rsidP="00646C04">
      <w:pPr>
        <w:jc w:val="center"/>
        <w:outlineLvl w:val="0"/>
        <w:rPr>
          <w:rFonts w:ascii="Arial Black" w:hAnsi="Arial Black"/>
          <w:sz w:val="36"/>
          <w:szCs w:val="36"/>
        </w:rPr>
      </w:pPr>
    </w:p>
    <w:p w:rsidR="000F26A8" w:rsidRDefault="000F26A8" w:rsidP="00646C04">
      <w:pPr>
        <w:jc w:val="center"/>
        <w:outlineLvl w:val="0"/>
        <w:rPr>
          <w:rFonts w:ascii="Arial Black" w:hAnsi="Arial Black"/>
          <w:sz w:val="36"/>
          <w:szCs w:val="36"/>
        </w:rPr>
      </w:pPr>
    </w:p>
    <w:p w:rsidR="000F26A8" w:rsidRDefault="000F26A8" w:rsidP="00646C04">
      <w:pPr>
        <w:jc w:val="center"/>
        <w:outlineLvl w:val="0"/>
        <w:rPr>
          <w:rFonts w:ascii="Arial Black" w:hAnsi="Arial Black"/>
          <w:sz w:val="36"/>
          <w:szCs w:val="36"/>
        </w:rPr>
      </w:pPr>
    </w:p>
    <w:p w:rsidR="000F26A8" w:rsidRDefault="000F26A8" w:rsidP="00646C04">
      <w:pPr>
        <w:jc w:val="center"/>
        <w:outlineLvl w:val="0"/>
        <w:rPr>
          <w:rFonts w:ascii="Arial Black" w:hAnsi="Arial Black"/>
          <w:sz w:val="36"/>
          <w:szCs w:val="36"/>
        </w:rPr>
      </w:pPr>
    </w:p>
    <w:p w:rsidR="000F26A8" w:rsidRDefault="000B062D" w:rsidP="00646C04">
      <w:pPr>
        <w:jc w:val="center"/>
        <w:outlineLvl w:val="0"/>
        <w:rPr>
          <w:rFonts w:ascii="Arial Black" w:hAnsi="Arial Black"/>
          <w:sz w:val="36"/>
          <w:szCs w:val="36"/>
        </w:rPr>
      </w:pPr>
      <w:r>
        <w:rPr>
          <w:rFonts w:ascii="Arial Black" w:hAnsi="Arial Black"/>
          <w:sz w:val="36"/>
          <w:szCs w:val="36"/>
        </w:rPr>
        <w:tab/>
      </w:r>
    </w:p>
    <w:p w:rsidR="000F26A8" w:rsidRDefault="007067CC" w:rsidP="00646C04">
      <w:pPr>
        <w:jc w:val="center"/>
        <w:outlineLvl w:val="0"/>
        <w:rPr>
          <w:rFonts w:ascii="Arial Black" w:hAnsi="Arial Black"/>
          <w:sz w:val="36"/>
          <w:szCs w:val="36"/>
        </w:rPr>
      </w:pPr>
      <w:r>
        <w:rPr>
          <w:rFonts w:ascii="Arial Black" w:hAnsi="Arial Black"/>
          <w:noProof/>
          <w:sz w:val="36"/>
          <w:szCs w:val="36"/>
        </w:rPr>
        <w:lastRenderedPageBreak/>
        <w:pict>
          <v:shape id="_x0000_s1032" type="#_x0000_t202" style="position:absolute;left:0;text-align:left;margin-left:245pt;margin-top:-56.05pt;width:249.6pt;height:548.85pt;z-index:251665408;mso-width-relative:margin;mso-height-relative:margin" fillcolor="#eaf1dd [662]" strokecolor="#00b050" strokeweight="3pt">
            <v:fill opacity=".5"/>
            <v:stroke linestyle="thinThin"/>
            <v:textbox style="mso-next-textbox:#_x0000_s1032">
              <w:txbxContent>
                <w:p w:rsidR="009040A5" w:rsidRDefault="009040A5" w:rsidP="00B8655B">
                  <w:pPr>
                    <w:jc w:val="both"/>
                    <w:rPr>
                      <w:rFonts w:ascii="Arial" w:hAnsi="Arial" w:cs="Arial"/>
                      <w:sz w:val="26"/>
                      <w:szCs w:val="26"/>
                    </w:rPr>
                  </w:pPr>
                  <w:proofErr w:type="gramStart"/>
                  <w:r w:rsidRPr="00C46B17">
                    <w:rPr>
                      <w:rFonts w:ascii="Arial" w:hAnsi="Arial" w:cs="Arial"/>
                      <w:sz w:val="26"/>
                      <w:szCs w:val="26"/>
                    </w:rPr>
                    <w:t>обтянутую</w:t>
                  </w:r>
                  <w:proofErr w:type="gramEnd"/>
                  <w:r w:rsidRPr="00C46B17">
                    <w:rPr>
                      <w:rFonts w:ascii="Arial" w:hAnsi="Arial" w:cs="Arial"/>
                      <w:sz w:val="26"/>
                      <w:szCs w:val="26"/>
                    </w:rPr>
                    <w:t xml:space="preserve">  светлой   фланелью  (голубого,</w:t>
                  </w:r>
                  <w:r w:rsidRPr="009040A5">
                    <w:rPr>
                      <w:rFonts w:ascii="Arial" w:hAnsi="Arial" w:cs="Arial"/>
                      <w:sz w:val="26"/>
                      <w:szCs w:val="26"/>
                    </w:rPr>
                    <w:t xml:space="preserve"> </w:t>
                  </w:r>
                  <w:r w:rsidRPr="00C46B17">
                    <w:rPr>
                      <w:rFonts w:ascii="Arial" w:hAnsi="Arial" w:cs="Arial"/>
                      <w:sz w:val="26"/>
                      <w:szCs w:val="26"/>
                    </w:rPr>
                    <w:t xml:space="preserve">белого,  светло – зеленого  цвета).   </w:t>
                  </w:r>
                </w:p>
                <w:p w:rsidR="00C46B17" w:rsidRDefault="009040A5" w:rsidP="009040A5">
                  <w:pPr>
                    <w:spacing w:after="0"/>
                    <w:ind w:firstLine="708"/>
                    <w:jc w:val="both"/>
                    <w:rPr>
                      <w:rFonts w:ascii="Arial" w:hAnsi="Arial" w:cs="Arial"/>
                      <w:sz w:val="26"/>
                      <w:szCs w:val="26"/>
                    </w:rPr>
                  </w:pPr>
                  <w:r w:rsidRPr="00C46B17">
                    <w:rPr>
                      <w:rFonts w:ascii="Arial" w:hAnsi="Arial" w:cs="Arial"/>
                      <w:sz w:val="26"/>
                      <w:szCs w:val="26"/>
                    </w:rPr>
                    <w:t xml:space="preserve">  </w:t>
                  </w:r>
                  <w:r w:rsidR="005D0EA6" w:rsidRPr="00C46B17">
                    <w:rPr>
                      <w:rFonts w:ascii="Arial" w:hAnsi="Arial" w:cs="Arial"/>
                      <w:sz w:val="26"/>
                      <w:szCs w:val="26"/>
                    </w:rPr>
                    <w:t xml:space="preserve">Наиболее  оптимальный  размер доски:  90 </w:t>
                  </w:r>
                  <w:proofErr w:type="spellStart"/>
                  <w:r w:rsidR="005D0EA6" w:rsidRPr="00C46B17">
                    <w:rPr>
                      <w:rFonts w:ascii="Arial" w:hAnsi="Arial" w:cs="Arial"/>
                      <w:sz w:val="26"/>
                      <w:szCs w:val="26"/>
                    </w:rPr>
                    <w:t>х</w:t>
                  </w:r>
                  <w:proofErr w:type="spellEnd"/>
                  <w:r w:rsidR="005D0EA6" w:rsidRPr="00C46B17">
                    <w:rPr>
                      <w:rFonts w:ascii="Arial" w:hAnsi="Arial" w:cs="Arial"/>
                      <w:sz w:val="26"/>
                      <w:szCs w:val="26"/>
                    </w:rPr>
                    <w:t xml:space="preserve"> </w:t>
                  </w:r>
                  <w:smartTag w:uri="urn:schemas-microsoft-com:office:smarttags" w:element="metricconverter">
                    <w:smartTagPr>
                      <w:attr w:name="ProductID" w:val="60 сантиметров"/>
                    </w:smartTagPr>
                    <w:r w:rsidR="005D0EA6" w:rsidRPr="00C46B17">
                      <w:rPr>
                        <w:rFonts w:ascii="Arial" w:hAnsi="Arial" w:cs="Arial"/>
                        <w:sz w:val="26"/>
                        <w:szCs w:val="26"/>
                      </w:rPr>
                      <w:t>60 сантиметров</w:t>
                    </w:r>
                  </w:smartTag>
                  <w:r w:rsidR="005D0EA6" w:rsidRPr="00C46B17">
                    <w:rPr>
                      <w:rFonts w:ascii="Arial" w:hAnsi="Arial" w:cs="Arial"/>
                      <w:sz w:val="26"/>
                      <w:szCs w:val="26"/>
                    </w:rPr>
                    <w:t xml:space="preserve">.  Картинки  (рисунки)  должны    быть  обязательно  яркими,    красочными,  выразительными,  понятными  детям.   Их   можно  нарисовать, а  можно  подобрать   и  вырезать   из  старых  журналов, раскрасок  и детских   книжек. В  этом  случае  они    обязательно   должны   сочетаться  по  размеру  и  стилю.   Интересной  формой  изготовления  картинок  являются  детские  рисунки.  В  этом  случае  необходимо  создать  мотивацию,  увлечь  идеей  создания  театра  к  песне.   Дошкольники  могут  их  рисовать  как на  занятии, так  и  в  свободное  от  занятий  время. Заранее  можно  обсудить  с ребятами:  что  и  как  рисовать,  как  раскрашивать.  Лучшие  рисунки отбираются    и готовятся  для  показа.    </w:t>
                  </w:r>
                </w:p>
                <w:p w:rsidR="00C46B17" w:rsidRPr="009040A5" w:rsidRDefault="005D0EA6" w:rsidP="009040A5">
                  <w:pPr>
                    <w:spacing w:after="0"/>
                    <w:ind w:firstLine="708"/>
                    <w:jc w:val="both"/>
                    <w:rPr>
                      <w:rFonts w:ascii="Arial" w:hAnsi="Arial" w:cs="Arial"/>
                      <w:sz w:val="26"/>
                      <w:szCs w:val="26"/>
                    </w:rPr>
                  </w:pPr>
                  <w:r w:rsidRPr="009040A5">
                    <w:rPr>
                      <w:rFonts w:ascii="Arial" w:hAnsi="Arial" w:cs="Arial"/>
                      <w:sz w:val="26"/>
                      <w:szCs w:val="26"/>
                    </w:rPr>
                    <w:t xml:space="preserve">  </w:t>
                  </w:r>
                  <w:r w:rsidR="00C46B17" w:rsidRPr="009040A5">
                    <w:rPr>
                      <w:rFonts w:ascii="Arial" w:hAnsi="Arial" w:cs="Arial"/>
                      <w:sz w:val="26"/>
                      <w:szCs w:val="26"/>
                    </w:rPr>
                    <w:t xml:space="preserve">  Подготовленные    по  сюжету  песни  картинки  необходимо  наклеить на  </w:t>
                  </w:r>
                  <w:proofErr w:type="gramStart"/>
                  <w:r w:rsidR="00C46B17" w:rsidRPr="009040A5">
                    <w:rPr>
                      <w:rFonts w:ascii="Arial" w:hAnsi="Arial" w:cs="Arial"/>
                      <w:sz w:val="26"/>
                      <w:szCs w:val="26"/>
                    </w:rPr>
                    <w:t>разложенную</w:t>
                  </w:r>
                  <w:proofErr w:type="gramEnd"/>
                  <w:r w:rsidR="00C46B17" w:rsidRPr="009040A5">
                    <w:rPr>
                      <w:rFonts w:ascii="Arial" w:hAnsi="Arial" w:cs="Arial"/>
                      <w:sz w:val="26"/>
                      <w:szCs w:val="26"/>
                    </w:rPr>
                    <w:t xml:space="preserve"> на  столе фланель.    Затем  картинки  нужно  </w:t>
                  </w:r>
                </w:p>
                <w:p w:rsidR="000F26A8" w:rsidRPr="00C46B17" w:rsidRDefault="005D0EA6" w:rsidP="005D0EA6">
                  <w:pPr>
                    <w:jc w:val="both"/>
                    <w:rPr>
                      <w:sz w:val="26"/>
                      <w:szCs w:val="26"/>
                    </w:rPr>
                  </w:pPr>
                  <w:r w:rsidRPr="00C46B17">
                    <w:rPr>
                      <w:rFonts w:ascii="Arial" w:hAnsi="Arial" w:cs="Arial"/>
                      <w:sz w:val="26"/>
                      <w:szCs w:val="26"/>
                    </w:rPr>
                    <w:t xml:space="preserve">     </w:t>
                  </w:r>
                </w:p>
              </w:txbxContent>
            </v:textbox>
            <w10:wrap type="square"/>
          </v:shape>
        </w:pict>
      </w:r>
      <w:r>
        <w:rPr>
          <w:rFonts w:ascii="Arial Black" w:hAnsi="Arial Black"/>
          <w:noProof/>
          <w:sz w:val="36"/>
          <w:szCs w:val="36"/>
        </w:rPr>
        <w:pict>
          <v:shape id="_x0000_s1033" type="#_x0000_t202" style="position:absolute;left:0;text-align:left;margin-left:514pt;margin-top:-56.05pt;width:249.6pt;height:548.85pt;z-index:251666432;mso-width-relative:margin;mso-height-relative:margin" fillcolor="#eaf1dd [662]" strokecolor="#00b050" strokeweight="3pt">
            <v:fill opacity=".5"/>
            <v:stroke linestyle="thinThin"/>
            <v:textbox style="mso-next-textbox:#_x0000_s1033">
              <w:txbxContent>
                <w:p w:rsidR="009040A5" w:rsidRDefault="009040A5" w:rsidP="009040A5">
                  <w:pPr>
                    <w:spacing w:after="0"/>
                    <w:jc w:val="both"/>
                    <w:rPr>
                      <w:rFonts w:ascii="Arial" w:hAnsi="Arial" w:cs="Arial"/>
                      <w:sz w:val="26"/>
                      <w:szCs w:val="26"/>
                    </w:rPr>
                  </w:pPr>
                  <w:r w:rsidRPr="009040A5">
                    <w:rPr>
                      <w:rFonts w:ascii="Arial" w:hAnsi="Arial" w:cs="Arial"/>
                      <w:sz w:val="26"/>
                      <w:szCs w:val="26"/>
                    </w:rPr>
                    <w:t xml:space="preserve">подсушить,  вырезать,  положить  под пресс. </w:t>
                  </w:r>
                </w:p>
                <w:p w:rsidR="009040A5" w:rsidRPr="009040A5" w:rsidRDefault="009040A5" w:rsidP="009040A5">
                  <w:pPr>
                    <w:spacing w:after="0"/>
                    <w:ind w:firstLine="708"/>
                    <w:jc w:val="both"/>
                    <w:rPr>
                      <w:rFonts w:ascii="Arial" w:hAnsi="Arial" w:cs="Arial"/>
                      <w:sz w:val="26"/>
                      <w:szCs w:val="26"/>
                    </w:rPr>
                  </w:pPr>
                  <w:r w:rsidRPr="009040A5">
                    <w:rPr>
                      <w:rFonts w:ascii="Arial" w:hAnsi="Arial" w:cs="Arial"/>
                      <w:sz w:val="26"/>
                      <w:szCs w:val="26"/>
                    </w:rPr>
                    <w:t xml:space="preserve"> Вместо  фланели  на картинки  можно  наклеивать  кусочки  бархатной или  даже  наждачной   бумаги.  </w:t>
                  </w:r>
                </w:p>
                <w:p w:rsidR="005D0EA6" w:rsidRPr="009040A5" w:rsidRDefault="005D0EA6" w:rsidP="009040A5">
                  <w:pPr>
                    <w:spacing w:after="0"/>
                    <w:ind w:firstLine="708"/>
                    <w:jc w:val="both"/>
                    <w:rPr>
                      <w:rFonts w:ascii="Arial" w:hAnsi="Arial" w:cs="Arial"/>
                      <w:sz w:val="26"/>
                      <w:szCs w:val="26"/>
                    </w:rPr>
                  </w:pPr>
                  <w:r w:rsidRPr="007A1471">
                    <w:rPr>
                      <w:rFonts w:ascii="Arial" w:hAnsi="Arial" w:cs="Arial"/>
                      <w:b/>
                      <w:i/>
                      <w:sz w:val="26"/>
                      <w:szCs w:val="26"/>
                    </w:rPr>
                    <w:t>Перед  показом  театра</w:t>
                  </w:r>
                  <w:r w:rsidRPr="009040A5">
                    <w:rPr>
                      <w:rFonts w:ascii="Arial" w:hAnsi="Arial" w:cs="Arial"/>
                      <w:sz w:val="26"/>
                      <w:szCs w:val="26"/>
                    </w:rPr>
                    <w:t xml:space="preserve">,  </w:t>
                  </w:r>
                  <w:proofErr w:type="spellStart"/>
                  <w:r w:rsidRPr="009040A5">
                    <w:rPr>
                      <w:rFonts w:ascii="Arial" w:hAnsi="Arial" w:cs="Arial"/>
                      <w:sz w:val="26"/>
                      <w:szCs w:val="26"/>
                    </w:rPr>
                    <w:t>фланелеграф</w:t>
                  </w:r>
                  <w:proofErr w:type="spellEnd"/>
                  <w:r w:rsidRPr="009040A5">
                    <w:rPr>
                      <w:rFonts w:ascii="Arial" w:hAnsi="Arial" w:cs="Arial"/>
                      <w:sz w:val="26"/>
                      <w:szCs w:val="26"/>
                    </w:rPr>
                    <w:t xml:space="preserve">    располагают  напротив  источника  света.  Картинки, заранее,  нужно  разложить  в  том  порядке,  в  каком  они  будут появляться  на  </w:t>
                  </w:r>
                  <w:proofErr w:type="spellStart"/>
                  <w:r w:rsidRPr="009040A5">
                    <w:rPr>
                      <w:rFonts w:ascii="Arial" w:hAnsi="Arial" w:cs="Arial"/>
                      <w:sz w:val="26"/>
                      <w:szCs w:val="26"/>
                    </w:rPr>
                    <w:t>фланелеграфе</w:t>
                  </w:r>
                  <w:proofErr w:type="spellEnd"/>
                  <w:r w:rsidRPr="009040A5">
                    <w:rPr>
                      <w:rFonts w:ascii="Arial" w:hAnsi="Arial" w:cs="Arial"/>
                      <w:sz w:val="26"/>
                      <w:szCs w:val="26"/>
                    </w:rPr>
                    <w:t xml:space="preserve">.  Для  удобства, при  повторном  показе,  их  можно  пронумеровать. Затем нужно положить подготовленный  комплект   на  стол,  лицевой  стороной (рисунком)  вниз,  чтобы  дети  раньше  времени  их  не увидели.  Показывать  театр  картинок   удобнее,  находясь  с  правой  стороны  </w:t>
                  </w:r>
                  <w:proofErr w:type="spellStart"/>
                  <w:r w:rsidRPr="009040A5">
                    <w:rPr>
                      <w:rFonts w:ascii="Arial" w:hAnsi="Arial" w:cs="Arial"/>
                      <w:sz w:val="26"/>
                      <w:szCs w:val="26"/>
                    </w:rPr>
                    <w:t>фланеграфа</w:t>
                  </w:r>
                  <w:proofErr w:type="spellEnd"/>
                  <w:r w:rsidRPr="009040A5">
                    <w:rPr>
                      <w:rFonts w:ascii="Arial" w:hAnsi="Arial" w:cs="Arial"/>
                      <w:sz w:val="26"/>
                      <w:szCs w:val="26"/>
                    </w:rPr>
                    <w:t>.</w:t>
                  </w:r>
                </w:p>
                <w:p w:rsidR="005D0EA6" w:rsidRPr="009040A5" w:rsidRDefault="005D0EA6" w:rsidP="009040A5">
                  <w:pPr>
                    <w:spacing w:after="0"/>
                    <w:ind w:firstLine="708"/>
                    <w:jc w:val="both"/>
                    <w:rPr>
                      <w:rFonts w:ascii="Arial" w:hAnsi="Arial" w:cs="Arial"/>
                      <w:sz w:val="26"/>
                      <w:szCs w:val="26"/>
                    </w:rPr>
                  </w:pPr>
                  <w:r w:rsidRPr="007A1471">
                    <w:rPr>
                      <w:rFonts w:ascii="Arial" w:hAnsi="Arial" w:cs="Arial"/>
                      <w:b/>
                      <w:i/>
                      <w:sz w:val="26"/>
                      <w:szCs w:val="26"/>
                    </w:rPr>
                    <w:t>Во  время  показа  театра  к  песне</w:t>
                  </w:r>
                  <w:r w:rsidRPr="009040A5">
                    <w:rPr>
                      <w:rFonts w:ascii="Arial" w:hAnsi="Arial" w:cs="Arial"/>
                      <w:sz w:val="26"/>
                      <w:szCs w:val="26"/>
                    </w:rPr>
                    <w:t xml:space="preserve">  будьте  эмоциональны,  пойте  напевно  и  выразительно,   картинки  выставляйте  в соответствии с   ее    словами   и   сюжетом.    Порадуйте   детей,   вызовите    у    них  положительные  чувства  и  эмоции,  создайте   интерес  и   мотивацию  к более  прочувствованному  исполнению  песни.    Удачи! </w:t>
                  </w:r>
                </w:p>
                <w:p w:rsidR="000F26A8" w:rsidRPr="009040A5" w:rsidRDefault="000F26A8" w:rsidP="000F26A8">
                  <w:pPr>
                    <w:rPr>
                      <w:sz w:val="26"/>
                      <w:szCs w:val="26"/>
                    </w:rPr>
                  </w:pPr>
                </w:p>
                <w:p w:rsidR="00657696" w:rsidRDefault="00657696"/>
              </w:txbxContent>
            </v:textbox>
            <w10:wrap type="square"/>
          </v:shape>
        </w:pict>
      </w:r>
      <w:r>
        <w:rPr>
          <w:rFonts w:ascii="Arial Black" w:hAnsi="Arial Black"/>
          <w:noProof/>
          <w:sz w:val="36"/>
          <w:szCs w:val="36"/>
        </w:rPr>
        <w:pict>
          <v:shape id="_x0000_s1031" type="#_x0000_t202" style="position:absolute;left:0;text-align:left;margin-left:-32.55pt;margin-top:-60.3pt;width:249.6pt;height:548.85pt;z-index:251664384;mso-width-relative:margin;mso-height-relative:margin" fillcolor="#eaf1dd [662]" strokecolor="#00b050" strokeweight="3pt">
            <v:fill opacity=".5"/>
            <v:stroke linestyle="thinThin"/>
            <v:textbox style="mso-next-textbox:#_x0000_s1031">
              <w:txbxContent>
                <w:p w:rsidR="00C46B17" w:rsidRDefault="005D0EA6" w:rsidP="009040A5">
                  <w:pPr>
                    <w:spacing w:after="0"/>
                    <w:ind w:firstLine="708"/>
                    <w:jc w:val="both"/>
                    <w:rPr>
                      <w:rFonts w:ascii="Arial" w:hAnsi="Arial" w:cs="Arial"/>
                      <w:sz w:val="26"/>
                      <w:szCs w:val="26"/>
                    </w:rPr>
                  </w:pPr>
                  <w:r w:rsidRPr="00C46B17">
                    <w:rPr>
                      <w:rFonts w:ascii="Arial" w:hAnsi="Arial" w:cs="Arial"/>
                      <w:sz w:val="26"/>
                      <w:szCs w:val="26"/>
                    </w:rPr>
                    <w:t xml:space="preserve">Музыка должна пронизывать многие стороны жизни ребёнка. Очень хорошо, когда дети в свободные часы водят хороводы, поют песни. Одной из форм совместной музыкальной деятельности является </w:t>
                  </w:r>
                  <w:proofErr w:type="spellStart"/>
                  <w:r w:rsidRPr="00C46B17">
                    <w:rPr>
                      <w:rFonts w:ascii="Arial" w:hAnsi="Arial" w:cs="Arial"/>
                      <w:sz w:val="26"/>
                      <w:szCs w:val="26"/>
                    </w:rPr>
                    <w:t>инсценирование</w:t>
                  </w:r>
                  <w:proofErr w:type="spellEnd"/>
                  <w:r w:rsidRPr="00C46B17">
                    <w:rPr>
                      <w:rFonts w:ascii="Arial" w:hAnsi="Arial" w:cs="Arial"/>
                      <w:sz w:val="26"/>
                      <w:szCs w:val="26"/>
                    </w:rPr>
                    <w:t xml:space="preserve"> песен. Сделать это можно при помощи различных видов театра, но   особой  популярностью  у  детей  пользуются  картинки на фланели (фланелевый  театр). Для   его    показа   </w:t>
                  </w:r>
                  <w:proofErr w:type="gramStart"/>
                  <w:r w:rsidRPr="00C46B17">
                    <w:rPr>
                      <w:rFonts w:ascii="Arial" w:hAnsi="Arial" w:cs="Arial"/>
                      <w:sz w:val="26"/>
                      <w:szCs w:val="26"/>
                    </w:rPr>
                    <w:t>необходим</w:t>
                  </w:r>
                  <w:proofErr w:type="gramEnd"/>
                  <w:r w:rsidRPr="00C46B17">
                    <w:rPr>
                      <w:rFonts w:ascii="Arial" w:hAnsi="Arial" w:cs="Arial"/>
                      <w:sz w:val="26"/>
                      <w:szCs w:val="26"/>
                    </w:rPr>
                    <w:t xml:space="preserve">     </w:t>
                  </w:r>
                  <w:proofErr w:type="spellStart"/>
                  <w:r w:rsidRPr="00C46B17">
                    <w:rPr>
                      <w:rFonts w:ascii="Arial" w:hAnsi="Arial" w:cs="Arial"/>
                      <w:sz w:val="26"/>
                      <w:szCs w:val="26"/>
                    </w:rPr>
                    <w:t>фланелеграф</w:t>
                  </w:r>
                  <w:proofErr w:type="spellEnd"/>
                  <w:r w:rsidRPr="00C46B17">
                    <w:rPr>
                      <w:rFonts w:ascii="Arial" w:hAnsi="Arial" w:cs="Arial"/>
                      <w:sz w:val="26"/>
                      <w:szCs w:val="26"/>
                    </w:rPr>
                    <w:t xml:space="preserve">    и   картинки,  соответствующие сюжету песни.    Яркие  красочные  картинки  порадуют  детей, вызовут  положительные  эмоции  и  интерес,  желание   исполнить песню,  помогут  быстрее  понять  сюжет  и  запомнить  слова.  Театрализацию  с  удовольствием  воспринимают  и  любят  дети  любого  возраста.  Но необходимо помнить, что  песня,  предназначенная  для  </w:t>
                  </w:r>
                  <w:proofErr w:type="spellStart"/>
                  <w:r w:rsidRPr="00C46B17">
                    <w:rPr>
                      <w:rFonts w:ascii="Arial" w:hAnsi="Arial" w:cs="Arial"/>
                      <w:sz w:val="26"/>
                      <w:szCs w:val="26"/>
                    </w:rPr>
                    <w:t>инсценирования</w:t>
                  </w:r>
                  <w:proofErr w:type="spellEnd"/>
                  <w:r w:rsidRPr="00C46B17">
                    <w:rPr>
                      <w:rFonts w:ascii="Arial" w:hAnsi="Arial" w:cs="Arial"/>
                      <w:sz w:val="26"/>
                      <w:szCs w:val="26"/>
                    </w:rPr>
                    <w:t xml:space="preserve">,   должна  обязательно  иметь  развернутый  сюжет.  </w:t>
                  </w:r>
                </w:p>
                <w:p w:rsidR="00C46B17" w:rsidRPr="00C46B17" w:rsidRDefault="00C46B17" w:rsidP="009040A5">
                  <w:pPr>
                    <w:spacing w:after="0"/>
                    <w:ind w:firstLine="708"/>
                    <w:jc w:val="both"/>
                    <w:rPr>
                      <w:rFonts w:ascii="Arial" w:hAnsi="Arial" w:cs="Arial"/>
                      <w:sz w:val="26"/>
                      <w:szCs w:val="26"/>
                    </w:rPr>
                  </w:pPr>
                  <w:proofErr w:type="spellStart"/>
                  <w:r w:rsidRPr="00C46B17">
                    <w:rPr>
                      <w:rFonts w:ascii="Arial" w:hAnsi="Arial" w:cs="Arial"/>
                      <w:i/>
                      <w:sz w:val="26"/>
                      <w:szCs w:val="26"/>
                    </w:rPr>
                    <w:t>Фланелеграф</w:t>
                  </w:r>
                  <w:proofErr w:type="spellEnd"/>
                  <w:r w:rsidRPr="00C46B17">
                    <w:rPr>
                      <w:rFonts w:ascii="Arial" w:hAnsi="Arial" w:cs="Arial"/>
                      <w:sz w:val="26"/>
                      <w:szCs w:val="26"/>
                    </w:rPr>
                    <w:t xml:space="preserve">    представляет    собой  доску   из   фанеры    (</w:t>
                  </w:r>
                  <w:proofErr w:type="spellStart"/>
                  <w:r w:rsidRPr="00C46B17">
                    <w:rPr>
                      <w:rFonts w:ascii="Arial" w:hAnsi="Arial" w:cs="Arial"/>
                      <w:sz w:val="26"/>
                      <w:szCs w:val="26"/>
                    </w:rPr>
                    <w:t>оргалита</w:t>
                  </w:r>
                  <w:proofErr w:type="spellEnd"/>
                  <w:r w:rsidRPr="00C46B17">
                    <w:rPr>
                      <w:rFonts w:ascii="Arial" w:hAnsi="Arial" w:cs="Arial"/>
                      <w:sz w:val="26"/>
                      <w:szCs w:val="26"/>
                    </w:rPr>
                    <w:t xml:space="preserve">,  картона), </w:t>
                  </w:r>
                </w:p>
                <w:p w:rsidR="000F26A8" w:rsidRPr="00C46B17" w:rsidRDefault="000F26A8" w:rsidP="000F26A8">
                  <w:pPr>
                    <w:rPr>
                      <w:sz w:val="26"/>
                      <w:szCs w:val="26"/>
                    </w:rPr>
                  </w:pPr>
                </w:p>
              </w:txbxContent>
            </v:textbox>
            <w10:wrap type="square"/>
          </v:shape>
        </w:pict>
      </w:r>
    </w:p>
    <w:sectPr w:rsidR="000F26A8" w:rsidSect="000F26A8">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10"/>
  <w:displayHorizontalDrawingGridEvery w:val="2"/>
  <w:characterSpacingControl w:val="doNotCompress"/>
  <w:compat/>
  <w:rsids>
    <w:rsidRoot w:val="00646C04"/>
    <w:rsid w:val="000B062D"/>
    <w:rsid w:val="000D533F"/>
    <w:rsid w:val="000F26A8"/>
    <w:rsid w:val="00190701"/>
    <w:rsid w:val="00256A88"/>
    <w:rsid w:val="00296D81"/>
    <w:rsid w:val="003E3BEA"/>
    <w:rsid w:val="00476A5A"/>
    <w:rsid w:val="00481453"/>
    <w:rsid w:val="004E0003"/>
    <w:rsid w:val="00531C50"/>
    <w:rsid w:val="005B25DC"/>
    <w:rsid w:val="005B5CC3"/>
    <w:rsid w:val="005D0EA6"/>
    <w:rsid w:val="00646C04"/>
    <w:rsid w:val="00657696"/>
    <w:rsid w:val="00674264"/>
    <w:rsid w:val="006B125D"/>
    <w:rsid w:val="0070084E"/>
    <w:rsid w:val="007067CC"/>
    <w:rsid w:val="007A1471"/>
    <w:rsid w:val="008B433C"/>
    <w:rsid w:val="009040A5"/>
    <w:rsid w:val="009164B5"/>
    <w:rsid w:val="00993D4F"/>
    <w:rsid w:val="00B8655B"/>
    <w:rsid w:val="00BF2D10"/>
    <w:rsid w:val="00C46B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6C0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96D81"/>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296D81"/>
  </w:style>
  <w:style w:type="paragraph" w:styleId="a4">
    <w:name w:val="Balloon Text"/>
    <w:basedOn w:val="a"/>
    <w:link w:val="a5"/>
    <w:uiPriority w:val="99"/>
    <w:semiHidden/>
    <w:unhideWhenUsed/>
    <w:rsid w:val="000F26A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F26A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97460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CC255A-6F75-468F-8340-2B895DAE4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2</Pages>
  <Words>2</Words>
  <Characters>17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7</cp:revision>
  <dcterms:created xsi:type="dcterms:W3CDTF">2013-01-13T08:58:00Z</dcterms:created>
  <dcterms:modified xsi:type="dcterms:W3CDTF">2013-03-30T21:05:00Z</dcterms:modified>
</cp:coreProperties>
</file>