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19" w:rsidRDefault="00D66D19" w:rsidP="00D66D19">
      <w:pPr>
        <w:pStyle w:val="a3"/>
      </w:pPr>
      <w:r>
        <w:t>РАЗВИТИЕ ПОЗНАВАТЕЛЬНОЙ АКТИВНОСТИ У ДЕТЕЙ ДОШКОЛЬНОГО ВОЗРАСТА ЧЕРЕЗ ИССЛЕДОВАТЕЛЬСКУЮ</w:t>
      </w:r>
      <w:r w:rsidR="005E7D7F">
        <w:t xml:space="preserve"> </w:t>
      </w:r>
      <w:r>
        <w:t>ДЕЯТЕЛЬНОСТЬ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proofErr w:type="spellStart"/>
      <w:r>
        <w:t>Пятибратова</w:t>
      </w:r>
      <w:proofErr w:type="spellEnd"/>
      <w:r>
        <w:t xml:space="preserve"> С.А.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МБДОУ «Детский сад №109»,  воспитатель 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Период дошкольного детства является возрастом наиболее стремительного общего развития ребенка. Благодаря своему природному любопытству, которое позднее переходит в любознательность, он овладевает определенными знаниями. Мы привыкли, что процесс обучения дошкольников строится по принципу «повтори за мной». Другими словами, успешным, а значит умным, считается тот, кто может воспроизвести услышанное от воспитателя. Но в данном случае ребенок задействует свою память, а не свое мышление, свой ум. Это репродуктивное обучение. И совсем по-другому происходит процесс усвоения знаний при продуктивном, или развивающем обучении. В этом случае ребенок САМ добывает знания, САМ находит ответы на поставленные вопросы. Преимущество такого обучения очевидны.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Известно высказывание А.С. Макаренко: «даже у самого творческого человека, работа  мысли, работа синтетических и аналитических приборов вызывает наибольшее сопротивление. Нужно заставит себя видеть, смотреть, находить, размышлять». 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Действовать свойственно натуре ребенка, соответствует его потребностям. Следовательно "чувственное познание составляет первейшее и необходимое звено любого процесса познания". Об этом же писали ученый-физиолог И.М. Сеченов и великий поэт и философ Гете, который говорил: "Руки ведут глаза в мир".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"... Ребенок, почувствовавший себя исследователем, овладевший искусством эксперимента, побеждает нерешительность и неуверенность в себе. У него просыпаются инициатива, способность бодро преодолевать трудности, переживать неудачи и достигать успеха, умение оценивать и восхищаться достижением товарища и готовность прийти ему на помощь. Вообще опыт собственных открытий - одна из лучших школ характера" (А. Шапиро).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Вот уже несколько лет мы работаем над формированием  познавательной активности дошкольников через вовлечение их  в исследовательскую деятельность, которая является средством познания окружающего мира.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 Работа проводится </w:t>
      </w:r>
      <w:proofErr w:type="spellStart"/>
      <w:r>
        <w:t>всоответствии</w:t>
      </w:r>
      <w:proofErr w:type="spellEnd"/>
      <w:r>
        <w:t xml:space="preserve"> с возрастом воспитанников,  основными направлениями их развития, спецификой дошкольного образования  и включает время, отведенное на: образовательную деятельность, осуществляемую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чтения); образовательную деятельность, осуществляемую в ходе режимных моментов; самостоятельную деятельность детей;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взаимодействие с семьями детей. 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 Начиная со второй младшей группы, одним из видов деятельности мы выбрали детское экспериментирование. Например, знакомя детей со свойствами песка, установили в группу мини-песочницу. Мини-песочница - идеальная развивающая среда, где можно в течение года творить, без страха что-либо испортить или сломать. С чего мы начали? Приготовили водонепроницаемый ящик, нашли ему удобный уголок в группе, чистый просеянный песок </w:t>
      </w:r>
      <w:proofErr w:type="spellStart"/>
      <w:r>
        <w:t>прокварцевали</w:t>
      </w:r>
      <w:proofErr w:type="spellEnd"/>
      <w:r>
        <w:t xml:space="preserve">, заполнили им ящик. В зависимости от задач, песок может быть сухим или влажным. Подобрали формочки и совочки, камешки и ракушки. Эту коллекцию постоянно пополняем. 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lastRenderedPageBreak/>
        <w:t>В средней группе для  практической деятельности детей  выбрали темы: «Волшебница-вода», «Смешивание красок», «</w:t>
      </w:r>
      <w:proofErr w:type="spellStart"/>
      <w:r>
        <w:t>Плучение</w:t>
      </w:r>
      <w:proofErr w:type="spellEnd"/>
      <w:r>
        <w:t xml:space="preserve"> новых цветов и оттенков», «Что нужно растению для жизни» и другие. Эксперименты проводили не только кратковременные, но и длительные. Длительные эксперименты в основном проводились при знакомстве с жизнью растений. Во время исследований используем театрализованную деятельность. Так, чтобы ознакомить детей со свойствами воды, использовали сказку «</w:t>
      </w:r>
      <w:proofErr w:type="spellStart"/>
      <w:r>
        <w:t>Заюшкина</w:t>
      </w:r>
      <w:proofErr w:type="spellEnd"/>
      <w:r>
        <w:t xml:space="preserve"> избушка». Сказка « </w:t>
      </w:r>
      <w:proofErr w:type="spellStart"/>
      <w:r>
        <w:t>Дюймовочка</w:t>
      </w:r>
      <w:proofErr w:type="spellEnd"/>
      <w:r>
        <w:t xml:space="preserve">» помогла понять детям способы проращивания семян. При знакомстве со свойствами камней и силой ветра помогла сказка «Три поросенка». 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Проводя экспериментально-исследовательскую работу, стараюсь закрепить ее дидактической или подвижной игрой.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 Вместе с детьми создали коллекции: «ткани», «бумага», «пуговицы». Собрали природные материалы (желуди, шишки, семена, листья, крупа, зерно). Провели выставки: «Предметы из стекла и дерева»,»Воздух-невидимка» и др. 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С детьми 5-6 лет основным структурным компонентом экспериментирования становится </w:t>
      </w:r>
      <w:proofErr w:type="spellStart"/>
      <w:r>
        <w:t>проблемность</w:t>
      </w:r>
      <w:proofErr w:type="spellEnd"/>
      <w:r>
        <w:t>. Она выражается в поисках несоответствия и противоречий в собственной постановке вопросов и проблем. Даже неудачи вызывают исследовательскую активность у детей, стремления найти правильный ответ на интересующий вопрос.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Исследовательская деятельность старших дошкольников включает следующие этапы: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- выделение и постановка проблемы;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- поиск и предложение возможных вариантов решений /гипотеза/;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- сбор материала;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           - обобщение полученных данных: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- формулировка выводов.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Вся работа с детьми в этом направлении приобрела перспективу, систему, определенную последовательность. С детьми был проведен проект «Удивительные камни». Дети любят проводить опыты с магнитом, с удовольствием обследуют песок и глину, познавая их свойства, выясняют особенности взаимодействия воды, льда, снега. В группе оборудован большой уголок экспериментирования, который постепенно пополняется все новыми материалами, поддерживая интерес детей, позволяя им вновь воспроизвести опыт, утвердиться в своих представлениях.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Работу с родителями вели параллельно с подготовкой детей к исследованию. Реализация поставленных задач в полной мере возможна лишь при условии тесного взаимодействия детского сада и семьи. 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Для наглядной агитации приготовили: 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- папку-ширму «Игры с песком круглый год»- (в ней раскрыли родителям важность игр с песком для развития детей); 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- папку-ширму «Познавательно-исследовательская деятельность детей» - ( чтобы показать родителям организацию детского экспериментирования в практике работы группы, и дать рекомендации по развитию познавательных интересов детей); 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lastRenderedPageBreak/>
        <w:t>- рекомендации: «Проведите с детьми дома» - (предложили картотеку занимательных опытов и экспериментов).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 xml:space="preserve">           Целевым ориентиром в нашей работе является комплекс нормативных показателей познавательной инициативы и характера познавательно- исследовательской деятельности ребенка к концу дошкольного возраста: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-   проявляет  интерес   к  предметам  и   явлениям, лежащим   за   кругом   непосредственно   данного,   задает вопросы об отвлеченных вещах (почему? зачем? как?);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- обнаруживает стремление объяснить связь фактов, использует простое причинное рассуждение (потому что...);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-   стремится   к   упорядочиванию,   систематизации конкретных материалов, вещей (коллекции);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- проявляет интерес к познавательной литературе;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-   проявляет   интерес   к   символическим   языкам: самостоятельно берется "читать" схемы, карты, чертежи, делать    что-то    по    графическим        схемам    (лепить, конструировать), составлять схемы, карты, пиктограммы, записывать истории, наблюдения (осваивает письмо как средство систематизации и коммуникации).</w:t>
      </w:r>
    </w:p>
    <w:p w:rsidR="00D66D19" w:rsidRDefault="00D66D19" w:rsidP="00D66D19">
      <w:pPr>
        <w:pStyle w:val="a3"/>
      </w:pPr>
    </w:p>
    <w:p w:rsidR="00D66D19" w:rsidRDefault="00D66D19" w:rsidP="00D66D19">
      <w:pPr>
        <w:pStyle w:val="a3"/>
      </w:pPr>
      <w:r>
        <w:t>Практика показывает. Что познавательно-исследовательская деятельность является, наряду с игровой, ведущей деятельностью ребенка-дошкольника.</w:t>
      </w:r>
    </w:p>
    <w:p w:rsidR="00D66D19" w:rsidRDefault="00D66D19" w:rsidP="00D66D19">
      <w:pPr>
        <w:pStyle w:val="a3"/>
      </w:pPr>
    </w:p>
    <w:p w:rsidR="0045087D" w:rsidRDefault="00D66D19" w:rsidP="00D66D19">
      <w:pPr>
        <w:pStyle w:val="a3"/>
      </w:pPr>
      <w:r>
        <w:t>Систематизация знаний позволяет максимально помочь дошкольникам освоить разнообразные доступные им способы познания окружающего мира, развивать познавательную активность, любознательность, воспитывать правильное отношение к объектам, предметам окружающего мира, сформировать представления о себе, познакомить с рукотворным миром, уточнить знания о здоровом образе жизни и правилах безопасного поведения в различных ситуациях. Поэтому считаем, исследовательская деятельность в детском саду очень важная ступень при подготовке ребенка к обучению в школе.</w:t>
      </w:r>
    </w:p>
    <w:p w:rsidR="001F5C5F" w:rsidRDefault="001F5C5F" w:rsidP="00D66D19">
      <w:pPr>
        <w:pStyle w:val="a3"/>
      </w:pPr>
    </w:p>
    <w:p w:rsidR="001F5C5F" w:rsidRPr="00D66D19" w:rsidRDefault="001F5C5F" w:rsidP="00D66D19">
      <w:pPr>
        <w:pStyle w:val="a3"/>
      </w:pPr>
      <w:hyperlink r:id="rId4" w:history="1">
        <w:r w:rsidRPr="00B40289">
          <w:rPr>
            <w:rStyle w:val="a4"/>
          </w:rPr>
          <w:t>http://109kurgan.detkin-club.ru/articles/7939</w:t>
        </w:r>
      </w:hyperlink>
      <w:r>
        <w:t xml:space="preserve"> </w:t>
      </w:r>
    </w:p>
    <w:sectPr w:rsidR="001F5C5F" w:rsidRPr="00D66D19" w:rsidSect="0045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C1F"/>
    <w:rsid w:val="001C71AE"/>
    <w:rsid w:val="001F5C5F"/>
    <w:rsid w:val="0045087D"/>
    <w:rsid w:val="005E7D7F"/>
    <w:rsid w:val="00D66D19"/>
    <w:rsid w:val="00D7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5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9kurgan.detkin-club.ru/articles/7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2014-01-04T09:35:00Z</dcterms:created>
  <dcterms:modified xsi:type="dcterms:W3CDTF">2014-01-04T09:52:00Z</dcterms:modified>
</cp:coreProperties>
</file>