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B70" w:rsidRPr="004B7B70" w:rsidRDefault="00D22F22" w:rsidP="004B7B70">
      <w:pPr>
        <w:jc w:val="center"/>
        <w:rPr>
          <w:sz w:val="48"/>
          <w:szCs w:val="48"/>
        </w:rPr>
      </w:pPr>
      <w:r>
        <w:rPr>
          <w:b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-708660</wp:posOffset>
            </wp:positionV>
            <wp:extent cx="7953375" cy="11153775"/>
            <wp:effectExtent l="19050" t="0" r="9525" b="0"/>
            <wp:wrapNone/>
            <wp:docPr id="5" name="Рисунок 4" descr="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1115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4D5">
        <w:rPr>
          <w:b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-1000125</wp:posOffset>
            </wp:positionV>
            <wp:extent cx="7591425" cy="11382375"/>
            <wp:effectExtent l="19050" t="0" r="9525" b="0"/>
            <wp:wrapNone/>
            <wp:docPr id="1" name="Рисунок 0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138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864" w:rsidRPr="00D210C4">
        <w:rPr>
          <w:b/>
          <w:color w:val="943634" w:themeColor="accent2" w:themeShade="BF"/>
          <w:sz w:val="48"/>
          <w:szCs w:val="48"/>
        </w:rPr>
        <w:t>р.п. Горный</w:t>
      </w:r>
      <w:r w:rsidR="00717864">
        <w:rPr>
          <w:noProof/>
          <w:sz w:val="48"/>
          <w:szCs w:val="48"/>
          <w:lang w:eastAsia="ru-RU"/>
        </w:rPr>
        <w:t xml:space="preserve"> </w:t>
      </w:r>
    </w:p>
    <w:p w:rsidR="00A74B93" w:rsidRDefault="00A74B93" w:rsidP="004B7B70">
      <w:pPr>
        <w:jc w:val="center"/>
        <w:rPr>
          <w:b/>
          <w:color w:val="943634" w:themeColor="accent2" w:themeShade="BF"/>
          <w:sz w:val="72"/>
          <w:szCs w:val="72"/>
        </w:rPr>
      </w:pPr>
    </w:p>
    <w:p w:rsidR="004B7B70" w:rsidRPr="00393559" w:rsidRDefault="004B7B70" w:rsidP="004B7B70">
      <w:pPr>
        <w:jc w:val="center"/>
        <w:rPr>
          <w:rFonts w:ascii="Arial Black" w:hAnsi="Arial Black"/>
          <w:b/>
          <w:i/>
          <w:color w:val="943634" w:themeColor="accent2" w:themeShade="BF"/>
          <w:sz w:val="72"/>
          <w:szCs w:val="72"/>
        </w:rPr>
      </w:pPr>
      <w:proofErr w:type="spellStart"/>
      <w:r w:rsidRPr="00393559">
        <w:rPr>
          <w:rFonts w:ascii="Arial Black" w:hAnsi="Arial Black"/>
          <w:b/>
          <w:i/>
          <w:color w:val="943634" w:themeColor="accent2" w:themeShade="BF"/>
          <w:sz w:val="72"/>
          <w:szCs w:val="72"/>
        </w:rPr>
        <w:t>Портфолио</w:t>
      </w:r>
      <w:proofErr w:type="spellEnd"/>
    </w:p>
    <w:p w:rsidR="004B7B70" w:rsidRPr="00393559" w:rsidRDefault="004B7B70" w:rsidP="004B7B70">
      <w:pPr>
        <w:jc w:val="center"/>
        <w:rPr>
          <w:rFonts w:ascii="Arial Black" w:hAnsi="Arial Black"/>
          <w:b/>
          <w:i/>
          <w:color w:val="943634" w:themeColor="accent2" w:themeShade="BF"/>
          <w:sz w:val="48"/>
          <w:szCs w:val="48"/>
        </w:rPr>
      </w:pPr>
      <w:r w:rsidRPr="00393559">
        <w:rPr>
          <w:rFonts w:ascii="Arial Black" w:hAnsi="Arial Black"/>
          <w:b/>
          <w:i/>
          <w:color w:val="943634" w:themeColor="accent2" w:themeShade="BF"/>
          <w:sz w:val="48"/>
          <w:szCs w:val="48"/>
        </w:rPr>
        <w:t>старшего воспитателя</w:t>
      </w:r>
    </w:p>
    <w:p w:rsidR="004B7B70" w:rsidRPr="00393559" w:rsidRDefault="004B7B70" w:rsidP="004B7B70">
      <w:pPr>
        <w:jc w:val="center"/>
        <w:rPr>
          <w:rFonts w:ascii="Arial Black" w:hAnsi="Arial Black"/>
          <w:b/>
          <w:i/>
          <w:color w:val="943634" w:themeColor="accent2" w:themeShade="BF"/>
          <w:sz w:val="48"/>
          <w:szCs w:val="48"/>
        </w:rPr>
      </w:pPr>
      <w:r w:rsidRPr="00393559">
        <w:rPr>
          <w:rFonts w:ascii="Arial Black" w:hAnsi="Arial Black"/>
          <w:b/>
          <w:i/>
          <w:color w:val="943634" w:themeColor="accent2" w:themeShade="BF"/>
          <w:sz w:val="48"/>
          <w:szCs w:val="48"/>
        </w:rPr>
        <w:t xml:space="preserve">МБДОУ </w:t>
      </w:r>
      <w:proofErr w:type="spellStart"/>
      <w:r w:rsidRPr="00393559">
        <w:rPr>
          <w:rFonts w:ascii="Arial Black" w:hAnsi="Arial Black"/>
          <w:b/>
          <w:i/>
          <w:color w:val="943634" w:themeColor="accent2" w:themeShade="BF"/>
          <w:sz w:val="48"/>
          <w:szCs w:val="48"/>
        </w:rPr>
        <w:t>Тогучинского</w:t>
      </w:r>
      <w:proofErr w:type="spellEnd"/>
      <w:r w:rsidRPr="00393559">
        <w:rPr>
          <w:rFonts w:ascii="Arial Black" w:hAnsi="Arial Black"/>
          <w:b/>
          <w:i/>
          <w:color w:val="943634" w:themeColor="accent2" w:themeShade="BF"/>
          <w:sz w:val="48"/>
          <w:szCs w:val="48"/>
        </w:rPr>
        <w:t xml:space="preserve"> района</w:t>
      </w:r>
    </w:p>
    <w:p w:rsidR="004B7B70" w:rsidRPr="00393559" w:rsidRDefault="004B7B70" w:rsidP="004B7B70">
      <w:pPr>
        <w:jc w:val="center"/>
        <w:rPr>
          <w:rFonts w:ascii="Arial Black" w:hAnsi="Arial Black"/>
          <w:b/>
          <w:i/>
          <w:color w:val="943634" w:themeColor="accent2" w:themeShade="BF"/>
          <w:sz w:val="48"/>
          <w:szCs w:val="48"/>
        </w:rPr>
      </w:pPr>
      <w:proofErr w:type="spellStart"/>
      <w:r w:rsidRPr="00393559">
        <w:rPr>
          <w:rFonts w:ascii="Arial Black" w:hAnsi="Arial Black"/>
          <w:b/>
          <w:i/>
          <w:color w:val="943634" w:themeColor="accent2" w:themeShade="BF"/>
          <w:sz w:val="48"/>
          <w:szCs w:val="48"/>
        </w:rPr>
        <w:t>Горновского</w:t>
      </w:r>
      <w:proofErr w:type="spellEnd"/>
      <w:r w:rsidRPr="00393559">
        <w:rPr>
          <w:rFonts w:ascii="Arial Black" w:hAnsi="Arial Black"/>
          <w:b/>
          <w:i/>
          <w:color w:val="943634" w:themeColor="accent2" w:themeShade="BF"/>
          <w:sz w:val="48"/>
          <w:szCs w:val="48"/>
        </w:rPr>
        <w:t xml:space="preserve">  детского сада «Берёзка»</w:t>
      </w:r>
    </w:p>
    <w:p w:rsidR="004B7B70" w:rsidRPr="00393559" w:rsidRDefault="004B7B70" w:rsidP="004B7B70">
      <w:pPr>
        <w:jc w:val="center"/>
        <w:rPr>
          <w:rFonts w:ascii="Arial Black" w:hAnsi="Arial Black"/>
          <w:b/>
          <w:i/>
          <w:color w:val="943634" w:themeColor="accent2" w:themeShade="BF"/>
          <w:sz w:val="48"/>
          <w:szCs w:val="48"/>
        </w:rPr>
      </w:pPr>
      <w:r w:rsidRPr="00393559">
        <w:rPr>
          <w:rFonts w:ascii="Arial Black" w:hAnsi="Arial Black"/>
          <w:b/>
          <w:i/>
          <w:color w:val="943634" w:themeColor="accent2" w:themeShade="BF"/>
          <w:sz w:val="48"/>
          <w:szCs w:val="48"/>
        </w:rPr>
        <w:t>комбинированного вида</w:t>
      </w:r>
    </w:p>
    <w:p w:rsidR="00D210C4" w:rsidRPr="00393559" w:rsidRDefault="00D210C4" w:rsidP="004B7B70">
      <w:pPr>
        <w:jc w:val="center"/>
        <w:rPr>
          <w:rFonts w:ascii="Arial Black" w:hAnsi="Arial Black"/>
          <w:b/>
          <w:color w:val="943634" w:themeColor="accent2" w:themeShade="BF"/>
          <w:sz w:val="48"/>
          <w:szCs w:val="48"/>
        </w:rPr>
      </w:pPr>
    </w:p>
    <w:p w:rsidR="00D210C4" w:rsidRDefault="00D210C4" w:rsidP="004B7B70">
      <w:pPr>
        <w:jc w:val="center"/>
        <w:rPr>
          <w:b/>
          <w:color w:val="943634" w:themeColor="accent2" w:themeShade="BF"/>
          <w:sz w:val="48"/>
          <w:szCs w:val="48"/>
        </w:rPr>
      </w:pPr>
    </w:p>
    <w:p w:rsidR="004B7B70" w:rsidRPr="004B7B70" w:rsidRDefault="005E7BCB" w:rsidP="004B7B70">
      <w:pPr>
        <w:jc w:val="center"/>
        <w:rPr>
          <w:sz w:val="48"/>
          <w:szCs w:val="48"/>
        </w:rPr>
      </w:pPr>
      <w:r w:rsidRPr="005E7BCB">
        <w:rPr>
          <w:b/>
          <w:color w:val="943634" w:themeColor="accent2" w:themeShade="BF"/>
          <w:sz w:val="48"/>
          <w:szCs w:val="4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25pt;height:86.25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Дудкиной Маргариты Викторовны"/>
          </v:shape>
        </w:pict>
      </w:r>
    </w:p>
    <w:p w:rsidR="004B7B70" w:rsidRDefault="004B7B70" w:rsidP="004B7B70">
      <w:pPr>
        <w:jc w:val="center"/>
        <w:rPr>
          <w:sz w:val="48"/>
          <w:szCs w:val="48"/>
        </w:rPr>
      </w:pPr>
    </w:p>
    <w:p w:rsidR="004B7B70" w:rsidRDefault="004B7B70" w:rsidP="004B7B70">
      <w:pPr>
        <w:jc w:val="center"/>
        <w:rPr>
          <w:sz w:val="48"/>
          <w:szCs w:val="48"/>
        </w:rPr>
      </w:pPr>
    </w:p>
    <w:p w:rsidR="00C639E4" w:rsidRDefault="00C639E4" w:rsidP="004B7B70">
      <w:pPr>
        <w:jc w:val="center"/>
        <w:rPr>
          <w:b/>
          <w:color w:val="943634" w:themeColor="accent2" w:themeShade="BF"/>
          <w:sz w:val="48"/>
          <w:szCs w:val="48"/>
        </w:rPr>
      </w:pPr>
    </w:p>
    <w:p w:rsidR="00C639E4" w:rsidRDefault="00034DBB" w:rsidP="004B7B70">
      <w:pPr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-549910</wp:posOffset>
            </wp:positionV>
            <wp:extent cx="7553325" cy="11172825"/>
            <wp:effectExtent l="19050" t="0" r="9525" b="0"/>
            <wp:wrapNone/>
            <wp:docPr id="2" name="Рисунок 1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17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9E4" w:rsidRDefault="003413A0" w:rsidP="004B7B70">
      <w:pPr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noProof/>
          <w:color w:val="943634" w:themeColor="accent2" w:themeShade="BF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-289560</wp:posOffset>
            </wp:positionV>
            <wp:extent cx="7562850" cy="10734675"/>
            <wp:effectExtent l="19050" t="0" r="0" b="0"/>
            <wp:wrapNone/>
            <wp:docPr id="22" name="Рисунок 21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864" w:rsidRDefault="00717864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noProof/>
          <w:color w:val="943634" w:themeColor="accent2" w:themeShade="BF"/>
          <w:sz w:val="48"/>
          <w:szCs w:val="48"/>
          <w:lang w:eastAsia="ru-RU"/>
        </w:rPr>
        <w:drawing>
          <wp:inline distT="0" distB="0" distL="0" distR="0">
            <wp:extent cx="5974664" cy="4514850"/>
            <wp:effectExtent l="19050" t="0" r="7036" b="0"/>
            <wp:docPr id="10" name="Рисунок 10" descr="C:\Users\клиент\Desktop\Рита\Picture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лиент\Desktop\Рита\Picture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72" cy="451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3A" w:rsidRDefault="00A8343A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</w:p>
    <w:p w:rsidR="00A724D5" w:rsidRDefault="00A8343A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color w:val="943634" w:themeColor="accent2" w:themeShade="BF"/>
          <w:sz w:val="48"/>
          <w:szCs w:val="48"/>
        </w:rPr>
        <w:t>Моё  педагогическое кредо</w:t>
      </w:r>
      <w:r w:rsidR="00A724D5">
        <w:rPr>
          <w:b/>
          <w:color w:val="943634" w:themeColor="accent2" w:themeShade="BF"/>
          <w:sz w:val="48"/>
          <w:szCs w:val="48"/>
        </w:rPr>
        <w:t>:</w:t>
      </w:r>
    </w:p>
    <w:p w:rsidR="00A724D5" w:rsidRDefault="00A724D5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color w:val="943634" w:themeColor="accent2" w:themeShade="BF"/>
          <w:sz w:val="48"/>
          <w:szCs w:val="48"/>
        </w:rPr>
        <w:t>открытие рядом, стоит только</w:t>
      </w:r>
    </w:p>
    <w:p w:rsidR="00A724D5" w:rsidRDefault="00A8343A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  <w:r>
        <w:rPr>
          <w:b/>
          <w:color w:val="943634" w:themeColor="accent2" w:themeShade="BF"/>
          <w:sz w:val="48"/>
          <w:szCs w:val="48"/>
        </w:rPr>
        <w:t>перевернуть страницу непрочитанной книги.</w:t>
      </w:r>
    </w:p>
    <w:p w:rsidR="00042348" w:rsidRDefault="00042348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</w:p>
    <w:p w:rsidR="00042348" w:rsidRDefault="00042348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</w:p>
    <w:p w:rsidR="00042348" w:rsidRDefault="00042348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</w:p>
    <w:p w:rsidR="00042348" w:rsidRDefault="00042348" w:rsidP="00A724D5">
      <w:pPr>
        <w:ind w:left="-567"/>
        <w:jc w:val="center"/>
        <w:rPr>
          <w:b/>
          <w:color w:val="943634" w:themeColor="accent2" w:themeShade="BF"/>
          <w:sz w:val="48"/>
          <w:szCs w:val="48"/>
        </w:rPr>
      </w:pPr>
    </w:p>
    <w:p w:rsidR="00A13F55" w:rsidRDefault="00A13F55" w:rsidP="00A724D5">
      <w:pPr>
        <w:ind w:left="-567"/>
        <w:jc w:val="center"/>
        <w:rPr>
          <w:rFonts w:ascii="Cambria" w:hAnsi="Cambria"/>
          <w:b/>
          <w:i/>
          <w:color w:val="943634" w:themeColor="accent2" w:themeShade="BF"/>
          <w:sz w:val="48"/>
          <w:szCs w:val="48"/>
        </w:rPr>
      </w:pPr>
    </w:p>
    <w:p w:rsidR="00042348" w:rsidRDefault="00A13F55" w:rsidP="00A724D5">
      <w:pPr>
        <w:ind w:left="-567"/>
        <w:jc w:val="center"/>
        <w:rPr>
          <w:rFonts w:ascii="Cambria" w:hAnsi="Cambria"/>
          <w:b/>
          <w:i/>
          <w:color w:val="943634" w:themeColor="accent2" w:themeShade="BF"/>
          <w:sz w:val="48"/>
          <w:szCs w:val="48"/>
        </w:rPr>
      </w:pPr>
      <w:r>
        <w:rPr>
          <w:rFonts w:ascii="Cambria" w:hAnsi="Cambria"/>
          <w:b/>
          <w:i/>
          <w:noProof/>
          <w:color w:val="943634" w:themeColor="accent2" w:themeShade="BF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-299085</wp:posOffset>
            </wp:positionV>
            <wp:extent cx="7629525" cy="10744200"/>
            <wp:effectExtent l="19050" t="0" r="9525" b="0"/>
            <wp:wrapNone/>
            <wp:docPr id="6" name="Рисунок 5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58C">
        <w:rPr>
          <w:rFonts w:ascii="Cambria" w:hAnsi="Cambria"/>
          <w:b/>
          <w:i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-997585</wp:posOffset>
            </wp:positionV>
            <wp:extent cx="7610475" cy="11172825"/>
            <wp:effectExtent l="19050" t="0" r="9525" b="0"/>
            <wp:wrapNone/>
            <wp:docPr id="4" name="Рисунок 3" descr="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17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58C">
        <w:rPr>
          <w:rFonts w:ascii="Cambria" w:hAnsi="Cambria"/>
          <w:b/>
          <w:i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-1002030</wp:posOffset>
            </wp:positionV>
            <wp:extent cx="7610475" cy="11068050"/>
            <wp:effectExtent l="19050" t="0" r="9525" b="0"/>
            <wp:wrapNone/>
            <wp:docPr id="3" name="Рисунок 2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348" w:rsidRPr="00042348">
        <w:rPr>
          <w:rFonts w:ascii="Cambria" w:hAnsi="Cambria"/>
          <w:b/>
          <w:i/>
          <w:color w:val="943634" w:themeColor="accent2" w:themeShade="BF"/>
          <w:sz w:val="48"/>
          <w:szCs w:val="48"/>
        </w:rPr>
        <w:t>Визитная карточка</w:t>
      </w:r>
    </w:p>
    <w:p w:rsidR="00042348" w:rsidRDefault="00042348" w:rsidP="00A724D5">
      <w:pPr>
        <w:ind w:left="-567"/>
        <w:jc w:val="center"/>
        <w:rPr>
          <w:rFonts w:ascii="Cambria" w:hAnsi="Cambria"/>
          <w:b/>
          <w:i/>
          <w:color w:val="943634" w:themeColor="accent2" w:themeShade="BF"/>
          <w:sz w:val="48"/>
          <w:szCs w:val="48"/>
        </w:rPr>
      </w:pPr>
    </w:p>
    <w:p w:rsidR="00042348" w:rsidRPr="009C10D8" w:rsidRDefault="00042348" w:rsidP="00A13F55">
      <w:pPr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>Дата рождения</w:t>
      </w:r>
      <w:r w:rsidRPr="009C10D8">
        <w:rPr>
          <w:rFonts w:ascii="Cambria" w:hAnsi="Cambria"/>
          <w:b/>
          <w:i/>
          <w:color w:val="943634" w:themeColor="accent2" w:themeShade="BF"/>
          <w:sz w:val="40"/>
          <w:szCs w:val="40"/>
        </w:rPr>
        <w:t xml:space="preserve">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14 сентября 1962 года</w:t>
      </w:r>
    </w:p>
    <w:p w:rsidR="00042348" w:rsidRPr="00864926" w:rsidRDefault="0004234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>Знак Зодиака</w:t>
      </w:r>
      <w:r w:rsidRPr="009C10D8">
        <w:rPr>
          <w:rFonts w:ascii="Cambria" w:hAnsi="Cambria"/>
          <w:b/>
          <w:i/>
          <w:color w:val="943634" w:themeColor="accent2" w:themeShade="BF"/>
          <w:sz w:val="40"/>
          <w:szCs w:val="40"/>
        </w:rPr>
        <w:t xml:space="preserve">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«Дева»</w:t>
      </w:r>
    </w:p>
    <w:p w:rsidR="00042348" w:rsidRPr="00864926" w:rsidRDefault="0004234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>Место рождения</w:t>
      </w:r>
      <w:r w:rsidR="00A74B93">
        <w:rPr>
          <w:rFonts w:ascii="Cambria" w:hAnsi="Cambria"/>
          <w:b/>
          <w:i/>
          <w:color w:val="0070C0"/>
          <w:sz w:val="40"/>
          <w:szCs w:val="40"/>
        </w:rPr>
        <w:t xml:space="preserve">  </w:t>
      </w:r>
      <w:r w:rsidR="00A74B93" w:rsidRPr="00864926">
        <w:rPr>
          <w:rFonts w:ascii="Cambria" w:hAnsi="Cambria"/>
          <w:b/>
          <w:i/>
          <w:color w:val="C00000"/>
          <w:sz w:val="40"/>
          <w:szCs w:val="40"/>
        </w:rPr>
        <w:t>р.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 xml:space="preserve"> п. </w:t>
      </w:r>
      <w:proofErr w:type="gramStart"/>
      <w:r w:rsidRPr="00864926">
        <w:rPr>
          <w:rFonts w:ascii="Cambria" w:hAnsi="Cambria"/>
          <w:b/>
          <w:i/>
          <w:color w:val="C00000"/>
          <w:sz w:val="40"/>
          <w:szCs w:val="40"/>
        </w:rPr>
        <w:t>Горный</w:t>
      </w:r>
      <w:proofErr w:type="gramEnd"/>
    </w:p>
    <w:p w:rsidR="00042348" w:rsidRPr="00864926" w:rsidRDefault="0004234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proofErr w:type="spellStart"/>
      <w:r w:rsidRPr="00864926">
        <w:rPr>
          <w:rFonts w:ascii="Cambria" w:hAnsi="Cambria"/>
          <w:b/>
          <w:i/>
          <w:color w:val="C00000"/>
          <w:sz w:val="40"/>
          <w:szCs w:val="40"/>
        </w:rPr>
        <w:t>Тогучинского</w:t>
      </w:r>
      <w:proofErr w:type="spellEnd"/>
      <w:r w:rsidRPr="00864926">
        <w:rPr>
          <w:rFonts w:ascii="Cambria" w:hAnsi="Cambria"/>
          <w:b/>
          <w:i/>
          <w:color w:val="C00000"/>
          <w:sz w:val="40"/>
          <w:szCs w:val="40"/>
        </w:rPr>
        <w:t xml:space="preserve"> района Новосибирской области</w:t>
      </w:r>
    </w:p>
    <w:p w:rsidR="00042348" w:rsidRPr="009C10D8" w:rsidRDefault="00042348" w:rsidP="00A13F55">
      <w:pPr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>Образование</w:t>
      </w:r>
      <w:r w:rsidRPr="009C10D8">
        <w:rPr>
          <w:rFonts w:ascii="Cambria" w:hAnsi="Cambria"/>
          <w:b/>
          <w:i/>
          <w:color w:val="943634" w:themeColor="accent2" w:themeShade="BF"/>
          <w:sz w:val="40"/>
          <w:szCs w:val="40"/>
        </w:rPr>
        <w:t xml:space="preserve">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 xml:space="preserve">Новосибирский государственный </w:t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 xml:space="preserve">          </w:t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педагогический институт,1992г</w:t>
      </w:r>
    </w:p>
    <w:p w:rsidR="00042348" w:rsidRPr="00864926" w:rsidRDefault="0004234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>Специальность</w:t>
      </w:r>
      <w:r w:rsidRPr="009C10D8">
        <w:rPr>
          <w:rFonts w:ascii="Cambria" w:hAnsi="Cambria"/>
          <w:b/>
          <w:i/>
          <w:color w:val="943634" w:themeColor="accent2" w:themeShade="BF"/>
          <w:sz w:val="40"/>
          <w:szCs w:val="40"/>
        </w:rPr>
        <w:t xml:space="preserve">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 xml:space="preserve">методист по дошкольному </w:t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 xml:space="preserve">     </w:t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воспитанию</w:t>
      </w:r>
    </w:p>
    <w:p w:rsidR="00A74B93" w:rsidRPr="00330D79" w:rsidRDefault="00A74B93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>
        <w:rPr>
          <w:rFonts w:ascii="Cambria" w:hAnsi="Cambria"/>
          <w:b/>
          <w:i/>
          <w:color w:val="0070C0"/>
          <w:sz w:val="40"/>
          <w:szCs w:val="40"/>
        </w:rPr>
        <w:t xml:space="preserve">Хоби 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цветоводство</w:t>
      </w:r>
    </w:p>
    <w:p w:rsidR="009C10D8" w:rsidRPr="00864926" w:rsidRDefault="0004234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>Должность</w:t>
      </w:r>
      <w:r w:rsidRPr="009C10D8">
        <w:rPr>
          <w:rFonts w:ascii="Cambria" w:hAnsi="Cambria"/>
          <w:b/>
          <w:i/>
          <w:color w:val="943634" w:themeColor="accent2" w:themeShade="BF"/>
          <w:sz w:val="40"/>
          <w:szCs w:val="40"/>
        </w:rPr>
        <w:t xml:space="preserve">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старший воспитатель</w:t>
      </w:r>
      <w:r w:rsidR="009C10D8" w:rsidRPr="00864926">
        <w:rPr>
          <w:rFonts w:ascii="Cambria" w:hAnsi="Cambria"/>
          <w:b/>
          <w:i/>
          <w:color w:val="C00000"/>
          <w:sz w:val="40"/>
          <w:szCs w:val="40"/>
        </w:rPr>
        <w:t xml:space="preserve"> с </w:t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 xml:space="preserve">    </w:t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A13F55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="009C10D8" w:rsidRPr="00864926">
        <w:rPr>
          <w:rFonts w:ascii="Cambria" w:hAnsi="Cambria"/>
          <w:b/>
          <w:i/>
          <w:color w:val="C00000"/>
          <w:sz w:val="40"/>
          <w:szCs w:val="40"/>
        </w:rPr>
        <w:t>01.02.2006г</w:t>
      </w:r>
    </w:p>
    <w:p w:rsidR="00D22F22" w:rsidRPr="00864926" w:rsidRDefault="009C10D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 w:rsidRPr="00A74B93">
        <w:rPr>
          <w:rFonts w:ascii="Cambria" w:hAnsi="Cambria"/>
          <w:b/>
          <w:i/>
          <w:color w:val="0070C0"/>
          <w:sz w:val="40"/>
          <w:szCs w:val="40"/>
        </w:rPr>
        <w:t>Стаж работы в учреждении</w:t>
      </w:r>
      <w:r w:rsidRPr="009C10D8">
        <w:rPr>
          <w:rFonts w:ascii="Cambria" w:hAnsi="Cambria"/>
          <w:b/>
          <w:i/>
          <w:color w:val="943634" w:themeColor="accent2" w:themeShade="BF"/>
          <w:sz w:val="40"/>
          <w:szCs w:val="40"/>
        </w:rPr>
        <w:t xml:space="preserve">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30 лет</w:t>
      </w:r>
    </w:p>
    <w:p w:rsidR="00042348" w:rsidRPr="00864926" w:rsidRDefault="00D22F22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>
        <w:rPr>
          <w:rFonts w:ascii="Cambria" w:hAnsi="Cambria"/>
          <w:b/>
          <w:i/>
          <w:color w:val="0070C0"/>
          <w:sz w:val="40"/>
          <w:szCs w:val="40"/>
        </w:rPr>
        <w:t xml:space="preserve">Стаж работы по специальности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7 лет</w:t>
      </w:r>
    </w:p>
    <w:p w:rsidR="009C10D8" w:rsidRPr="009C10D8" w:rsidRDefault="009C10D8" w:rsidP="00A13F55">
      <w:pPr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 xml:space="preserve">Квалификационная категория </w:t>
      </w:r>
      <w:r w:rsidRPr="009C10D8">
        <w:rPr>
          <w:rFonts w:ascii="Cambria" w:hAnsi="Cambria"/>
          <w:b/>
          <w:i/>
          <w:color w:val="943634" w:themeColor="accent2" w:themeShade="BF"/>
          <w:sz w:val="40"/>
          <w:szCs w:val="40"/>
        </w:rPr>
        <w:t>первая</w:t>
      </w:r>
    </w:p>
    <w:p w:rsidR="00D22F22" w:rsidRPr="00864926" w:rsidRDefault="009C10D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 w:rsidRPr="009C10D8">
        <w:rPr>
          <w:rFonts w:ascii="Cambria" w:hAnsi="Cambria"/>
          <w:b/>
          <w:i/>
          <w:color w:val="0070C0"/>
          <w:sz w:val="40"/>
          <w:szCs w:val="40"/>
        </w:rPr>
        <w:t xml:space="preserve">Повышение квалификации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 xml:space="preserve">2011 год «Основы </w:t>
      </w:r>
      <w:r w:rsidR="00D22F22" w:rsidRPr="00864926">
        <w:rPr>
          <w:rFonts w:ascii="Cambria" w:hAnsi="Cambria"/>
          <w:b/>
          <w:i/>
          <w:color w:val="C00000"/>
          <w:sz w:val="40"/>
          <w:szCs w:val="40"/>
        </w:rPr>
        <w:t xml:space="preserve">   </w:t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менеджмента образования в условиях</w:t>
      </w:r>
    </w:p>
    <w:p w:rsidR="009C10D8" w:rsidRPr="00864926" w:rsidRDefault="009C10D8" w:rsidP="00A13F55">
      <w:pPr>
        <w:rPr>
          <w:rFonts w:ascii="Cambria" w:hAnsi="Cambria"/>
          <w:b/>
          <w:i/>
          <w:color w:val="C00000"/>
          <w:sz w:val="40"/>
          <w:szCs w:val="40"/>
        </w:rPr>
      </w:pPr>
      <w:r w:rsidRPr="00864926">
        <w:rPr>
          <w:rFonts w:ascii="Cambria" w:hAnsi="Cambria"/>
          <w:b/>
          <w:i/>
          <w:color w:val="C00000"/>
          <w:sz w:val="40"/>
          <w:szCs w:val="40"/>
        </w:rPr>
        <w:t xml:space="preserve">введения </w:t>
      </w:r>
      <w:r w:rsidR="00D22F22" w:rsidRPr="00864926">
        <w:rPr>
          <w:rFonts w:ascii="Cambria" w:hAnsi="Cambria"/>
          <w:b/>
          <w:i/>
          <w:color w:val="C00000"/>
          <w:sz w:val="40"/>
          <w:szCs w:val="40"/>
        </w:rPr>
        <w:tab/>
      </w:r>
      <w:r w:rsidRPr="00864926">
        <w:rPr>
          <w:rFonts w:ascii="Cambria" w:hAnsi="Cambria"/>
          <w:b/>
          <w:i/>
          <w:color w:val="C00000"/>
          <w:sz w:val="40"/>
          <w:szCs w:val="40"/>
        </w:rPr>
        <w:t>ФГОС»</w:t>
      </w:r>
    </w:p>
    <w:p w:rsidR="003413A0" w:rsidRDefault="003413A0" w:rsidP="00A13F55">
      <w:pPr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</w:p>
    <w:p w:rsidR="003413A0" w:rsidRDefault="003413A0" w:rsidP="00A13F55">
      <w:pPr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</w:p>
    <w:p w:rsidR="003413A0" w:rsidRDefault="003413A0" w:rsidP="00A13F55">
      <w:pPr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</w:p>
    <w:p w:rsidR="00841CA6" w:rsidRDefault="00A13F55" w:rsidP="00A13F55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-289560</wp:posOffset>
            </wp:positionV>
            <wp:extent cx="7639050" cy="10734675"/>
            <wp:effectExtent l="19050" t="0" r="0" b="0"/>
            <wp:wrapNone/>
            <wp:docPr id="8" name="Рисунок 7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3A0">
        <w:rPr>
          <w:rFonts w:ascii="Book Antiqua" w:hAnsi="Book Antiqua"/>
          <w:b/>
          <w:sz w:val="24"/>
          <w:szCs w:val="24"/>
        </w:rPr>
        <w:tab/>
      </w:r>
      <w:r w:rsidR="003413A0">
        <w:rPr>
          <w:rFonts w:ascii="Book Antiqua" w:hAnsi="Book Antiqua"/>
          <w:b/>
          <w:sz w:val="24"/>
          <w:szCs w:val="24"/>
        </w:rPr>
        <w:tab/>
      </w:r>
    </w:p>
    <w:p w:rsidR="0036158C" w:rsidRPr="00393559" w:rsidRDefault="00A13F55" w:rsidP="00A13F55">
      <w:pPr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  <w:r>
        <w:rPr>
          <w:rFonts w:ascii="Book Antiqua" w:hAnsi="Book Antiqua"/>
          <w:b/>
          <w:sz w:val="24"/>
          <w:szCs w:val="24"/>
        </w:rPr>
        <w:t xml:space="preserve">                     </w:t>
      </w:r>
      <w:r w:rsidR="0036158C" w:rsidRPr="0036158C">
        <w:rPr>
          <w:rFonts w:ascii="Book Antiqua" w:hAnsi="Book Antiqua"/>
          <w:b/>
          <w:sz w:val="24"/>
          <w:szCs w:val="24"/>
        </w:rPr>
        <w:t>Примерная циклограмма деятельности старшего воспитателя</w:t>
      </w:r>
      <w:r w:rsidR="0036158C">
        <w:rPr>
          <w:rFonts w:ascii="Book Antiqua" w:hAnsi="Book Antiqua"/>
          <w:b/>
          <w:sz w:val="24"/>
          <w:szCs w:val="24"/>
        </w:rPr>
        <w:t xml:space="preserve"> </w:t>
      </w:r>
    </w:p>
    <w:p w:rsidR="0036158C" w:rsidRPr="0036158C" w:rsidRDefault="0036158C" w:rsidP="00A13F55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36158C" w:rsidRPr="0036158C" w:rsidRDefault="0036158C" w:rsidP="00A13F55">
      <w:pPr>
        <w:spacing w:after="0" w:line="240" w:lineRule="auto"/>
        <w:rPr>
          <w:rFonts w:ascii="Book Antiqua" w:hAnsi="Book Antiqua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4"/>
        <w:gridCol w:w="2091"/>
        <w:gridCol w:w="61"/>
        <w:gridCol w:w="2246"/>
        <w:gridCol w:w="2148"/>
        <w:gridCol w:w="2092"/>
      </w:tblGrid>
      <w:tr w:rsidR="0036158C" w:rsidRPr="0036158C" w:rsidTr="00173ECF">
        <w:tc>
          <w:tcPr>
            <w:tcW w:w="1534" w:type="dxa"/>
            <w:vAlign w:val="center"/>
          </w:tcPr>
          <w:p w:rsidR="0036158C" w:rsidRPr="0036158C" w:rsidRDefault="0036158C" w:rsidP="00A13F55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Дни </w:t>
            </w:r>
          </w:p>
          <w:p w:rsidR="0036158C" w:rsidRPr="0036158C" w:rsidRDefault="0036158C" w:rsidP="00A13F55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недели</w:t>
            </w:r>
          </w:p>
        </w:tc>
        <w:tc>
          <w:tcPr>
            <w:tcW w:w="2152" w:type="dxa"/>
            <w:gridSpan w:val="2"/>
            <w:vAlign w:val="center"/>
          </w:tcPr>
          <w:p w:rsidR="0036158C" w:rsidRPr="0036158C" w:rsidRDefault="0036158C" w:rsidP="00A13F55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 неделя</w:t>
            </w:r>
          </w:p>
        </w:tc>
        <w:tc>
          <w:tcPr>
            <w:tcW w:w="2246" w:type="dxa"/>
            <w:vAlign w:val="center"/>
          </w:tcPr>
          <w:p w:rsidR="0036158C" w:rsidRPr="0036158C" w:rsidRDefault="0036158C" w:rsidP="00A13F55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 неделя</w:t>
            </w:r>
          </w:p>
        </w:tc>
        <w:tc>
          <w:tcPr>
            <w:tcW w:w="2148" w:type="dxa"/>
            <w:vAlign w:val="center"/>
          </w:tcPr>
          <w:p w:rsidR="0036158C" w:rsidRPr="0036158C" w:rsidRDefault="0036158C" w:rsidP="00A13F55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3 неделя</w:t>
            </w:r>
          </w:p>
        </w:tc>
        <w:tc>
          <w:tcPr>
            <w:tcW w:w="2092" w:type="dxa"/>
            <w:vAlign w:val="center"/>
          </w:tcPr>
          <w:p w:rsidR="0036158C" w:rsidRPr="0036158C" w:rsidRDefault="0036158C" w:rsidP="00A13F55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4 неделя</w:t>
            </w:r>
          </w:p>
        </w:tc>
      </w:tr>
      <w:tr w:rsidR="0036158C" w:rsidRPr="0036158C" w:rsidTr="00173ECF">
        <w:trPr>
          <w:cantSplit/>
          <w:trHeight w:val="1134"/>
        </w:trPr>
        <w:tc>
          <w:tcPr>
            <w:tcW w:w="1534" w:type="dxa"/>
            <w:textDirection w:val="btLr"/>
            <w:vAlign w:val="center"/>
          </w:tcPr>
          <w:p w:rsidR="0036158C" w:rsidRPr="0036158C" w:rsidRDefault="0036158C" w:rsidP="00841CA6">
            <w:pPr>
              <w:spacing w:after="0" w:line="240" w:lineRule="auto"/>
              <w:ind w:left="113" w:right="113"/>
              <w:contextualSpacing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152" w:type="dxa"/>
            <w:gridSpan w:val="2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Разработка методических рекомендаций и пособий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Подготовка к методическим мероприятиям</w:t>
            </w:r>
          </w:p>
        </w:tc>
        <w:tc>
          <w:tcPr>
            <w:tcW w:w="2246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Проверка календарных планов (младшие группы)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Индивидуальные консультации для воспитателей.</w:t>
            </w:r>
          </w:p>
        </w:tc>
        <w:tc>
          <w:tcPr>
            <w:tcW w:w="2148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1. Индивидуальные консультации для воспитателей 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Работа по оформлению выставок, стендов</w:t>
            </w:r>
          </w:p>
        </w:tc>
        <w:tc>
          <w:tcPr>
            <w:tcW w:w="2092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Проверка календарных планов (старшие группы)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2. Индивидуальные консультации для воспитателей 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  <w:tr w:rsidR="0036158C" w:rsidRPr="0036158C" w:rsidTr="00173ECF">
        <w:trPr>
          <w:cantSplit/>
          <w:trHeight w:val="2117"/>
        </w:trPr>
        <w:tc>
          <w:tcPr>
            <w:tcW w:w="1534" w:type="dxa"/>
            <w:textDirection w:val="btLr"/>
            <w:vAlign w:val="center"/>
          </w:tcPr>
          <w:p w:rsidR="0036158C" w:rsidRPr="0036158C" w:rsidRDefault="0036158C" w:rsidP="00841CA6">
            <w:pPr>
              <w:spacing w:after="0" w:line="240" w:lineRule="auto"/>
              <w:ind w:left="113" w:right="113"/>
              <w:contextualSpacing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Вторник</w:t>
            </w:r>
          </w:p>
        </w:tc>
        <w:tc>
          <w:tcPr>
            <w:tcW w:w="2152" w:type="dxa"/>
            <w:gridSpan w:val="2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Наблюдение и анализ воспитательно-образовательного процесса.</w:t>
            </w:r>
          </w:p>
        </w:tc>
        <w:tc>
          <w:tcPr>
            <w:tcW w:w="2246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Предупредительный контроль в группах, где работают молодые специалисты.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148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1. Заседание творческой группы. 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2. Ознакомление  воспитателей с новыми </w:t>
            </w:r>
            <w:proofErr w:type="spell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методич</w:t>
            </w:r>
            <w:proofErr w:type="spellEnd"/>
            <w:r w:rsidRPr="0036158C">
              <w:rPr>
                <w:rFonts w:ascii="Book Antiqua" w:hAnsi="Book Antiqua"/>
                <w:b/>
                <w:sz w:val="20"/>
                <w:szCs w:val="20"/>
              </w:rPr>
              <w:t>. разработками, материалами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092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Работа в метод</w:t>
            </w:r>
            <w:proofErr w:type="gram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.</w:t>
            </w:r>
            <w:proofErr w:type="gramEnd"/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  <w:proofErr w:type="gram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к</w:t>
            </w:r>
            <w:proofErr w:type="gramEnd"/>
            <w:r w:rsidRPr="0036158C">
              <w:rPr>
                <w:rFonts w:ascii="Book Antiqua" w:hAnsi="Book Antiqua"/>
                <w:b/>
                <w:sz w:val="20"/>
                <w:szCs w:val="20"/>
              </w:rPr>
              <w:t>абинете (создание условий для работы с детьми).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Ознакомление воспитателей с планом методической работы на  месяц.</w:t>
            </w:r>
          </w:p>
        </w:tc>
      </w:tr>
      <w:tr w:rsidR="0036158C" w:rsidRPr="0036158C" w:rsidTr="00173ECF">
        <w:trPr>
          <w:cantSplit/>
          <w:trHeight w:val="560"/>
        </w:trPr>
        <w:tc>
          <w:tcPr>
            <w:tcW w:w="1534" w:type="dxa"/>
            <w:vMerge w:val="restart"/>
            <w:textDirection w:val="btLr"/>
            <w:vAlign w:val="center"/>
          </w:tcPr>
          <w:p w:rsidR="0036158C" w:rsidRPr="0036158C" w:rsidRDefault="0036158C" w:rsidP="00841CA6">
            <w:pPr>
              <w:ind w:left="113" w:right="113"/>
              <w:contextualSpacing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Среда</w:t>
            </w:r>
          </w:p>
        </w:tc>
        <w:tc>
          <w:tcPr>
            <w:tcW w:w="8638" w:type="dxa"/>
            <w:gridSpan w:val="5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МЕТОДИЧЕСКИЙ ДЕНЬ</w:t>
            </w:r>
          </w:p>
        </w:tc>
      </w:tr>
      <w:tr w:rsidR="0036158C" w:rsidRPr="0036158C" w:rsidTr="00173ECF">
        <w:trPr>
          <w:cantSplit/>
          <w:trHeight w:val="1134"/>
        </w:trPr>
        <w:tc>
          <w:tcPr>
            <w:tcW w:w="1534" w:type="dxa"/>
            <w:vMerge/>
            <w:textDirection w:val="btLr"/>
            <w:vAlign w:val="center"/>
          </w:tcPr>
          <w:p w:rsidR="0036158C" w:rsidRPr="0036158C" w:rsidRDefault="0036158C" w:rsidP="00841CA6">
            <w:pPr>
              <w:spacing w:after="0" w:line="240" w:lineRule="auto"/>
              <w:ind w:left="113" w:right="113"/>
              <w:contextualSpacing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091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Коллективные  консультации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2. Работа в </w:t>
            </w:r>
            <w:proofErr w:type="spell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методич</w:t>
            </w:r>
            <w:proofErr w:type="spellEnd"/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. кабинете по обобщению передового </w:t>
            </w:r>
            <w:proofErr w:type="spell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пед</w:t>
            </w:r>
            <w:proofErr w:type="spellEnd"/>
            <w:r w:rsidRPr="0036158C">
              <w:rPr>
                <w:rFonts w:ascii="Book Antiqua" w:hAnsi="Book Antiqua"/>
                <w:b/>
                <w:sz w:val="20"/>
                <w:szCs w:val="20"/>
              </w:rPr>
              <w:t>. опыта</w:t>
            </w:r>
          </w:p>
        </w:tc>
        <w:tc>
          <w:tcPr>
            <w:tcW w:w="2307" w:type="dxa"/>
            <w:gridSpan w:val="2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1. Наблюдение и анализ воспитательно-образовательного процесса.  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«Школа молодого специалиста»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148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1. Коллективные просмотры </w:t>
            </w:r>
            <w:proofErr w:type="spell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пед</w:t>
            </w:r>
            <w:proofErr w:type="spellEnd"/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. процесса 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(в соответствии с годовым планом работы ДОУ).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Семинары, семинары - практикумы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092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 Работа в методическом кабинете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  <w:tr w:rsidR="0036158C" w:rsidRPr="0036158C" w:rsidTr="00173ECF">
        <w:trPr>
          <w:cantSplit/>
          <w:trHeight w:val="1134"/>
        </w:trPr>
        <w:tc>
          <w:tcPr>
            <w:tcW w:w="1534" w:type="dxa"/>
            <w:textDirection w:val="btLr"/>
            <w:vAlign w:val="center"/>
          </w:tcPr>
          <w:p w:rsidR="0036158C" w:rsidRPr="0036158C" w:rsidRDefault="0036158C" w:rsidP="00841CA6">
            <w:pPr>
              <w:spacing w:after="0" w:line="240" w:lineRule="auto"/>
              <w:ind w:left="113" w:right="113"/>
              <w:contextualSpacing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Четверг</w:t>
            </w:r>
          </w:p>
        </w:tc>
        <w:tc>
          <w:tcPr>
            <w:tcW w:w="2091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Работа со специалистами.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Разработка метод</w:t>
            </w:r>
            <w:proofErr w:type="gram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.</w:t>
            </w:r>
            <w:proofErr w:type="gramEnd"/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  <w:proofErr w:type="gram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п</w:t>
            </w:r>
            <w:proofErr w:type="gramEnd"/>
            <w:r w:rsidRPr="0036158C">
              <w:rPr>
                <w:rFonts w:ascii="Book Antiqua" w:hAnsi="Book Antiqua"/>
                <w:b/>
                <w:sz w:val="20"/>
                <w:szCs w:val="20"/>
              </w:rPr>
              <w:t>особий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Индивидуальные консультации  для воспитателей.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48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Наблюдение и анализ воспитательно-образовательного процесса.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2. Оказание помощи и </w:t>
            </w:r>
            <w:proofErr w:type="gramStart"/>
            <w:r w:rsidRPr="0036158C">
              <w:rPr>
                <w:rFonts w:ascii="Book Antiqua" w:hAnsi="Book Antiqua"/>
                <w:b/>
                <w:sz w:val="20"/>
                <w:szCs w:val="20"/>
              </w:rPr>
              <w:t>контроль за</w:t>
            </w:r>
            <w:proofErr w:type="gramEnd"/>
            <w:r w:rsidRPr="0036158C">
              <w:rPr>
                <w:rFonts w:ascii="Book Antiqua" w:hAnsi="Book Antiqua"/>
                <w:b/>
                <w:sz w:val="20"/>
                <w:szCs w:val="20"/>
              </w:rPr>
              <w:t xml:space="preserve"> самообразованием педагогов, анализ воспитательно-образовательной работы с детьми.</w:t>
            </w:r>
          </w:p>
        </w:tc>
        <w:tc>
          <w:tcPr>
            <w:tcW w:w="2092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Оформление документации.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Педсовет 1 раз квартал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ab/>
            </w:r>
          </w:p>
        </w:tc>
      </w:tr>
      <w:tr w:rsidR="0036158C" w:rsidRPr="0036158C" w:rsidTr="00173ECF">
        <w:trPr>
          <w:cantSplit/>
          <w:trHeight w:val="1134"/>
        </w:trPr>
        <w:tc>
          <w:tcPr>
            <w:tcW w:w="1534" w:type="dxa"/>
            <w:textDirection w:val="btLr"/>
            <w:vAlign w:val="center"/>
          </w:tcPr>
          <w:p w:rsidR="0036158C" w:rsidRPr="0036158C" w:rsidRDefault="0036158C" w:rsidP="00841CA6">
            <w:pPr>
              <w:spacing w:after="0" w:line="240" w:lineRule="auto"/>
              <w:ind w:left="113" w:right="113"/>
              <w:contextualSpacing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Пятница</w:t>
            </w:r>
          </w:p>
        </w:tc>
        <w:tc>
          <w:tcPr>
            <w:tcW w:w="2091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Оказание воспитателям помощи в подготовке родительских собраний, оформлении наглядной информации.</w:t>
            </w:r>
            <w:r w:rsidRPr="0036158C">
              <w:rPr>
                <w:rFonts w:ascii="Book Antiqua" w:hAnsi="Book Antiqua"/>
                <w:b/>
                <w:sz w:val="20"/>
                <w:szCs w:val="20"/>
              </w:rPr>
              <w:tab/>
            </w:r>
          </w:p>
        </w:tc>
        <w:tc>
          <w:tcPr>
            <w:tcW w:w="2307" w:type="dxa"/>
            <w:gridSpan w:val="2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Подготовка к методическим мероприятиям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Работа по оформлению методических материалов, результатов наблюдений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148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Планирование методической работы на месяц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2. Оформление стенда для родителей</w:t>
            </w:r>
          </w:p>
        </w:tc>
        <w:tc>
          <w:tcPr>
            <w:tcW w:w="2092" w:type="dxa"/>
            <w:vAlign w:val="center"/>
          </w:tcPr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1. Наблюдение и анализ воспитательно-образовательного процесса.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  <w:r w:rsidRPr="0036158C">
              <w:rPr>
                <w:rFonts w:ascii="Book Antiqua" w:hAnsi="Book Antiqua"/>
                <w:b/>
                <w:sz w:val="20"/>
                <w:szCs w:val="20"/>
              </w:rPr>
              <w:t>3. Работа с  Интернет–сайтом</w:t>
            </w:r>
          </w:p>
          <w:p w:rsidR="0036158C" w:rsidRPr="0036158C" w:rsidRDefault="0036158C" w:rsidP="00841CA6">
            <w:pPr>
              <w:spacing w:after="0" w:line="240" w:lineRule="auto"/>
              <w:contextualSpacing/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</w:tbl>
    <w:p w:rsidR="0036158C" w:rsidRPr="0036158C" w:rsidRDefault="00034DBB" w:rsidP="0036158C">
      <w:pPr>
        <w:spacing w:after="0" w:line="240" w:lineRule="auto"/>
        <w:rPr>
          <w:rFonts w:ascii="Book Antiqua" w:hAnsi="Book Antiqua"/>
          <w:b/>
          <w:sz w:val="20"/>
          <w:szCs w:val="20"/>
          <w:lang w:val="en-US"/>
        </w:rPr>
      </w:pPr>
      <w:r>
        <w:rPr>
          <w:rFonts w:ascii="Book Antiqua" w:hAnsi="Book Antiqua"/>
          <w:b/>
          <w:noProof/>
          <w:sz w:val="20"/>
          <w:szCs w:val="20"/>
          <w:lang w:eastAsia="ru-RU"/>
        </w:rPr>
        <w:br w:type="textWrapping" w:clear="all"/>
      </w:r>
    </w:p>
    <w:p w:rsidR="0036158C" w:rsidRPr="0036158C" w:rsidRDefault="003413A0" w:rsidP="0036158C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-280035</wp:posOffset>
            </wp:positionV>
            <wp:extent cx="7591425" cy="10734675"/>
            <wp:effectExtent l="19050" t="0" r="9525" b="0"/>
            <wp:wrapNone/>
            <wp:docPr id="11" name="Рисунок 10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A28" w:rsidRDefault="00F56A28" w:rsidP="00F56A28">
      <w:pPr>
        <w:spacing w:before="30" w:after="30" w:line="240" w:lineRule="auto"/>
        <w:rPr>
          <w:rFonts w:ascii="Verdana" w:eastAsia="Times New Roman" w:hAnsi="Verdana"/>
          <w:b/>
          <w:bCs/>
          <w:color w:val="000000"/>
          <w:sz w:val="28"/>
          <w:szCs w:val="28"/>
          <w:lang w:eastAsia="ru-RU"/>
        </w:rPr>
      </w:pPr>
      <w:r w:rsidRPr="00551DF8">
        <w:rPr>
          <w:rFonts w:ascii="Verdana" w:eastAsia="Times New Roman" w:hAnsi="Verdana"/>
          <w:b/>
          <w:bCs/>
          <w:color w:val="000000"/>
          <w:sz w:val="28"/>
          <w:szCs w:val="28"/>
          <w:lang w:eastAsia="ru-RU"/>
        </w:rPr>
        <w:t>"Интегрированный подход к образовательному процессу в ДОУ"</w:t>
      </w:r>
    </w:p>
    <w:p w:rsidR="00F56A28" w:rsidRPr="00551DF8" w:rsidRDefault="00F56A28" w:rsidP="00F56A28">
      <w:pPr>
        <w:spacing w:before="30" w:after="30" w:line="240" w:lineRule="auto"/>
        <w:rPr>
          <w:rFonts w:ascii="Verdana" w:eastAsia="Times New Roman" w:hAnsi="Verdana"/>
          <w:color w:val="000000"/>
          <w:sz w:val="28"/>
          <w:szCs w:val="28"/>
          <w:lang w:eastAsia="ru-RU"/>
        </w:rPr>
      </w:pPr>
    </w:p>
    <w:p w:rsidR="00F56A28" w:rsidRDefault="00F56A28" w:rsidP="00F56A28">
      <w:pPr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/>
          <w:color w:val="000000"/>
          <w:sz w:val="28"/>
          <w:szCs w:val="28"/>
          <w:lang w:eastAsia="ru-RU"/>
        </w:rPr>
        <w:t xml:space="preserve">  </w:t>
      </w:r>
      <w:r>
        <w:rPr>
          <w:rFonts w:ascii="Verdana" w:eastAsia="Times New Roman" w:hAnsi="Verdana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 многими психологами характеризуется как несущий в себе большие нереализованные возможности в познании окружающего мира. Раскрыть их помогает образовательная деятельность.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занятиях, в совместной и самостоятельной деятельности успешно развиваются самостоятельность, творчество, умственные способности, учебные интересы, что содействует процессу активного овладения знаниями. 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До сегодняшнего дня в ДОУ существовала тенденция увеличения количества занятий в режиме дня, включения в них не всегда полезного и необходимого воспитаннику содержания, представляющего, как правило, отрывочные сведения из разных областей науки. Такая информация не становится знанием, поскольку не актуализируется ребёнком в его жизни, и, соответственно, не формируется целостного представления о мире как единой системе, где всё взаимосвязано. Восприятие подобной информации сказывается и на снижении двигательной активности детей. 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это привело нас к активному поиску </w:t>
      </w:r>
      <w:proofErr w:type="spellStart"/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связей, использованию их в дифференцированном обучении и воспитании. Перед нами встал вопрос об использовании </w:t>
      </w:r>
      <w:r w:rsidRPr="00551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интегрированного подхода</w:t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образовании детей дошкольного возраста. Одна из форм осуществления данного подхода, позволяющего сэкономить детям время для общения, прогулок, самостоятельного творчества и игровой деятельности, - </w:t>
      </w:r>
      <w:r w:rsidRPr="00551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интегрированные занятия</w:t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данного подхода объясняется целым рядом причин.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Мир, окружающий детей, познается ими в своем многообразии и единстве, а зачастую разделы дошкольной образовательной программы, направленные на изучение отдельных явлений этого единства, не дают представления о целом явлении, дробя его на разрозненные фрагменты.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Использование интегрированного подхода на занятиях развивает потенциал самих воспитанников, побуждает к активному познанию окружающей действительности, осмыслению и нахождению причинно-следственных связей, развитию логики, мышления, коммуникативных способностей.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Форма проведения занятий нестандартна, интересна. Использование различных видов деятельности в течение занятия поддерживает внимание воспитанников на высоком уровне, что позволяет говорить о достаточной эффективности занятий. Занятия с использованием интегрированного подхода раскрывают значительные педагогические возможности, ощутимо повышают познавательный интерес, служат развитию воображения, внимания, мышления, речи и памяти.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Интеграция в современном обществе объясняет необходимость интеграции в образовании.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За счет усиления </w:t>
      </w:r>
      <w:proofErr w:type="spellStart"/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высвобождается время для самостоятельной деятельности воспитанников, для занятий физическими упражнениями.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Интеграция дает возможность для самореализации, самовыражения, творчества педагога, раскрытия его способностей.</w:t>
      </w:r>
    </w:p>
    <w:p w:rsidR="00F56A28" w:rsidRPr="00551DF8" w:rsidRDefault="00841CA6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-280035</wp:posOffset>
            </wp:positionV>
            <wp:extent cx="7553325" cy="10810875"/>
            <wp:effectExtent l="19050" t="0" r="9525" b="0"/>
            <wp:wrapNone/>
            <wp:docPr id="13" name="Рисунок 12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28"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мы организовали творческую группу, которая апробирует и реализует методическую разработку: «Интегрированный подход к организации образовательного процесса в ДОУ»; на практике педагоги разрабатывают и внедряют серии интегрированных занятий по различным направлениям на основе единого тематического планирования.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Сущностью </w:t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интегрированного подхода является соединение знаний из разных областей на равноправной основе, дополняя друг друга. При этом на занятии педагоги имеют возможность решать несколько задач из различных областей развития, а дети осваивают содержание различных разделов программы параллельно, что позволяет сэкономить время для организации игровой и самостоятельной деятельности.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заметить, что </w:t>
      </w:r>
      <w:r w:rsidRPr="00551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методика проведения занятия </w:t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использованием интегрированного подхода существенно отличается от методики проведения обычного занятия. В процессе обучения на таких занятиях используются различные методы и приемы. 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эффективны из них следующие: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-сравнительный анализ, сопоставление, поиск, эвристическая деятельность;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-проблемные вопросы, стимулирующие проявление своего рода совместных с педагогом «открытий», помогающих ребенку найти ответ.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-разнообразные речевые дидактические игры для знакомства с культурно-речевыми эталонами, активизации словаря, расширения представления о многообразии граней родного языка, воспитания чувства уверенности в своих силах.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таких занятий характерна смешенная структура, позволяющая маневрировать при организации содержания, излагать отдельные его части различными способами.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Структура </w:t>
      </w: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интегрированных занятий отличается от структуры обычных, и к ней предъявляются следующие требования: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-чёткость, компактность, сжатость учебного материала;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-продуманность и логическая взаимосвязь изучаемого материала разделов программы на каждом занятии;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-взаимообусловленность, взаимосвязанность материала интегрируемых предметов на каждом этапе занятия;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-большая информативная емкость образовательного материала, используемого на занятии;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-систематичность и доступность изложения материала;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-необходимость соблюдения временных рамок занятия.</w:t>
      </w:r>
    </w:p>
    <w:p w:rsidR="00F56A28" w:rsidRDefault="00F56A28" w:rsidP="00F56A28">
      <w:pPr>
        <w:spacing w:before="30" w:after="3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принципы взаимодействия с детьми: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Демонстрировать позитивное отношение к ребенку, не проявлять раздражения, не говорить приказным тоном, проявлять искреннюю заинтересованность к действиям ребенка, быть готовым к эмоциональной поддержке.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Общаться эмоционально, что способствует развитию познавательной активности детей, монотонная речь быстро утомляет, постепенное повышение эмоциональной насыщенности занятия, чтобы наиболее интересные фрагменты работы относились на период нарастания усталости.</w:t>
      </w:r>
    </w:p>
    <w:p w:rsidR="003413A0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Меньше замечаний, больше похвалы, так как «психологические особенности многих детей таковы, что порок чувствительности к отрицательным стимулам очень низок», открывать сильные и слабые стороны ребенка и учитывать их </w:t>
      </w:r>
      <w:proofErr w:type="gramStart"/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6A28" w:rsidRPr="00551DF8" w:rsidRDefault="00841CA6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-308610</wp:posOffset>
            </wp:positionV>
            <wp:extent cx="7610475" cy="10753725"/>
            <wp:effectExtent l="19050" t="0" r="9525" b="0"/>
            <wp:wrapNone/>
            <wp:docPr id="14" name="Рисунок 13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56A28"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решении</w:t>
      </w:r>
      <w:proofErr w:type="gramEnd"/>
      <w:r w:rsidR="00F56A28"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 воспитания.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Находиться рядом, поддерживать зрительный контакт, а если необходимо, и тактильный (для привлечения внимания взять за руку, дотронуться до спины, погладить плечо).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Вседозволенность, заискивание перед ребенком недопустимы.</w:t>
      </w:r>
    </w:p>
    <w:p w:rsidR="00F56A28" w:rsidRDefault="00F56A28" w:rsidP="00F56A28">
      <w:pPr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56A28" w:rsidRDefault="00F56A28" w:rsidP="00F56A28">
      <w:pPr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56A28" w:rsidRDefault="00F56A28" w:rsidP="00F56A28">
      <w:pPr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                 </w:t>
      </w:r>
      <w:r w:rsidRPr="00551DF8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 xml:space="preserve">  </w:t>
      </w:r>
      <w:r w:rsidRPr="00551DF8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Интеграция направлений представлена на схеме.</w:t>
      </w:r>
    </w:p>
    <w:p w:rsidR="00F56A28" w:rsidRPr="00551DF8" w:rsidRDefault="00F56A28" w:rsidP="00F56A28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56A28" w:rsidRPr="00551DF8" w:rsidRDefault="00F56A28" w:rsidP="00F56A28">
      <w:pPr>
        <w:spacing w:before="30" w:after="30" w:line="240" w:lineRule="auto"/>
        <w:jc w:val="center"/>
        <w:rPr>
          <w:rFonts w:ascii="Verdana" w:eastAsia="Times New Roman" w:hAnsi="Verdana"/>
          <w:b/>
          <w:bCs/>
          <w:color w:val="FF0000"/>
          <w:sz w:val="20"/>
          <w:szCs w:val="20"/>
          <w:lang w:eastAsia="ru-RU"/>
        </w:rPr>
      </w:pPr>
    </w:p>
    <w:p w:rsidR="00F56A28" w:rsidRPr="00551DF8" w:rsidRDefault="00F56A28" w:rsidP="00F56A28">
      <w:pPr>
        <w:spacing w:before="30" w:after="30" w:line="240" w:lineRule="auto"/>
        <w:jc w:val="center"/>
        <w:rPr>
          <w:rFonts w:ascii="Verdana" w:eastAsia="Times New Roman" w:hAnsi="Verdana"/>
          <w:b/>
          <w:bCs/>
          <w:color w:val="FF0000"/>
          <w:sz w:val="20"/>
          <w:szCs w:val="20"/>
          <w:lang w:eastAsia="ru-RU"/>
        </w:rPr>
      </w:pPr>
      <w:r w:rsidRPr="00551DF8">
        <w:rPr>
          <w:rFonts w:ascii="Verdana" w:eastAsia="Times New Roman" w:hAnsi="Verdana"/>
          <w:b/>
          <w:bCs/>
          <w:color w:val="FF0000"/>
          <w:sz w:val="20"/>
          <w:szCs w:val="20"/>
          <w:lang w:eastAsia="ru-RU"/>
        </w:rPr>
        <w:t>Интеграция направлений</w:t>
      </w:r>
    </w:p>
    <w:p w:rsidR="00F56A28" w:rsidRPr="00551DF8" w:rsidRDefault="00F56A28" w:rsidP="00F56A28">
      <w:pPr>
        <w:spacing w:before="30" w:after="30" w:line="240" w:lineRule="auto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ru-RU"/>
        </w:rPr>
      </w:pPr>
    </w:p>
    <w:p w:rsidR="00F56A28" w:rsidRPr="00F56A28" w:rsidRDefault="00F56A28" w:rsidP="00F56A28">
      <w:pPr>
        <w:spacing w:before="30" w:after="30" w:line="240" w:lineRule="auto"/>
        <w:jc w:val="center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172075" cy="3724275"/>
            <wp:effectExtent l="57150" t="38100" r="47625" b="28575"/>
            <wp:docPr id="7" name="Рисунок 1" descr="http://mdou27.caduk.ru/images/sx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dou27.caduk.ru/images/sxem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242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A0" w:rsidRDefault="003413A0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A0" w:rsidRDefault="003413A0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3A0" w:rsidRDefault="003413A0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2A3B" w:rsidRDefault="000B2A3B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2A3B" w:rsidRDefault="000B2A3B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CA6" w:rsidRDefault="00841CA6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CA6" w:rsidRDefault="00841CA6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CA6" w:rsidRDefault="00841CA6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CA6" w:rsidRDefault="00841CA6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CA6" w:rsidRDefault="00841CA6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0A10" w:rsidRPr="00034DBB" w:rsidRDefault="00280A10" w:rsidP="00280A10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-260985</wp:posOffset>
            </wp:positionV>
            <wp:extent cx="7629525" cy="10782300"/>
            <wp:effectExtent l="19050" t="0" r="9525" b="0"/>
            <wp:wrapNone/>
            <wp:docPr id="19" name="Рисунок 18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E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Ситуации методической работы</w:t>
      </w:r>
    </w:p>
    <w:p w:rsidR="003413A0" w:rsidRDefault="00841CA6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86360</wp:posOffset>
            </wp:positionV>
            <wp:extent cx="7610475" cy="10696575"/>
            <wp:effectExtent l="19050" t="0" r="9525" b="0"/>
            <wp:wrapNone/>
            <wp:docPr id="9" name="Рисунок 8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3A0" w:rsidRDefault="003413A0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1411"/>
        <w:tblW w:w="9137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712"/>
        <w:gridCol w:w="6425"/>
      </w:tblGrid>
      <w:tr w:rsidR="002A0EDC" w:rsidRPr="002A0EDC" w:rsidTr="008716DA">
        <w:trPr>
          <w:tblCellSpacing w:w="0" w:type="dxa"/>
        </w:trPr>
        <w:tc>
          <w:tcPr>
            <w:tcW w:w="2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D10DA6" w:rsidRDefault="002A0EDC" w:rsidP="00034DBB">
            <w:pPr>
              <w:shd w:val="clear" w:color="auto" w:fill="FFFFFF"/>
              <w:spacing w:before="60" w:after="6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D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ситуации</w:t>
            </w:r>
          </w:p>
        </w:tc>
        <w:tc>
          <w:tcPr>
            <w:tcW w:w="6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D10DA6" w:rsidRDefault="002A0EDC" w:rsidP="00034DBB">
            <w:pPr>
              <w:keepNext/>
              <w:spacing w:before="60" w:after="60" w:line="252" w:lineRule="auto"/>
              <w:ind w:left="-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Их методические функции</w:t>
            </w:r>
          </w:p>
        </w:tc>
      </w:tr>
      <w:tr w:rsidR="002A0EDC" w:rsidRPr="002A0EDC" w:rsidTr="008716DA">
        <w:trPr>
          <w:tblCellSpacing w:w="0" w:type="dxa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«Выражение собственного мнения»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Осмысление передового опыта и выработка педагогической позиции</w:t>
            </w:r>
          </w:p>
        </w:tc>
      </w:tr>
      <w:tr w:rsidR="002A0EDC" w:rsidRPr="002A0EDC" w:rsidTr="008716DA">
        <w:trPr>
          <w:tblCellSpacing w:w="0" w:type="dxa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«</w:t>
            </w:r>
            <w:proofErr w:type="spell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</w:t>
            </w:r>
            <w:proofErr w:type="spellEnd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диалог»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различных вариантов опыта</w:t>
            </w:r>
          </w:p>
        </w:tc>
      </w:tr>
      <w:tr w:rsidR="002A0EDC" w:rsidRPr="002A0EDC" w:rsidTr="008716DA">
        <w:trPr>
          <w:tblCellSpacing w:w="0" w:type="dxa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«Выбор приоритетов»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ценностных ориентаций и целевых установок в профессиональной деятельности</w:t>
            </w:r>
          </w:p>
        </w:tc>
      </w:tr>
      <w:tr w:rsidR="002A0EDC" w:rsidRPr="002A0EDC" w:rsidTr="008716DA">
        <w:trPr>
          <w:tblCellSpacing w:w="0" w:type="dxa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8716DA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 «Отказ </w:t>
            </w:r>
            <w:r w:rsidR="002A0EDC"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стереотипов»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0EDC" w:rsidRPr="002A0EDC" w:rsidRDefault="002A0EDC" w:rsidP="00034DBB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Критическая переоценка собственного опыта</w:t>
            </w:r>
          </w:p>
        </w:tc>
      </w:tr>
    </w:tbl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DBB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EDC" w:rsidRPr="002A0EDC" w:rsidRDefault="00034DBB" w:rsidP="002A0EDC">
      <w:pPr>
        <w:spacing w:before="120" w:after="6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</w:t>
      </w:r>
      <w:r w:rsidR="002A0EDC" w:rsidRPr="002A0E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кие формы повышения</w:t>
      </w:r>
      <w:r w:rsidR="002A0EDC" w:rsidRPr="002A0E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квалификации воспитателей в ДОУ</w:t>
      </w:r>
    </w:p>
    <w:tbl>
      <w:tblPr>
        <w:tblpPr w:leftFromText="180" w:rightFromText="180" w:vertAnchor="text" w:tblpY="1"/>
        <w:tblOverlap w:val="never"/>
        <w:tblW w:w="9943" w:type="dxa"/>
        <w:tblCellSpacing w:w="0" w:type="dxa"/>
        <w:tblInd w:w="45" w:type="dxa"/>
        <w:tblCellMar>
          <w:left w:w="0" w:type="dxa"/>
          <w:right w:w="0" w:type="dxa"/>
        </w:tblCellMar>
        <w:tblLook w:val="04A0"/>
      </w:tblPr>
      <w:tblGrid>
        <w:gridCol w:w="2118"/>
        <w:gridCol w:w="3844"/>
        <w:gridCol w:w="3981"/>
      </w:tblGrid>
      <w:tr w:rsidR="002A0EDC" w:rsidRPr="002A0EDC" w:rsidTr="008716DA">
        <w:trPr>
          <w:tblCellSpacing w:w="0" w:type="dxa"/>
        </w:trPr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D10DA6" w:rsidRDefault="002A0EDC" w:rsidP="00D10DA6">
            <w:pPr>
              <w:shd w:val="clear" w:color="auto" w:fill="FFFFFF"/>
              <w:spacing w:before="60" w:after="6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D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3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D10DA6" w:rsidRDefault="002A0EDC" w:rsidP="00D10DA6">
            <w:pPr>
              <w:keepNext/>
              <w:spacing w:before="60" w:after="6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3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D10DA6" w:rsidRDefault="002A0EDC" w:rsidP="00D10DA6">
            <w:pPr>
              <w:keepNext/>
              <w:spacing w:before="60" w:after="60" w:line="252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D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Фронтальные</w:t>
            </w:r>
          </w:p>
        </w:tc>
      </w:tr>
      <w:tr w:rsidR="002A0EDC" w:rsidRPr="002A0EDC" w:rsidTr="008716DA">
        <w:trPr>
          <w:tblCellSpacing w:w="0" w:type="dxa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A0EDC" w:rsidRPr="002A0EDC" w:rsidTr="008716DA">
        <w:trPr>
          <w:tblCellSpacing w:w="0" w:type="dxa"/>
        </w:trPr>
        <w:tc>
          <w:tcPr>
            <w:tcW w:w="2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Индивидуальное шефство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Наставничество</w:t>
            </w:r>
          </w:p>
          <w:p w:rsidR="002A0EDC" w:rsidRPr="002A0EDC" w:rsidRDefault="002A0EDC" w:rsidP="00D10D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Консультации </w:t>
            </w:r>
            <w:proofErr w:type="gram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заведующей, методиста</w:t>
            </w:r>
            <w:proofErr w:type="gramEnd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психолога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proofErr w:type="gram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Самообразова-ние</w:t>
            </w:r>
            <w:proofErr w:type="spellEnd"/>
            <w:proofErr w:type="gramEnd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0E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(самовоспитание)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Моделирование индивидуальных вариантов методической работы для каждого воспитателя</w:t>
            </w:r>
          </w:p>
        </w:tc>
        <w:tc>
          <w:tcPr>
            <w:tcW w:w="3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Проблемные консультации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Творческие </w:t>
            </w:r>
            <w:proofErr w:type="spell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микрогруппы</w:t>
            </w:r>
            <w:proofErr w:type="spellEnd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Тематические семинары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Психологический тренинг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Школа педагогического мастерства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Организационно-деятель-ностные</w:t>
            </w:r>
            <w:proofErr w:type="spellEnd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ролевые игры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Коллоквиумы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Психолого-педагогический практикум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Школа молодого воспитателя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АКС </w:t>
            </w:r>
            <w:r w:rsidRPr="002A0E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(анализ конкретных ситуаций)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занятий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Методические посиделки </w:t>
            </w:r>
          </w:p>
          <w:p w:rsid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Творческие мастерские</w:t>
            </w:r>
          </w:p>
          <w:p w:rsidR="00841CA6" w:rsidRPr="002A0EDC" w:rsidRDefault="00841CA6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Педсовет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Методсовет</w:t>
            </w:r>
            <w:proofErr w:type="spellEnd"/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Психолого-педагогические семинары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Аукционы знаний, методических находок, идей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Педагогические и методические ринги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«Круглый стол»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«Час защиты позиций»</w:t>
            </w:r>
          </w:p>
          <w:p w:rsidR="002A0EDC" w:rsidRPr="002A0EDC" w:rsidRDefault="00D10DA6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–Теоретические, методические </w:t>
            </w:r>
            <w:r w:rsidR="002A0EDC"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практические конференции</w:t>
            </w:r>
          </w:p>
          <w:p w:rsidR="002A0EDC" w:rsidRP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КМН </w:t>
            </w:r>
            <w:r w:rsidRPr="002A0E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(конкурс методических находок)</w:t>
            </w:r>
          </w:p>
          <w:p w:rsidR="002A0EDC" w:rsidRDefault="002A0EDC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0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Фестиваль методических идей</w:t>
            </w:r>
          </w:p>
          <w:p w:rsidR="00864926" w:rsidRDefault="00864926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926" w:rsidRDefault="00864926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926" w:rsidRDefault="00864926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4926" w:rsidRPr="002A0EDC" w:rsidRDefault="00864926" w:rsidP="00D10DA6">
            <w:pPr>
              <w:shd w:val="clear" w:color="auto" w:fill="FFFFFF"/>
              <w:spacing w:before="100" w:beforeAutospacing="1"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4DBB" w:rsidRDefault="00173ECF" w:rsidP="002A0EDC">
      <w:pPr>
        <w:shd w:val="clear" w:color="auto" w:fill="FFFFFF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-260985</wp:posOffset>
            </wp:positionV>
            <wp:extent cx="7600950" cy="10696575"/>
            <wp:effectExtent l="19050" t="0" r="0" b="0"/>
            <wp:wrapNone/>
            <wp:docPr id="37" name="Рисунок 36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AE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-337185</wp:posOffset>
            </wp:positionV>
            <wp:extent cx="7591425" cy="10858500"/>
            <wp:effectExtent l="19050" t="0" r="9525" b="0"/>
            <wp:wrapNone/>
            <wp:docPr id="20" name="Рисунок 19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55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-2994660</wp:posOffset>
            </wp:positionH>
            <wp:positionV relativeFrom="paragraph">
              <wp:posOffset>-540385</wp:posOffset>
            </wp:positionV>
            <wp:extent cx="7610475" cy="10706100"/>
            <wp:effectExtent l="19050" t="0" r="9525" b="0"/>
            <wp:wrapNone/>
            <wp:docPr id="12" name="Рисунок 11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3A0" w:rsidRDefault="008716DA" w:rsidP="00A364AA">
      <w:pPr>
        <w:spacing w:line="240" w:lineRule="auto"/>
        <w:ind w:left="-284" w:firstLine="567"/>
        <w:contextualSpacing/>
        <w:rPr>
          <w:rFonts w:ascii="Cambria" w:hAnsi="Cambria"/>
          <w:b/>
          <w:i/>
          <w:color w:val="943634" w:themeColor="accent2" w:themeShade="BF"/>
          <w:sz w:val="40"/>
          <w:szCs w:val="40"/>
        </w:rPr>
      </w:pPr>
      <w:r>
        <w:rPr>
          <w:rFonts w:ascii="Cambria" w:hAnsi="Cambria"/>
          <w:b/>
          <w:i/>
          <w:color w:val="943634" w:themeColor="accent2" w:themeShade="BF"/>
          <w:sz w:val="40"/>
          <w:szCs w:val="40"/>
        </w:rPr>
        <w:t xml:space="preserve">                </w:t>
      </w:r>
    </w:p>
    <w:p w:rsidR="009E1CFF" w:rsidRPr="00173ECF" w:rsidRDefault="00173ECF" w:rsidP="009E1CFF">
      <w:pPr>
        <w:spacing w:line="240" w:lineRule="auto"/>
        <w:ind w:left="-284" w:firstLine="56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9E1CFF" w:rsidRPr="00CE3FDF">
        <w:rPr>
          <w:b/>
          <w:color w:val="FF0066"/>
          <w:sz w:val="40"/>
          <w:szCs w:val="40"/>
        </w:rPr>
        <w:t>Рабочие моменты педсовето</w:t>
      </w:r>
      <w:r w:rsidR="009E1CFF">
        <w:rPr>
          <w:b/>
          <w:color w:val="FF0066"/>
          <w:sz w:val="40"/>
          <w:szCs w:val="40"/>
        </w:rPr>
        <w:t>в</w:t>
      </w:r>
    </w:p>
    <w:p w:rsidR="009E1CFF" w:rsidRDefault="009E1CFF" w:rsidP="009E1CFF">
      <w:pPr>
        <w:spacing w:line="240" w:lineRule="auto"/>
        <w:ind w:left="-284" w:firstLine="567"/>
        <w:contextualSpacing/>
        <w:rPr>
          <w:b/>
          <w:noProof/>
          <w:color w:val="FF0066"/>
          <w:sz w:val="40"/>
          <w:szCs w:val="40"/>
          <w:lang w:eastAsia="ru-RU"/>
        </w:rPr>
      </w:pPr>
    </w:p>
    <w:p w:rsidR="009E1CFF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</w:p>
    <w:p w:rsidR="009E1CFF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  <w:r>
        <w:rPr>
          <w:b/>
          <w:color w:val="FF0066"/>
          <w:sz w:val="40"/>
          <w:szCs w:val="40"/>
        </w:rPr>
        <w:t xml:space="preserve">     </w:t>
      </w:r>
      <w:r w:rsidR="00CE3FDF">
        <w:rPr>
          <w:b/>
          <w:color w:val="FF0066"/>
          <w:sz w:val="40"/>
          <w:szCs w:val="40"/>
        </w:rPr>
        <w:t xml:space="preserve"> </w:t>
      </w:r>
      <w:r w:rsidRPr="00CE3FDF">
        <w:rPr>
          <w:b/>
          <w:noProof/>
          <w:color w:val="FF0066"/>
          <w:sz w:val="40"/>
          <w:szCs w:val="40"/>
          <w:lang w:eastAsia="ru-RU"/>
        </w:rPr>
        <w:drawing>
          <wp:inline distT="0" distB="0" distL="0" distR="0">
            <wp:extent cx="2387790" cy="1781175"/>
            <wp:effectExtent l="19050" t="0" r="0" b="0"/>
            <wp:docPr id="36" name="Рисунок 3" descr="C:\Users\клиент\Desktop\Новая папка\HPIM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ент\Desktop\Новая папка\HPIM3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00" cy="179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66"/>
          <w:sz w:val="40"/>
          <w:szCs w:val="40"/>
        </w:rPr>
        <w:t xml:space="preserve">     </w:t>
      </w:r>
      <w:r w:rsidRPr="009E1CFF">
        <w:rPr>
          <w:b/>
          <w:noProof/>
          <w:color w:val="FF0066"/>
          <w:sz w:val="40"/>
          <w:szCs w:val="40"/>
          <w:lang w:eastAsia="ru-RU"/>
        </w:rPr>
        <w:drawing>
          <wp:inline distT="0" distB="0" distL="0" distR="0">
            <wp:extent cx="2259512" cy="1702310"/>
            <wp:effectExtent l="19050" t="0" r="7438" b="0"/>
            <wp:docPr id="41" name="Рисунок 7" descr="C:\Users\клиент\Desktop\Новая папка\HPIM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лиент\Desktop\Новая папка\HPIM3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90" cy="17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F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</w:p>
    <w:p w:rsidR="00D87DBD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  <w:r>
        <w:rPr>
          <w:b/>
          <w:noProof/>
          <w:color w:val="FF0066"/>
          <w:sz w:val="40"/>
          <w:szCs w:val="40"/>
          <w:lang w:eastAsia="ru-RU"/>
        </w:rPr>
        <w:t xml:space="preserve"> </w:t>
      </w:r>
      <w:r w:rsidR="00CE3FDF" w:rsidRPr="00CE3FDF">
        <w:rPr>
          <w:b/>
          <w:noProof/>
          <w:color w:val="FF0066"/>
          <w:sz w:val="40"/>
          <w:szCs w:val="40"/>
          <w:lang w:eastAsia="ru-RU"/>
        </w:rPr>
        <w:drawing>
          <wp:inline distT="0" distB="0" distL="0" distR="0">
            <wp:extent cx="2779356" cy="1895475"/>
            <wp:effectExtent l="19050" t="0" r="1944" b="0"/>
            <wp:docPr id="23" name="Рисунок 4" descr="C:\Users\клиент\Desktop\Новая папка\HPIM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иент\Desktop\Новая папка\HPIM3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19" cy="18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DBD">
        <w:rPr>
          <w:b/>
          <w:noProof/>
          <w:color w:val="FF0066"/>
          <w:sz w:val="40"/>
          <w:szCs w:val="40"/>
          <w:lang w:eastAsia="ru-RU"/>
        </w:rPr>
        <w:t xml:space="preserve">       </w:t>
      </w:r>
      <w:r>
        <w:rPr>
          <w:b/>
          <w:noProof/>
          <w:color w:val="FF0066"/>
          <w:sz w:val="40"/>
          <w:szCs w:val="40"/>
          <w:lang w:eastAsia="ru-RU"/>
        </w:rPr>
        <w:drawing>
          <wp:inline distT="0" distB="0" distL="0" distR="0">
            <wp:extent cx="2419350" cy="1814967"/>
            <wp:effectExtent l="19050" t="0" r="0" b="0"/>
            <wp:docPr id="42" name="Рисунок 5" descr="C:\Users\клиент\Desktop\фото дети\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иент\Desktop\фото дети\DSC01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00" cy="18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FF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  <w:r>
        <w:rPr>
          <w:b/>
          <w:color w:val="FF0066"/>
          <w:sz w:val="40"/>
          <w:szCs w:val="40"/>
        </w:rPr>
        <w:tab/>
      </w:r>
      <w:r>
        <w:rPr>
          <w:b/>
          <w:color w:val="FF0066"/>
          <w:sz w:val="40"/>
          <w:szCs w:val="40"/>
        </w:rPr>
        <w:tab/>
      </w:r>
      <w:r>
        <w:rPr>
          <w:b/>
          <w:color w:val="FF0066"/>
          <w:sz w:val="40"/>
          <w:szCs w:val="40"/>
        </w:rPr>
        <w:tab/>
      </w:r>
    </w:p>
    <w:p w:rsidR="009E1CFF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</w:p>
    <w:p w:rsidR="009E1CFF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</w:p>
    <w:p w:rsidR="00D87DBD" w:rsidRDefault="009E1CFF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  <w:r>
        <w:rPr>
          <w:b/>
          <w:color w:val="FF0066"/>
          <w:sz w:val="40"/>
          <w:szCs w:val="40"/>
        </w:rPr>
        <w:tab/>
      </w:r>
      <w:r>
        <w:rPr>
          <w:b/>
          <w:color w:val="FF0066"/>
          <w:sz w:val="40"/>
          <w:szCs w:val="40"/>
        </w:rPr>
        <w:tab/>
      </w:r>
      <w:r>
        <w:rPr>
          <w:b/>
          <w:color w:val="FF0066"/>
          <w:sz w:val="40"/>
          <w:szCs w:val="40"/>
        </w:rPr>
        <w:tab/>
      </w:r>
      <w:r w:rsidRPr="00D87DBD">
        <w:rPr>
          <w:b/>
          <w:noProof/>
          <w:color w:val="FF0066"/>
          <w:sz w:val="40"/>
          <w:szCs w:val="40"/>
          <w:lang w:eastAsia="ru-RU"/>
        </w:rPr>
        <w:drawing>
          <wp:inline distT="0" distB="0" distL="0" distR="0">
            <wp:extent cx="3952875" cy="2871225"/>
            <wp:effectExtent l="19050" t="0" r="9525" b="0"/>
            <wp:docPr id="39" name="Рисунок 5" descr="C:\Users\клиент\Desktop\Новая папка\HPIM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иент\Desktop\Новая папка\HPIM3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77" cy="28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10" w:rsidRDefault="00280A10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</w:p>
    <w:p w:rsidR="000B2A3B" w:rsidRDefault="000B2A3B" w:rsidP="00A364AA">
      <w:pPr>
        <w:spacing w:line="240" w:lineRule="auto"/>
        <w:ind w:left="-284" w:firstLine="567"/>
        <w:contextualSpacing/>
        <w:rPr>
          <w:b/>
          <w:color w:val="FFFF00"/>
          <w:sz w:val="44"/>
          <w:szCs w:val="44"/>
        </w:rPr>
      </w:pPr>
    </w:p>
    <w:p w:rsidR="000B2A3B" w:rsidRDefault="000B2A3B" w:rsidP="00A364AA">
      <w:pPr>
        <w:spacing w:line="240" w:lineRule="auto"/>
        <w:ind w:left="-284" w:firstLine="567"/>
        <w:contextualSpacing/>
        <w:rPr>
          <w:b/>
          <w:color w:val="FFFF00"/>
          <w:sz w:val="44"/>
          <w:szCs w:val="44"/>
        </w:rPr>
      </w:pPr>
    </w:p>
    <w:p w:rsidR="00512D46" w:rsidRDefault="00512D46" w:rsidP="00512D46">
      <w:pPr>
        <w:spacing w:line="240" w:lineRule="auto"/>
        <w:ind w:left="-284" w:hanging="283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FF0066"/>
          <w:sz w:val="40"/>
          <w:szCs w:val="40"/>
          <w:lang w:eastAsia="ru-RU"/>
        </w:rPr>
        <w:t xml:space="preserve">   </w:t>
      </w:r>
    </w:p>
    <w:p w:rsidR="00480509" w:rsidRDefault="00480509" w:rsidP="00480509">
      <w:pPr>
        <w:spacing w:line="240" w:lineRule="auto"/>
        <w:ind w:left="-284" w:firstLine="142"/>
        <w:contextualSpacing/>
        <w:rPr>
          <w:b/>
          <w:color w:val="FF0066"/>
          <w:sz w:val="40"/>
          <w:szCs w:val="40"/>
        </w:rPr>
      </w:pPr>
    </w:p>
    <w:p w:rsidR="00480509" w:rsidRPr="00CE3FDF" w:rsidRDefault="00480509" w:rsidP="00A364AA">
      <w:pPr>
        <w:spacing w:line="240" w:lineRule="auto"/>
        <w:ind w:left="-284" w:firstLine="567"/>
        <w:contextualSpacing/>
        <w:rPr>
          <w:b/>
          <w:color w:val="FF0066"/>
          <w:sz w:val="40"/>
          <w:szCs w:val="40"/>
        </w:rPr>
      </w:pPr>
    </w:p>
    <w:p w:rsidR="00A364AA" w:rsidRPr="003614D3" w:rsidRDefault="00A364AA" w:rsidP="00A364AA">
      <w:pPr>
        <w:spacing w:line="240" w:lineRule="auto"/>
        <w:ind w:left="-284" w:firstLine="56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6B654E" w:rsidRDefault="006B654E" w:rsidP="00512D46">
      <w:pPr>
        <w:ind w:left="-567" w:firstLine="851"/>
        <w:jc w:val="center"/>
        <w:rPr>
          <w:rFonts w:ascii="Cambria" w:hAnsi="Cambria"/>
          <w:b/>
          <w:i/>
          <w:color w:val="FF0000"/>
          <w:sz w:val="40"/>
          <w:szCs w:val="40"/>
        </w:rPr>
      </w:pPr>
    </w:p>
    <w:p w:rsidR="00E54B30" w:rsidRDefault="00E54B30" w:rsidP="00E54B30">
      <w:pPr>
        <w:ind w:left="-142" w:firstLine="709"/>
        <w:jc w:val="center"/>
        <w:rPr>
          <w:rFonts w:ascii="Cambria" w:hAnsi="Cambria"/>
          <w:b/>
          <w:i/>
          <w:color w:val="FF0000"/>
          <w:sz w:val="40"/>
          <w:szCs w:val="40"/>
        </w:rPr>
      </w:pPr>
    </w:p>
    <w:p w:rsidR="00002789" w:rsidRDefault="00002789" w:rsidP="00D460C8">
      <w:pPr>
        <w:ind w:left="-567" w:firstLine="851"/>
        <w:jc w:val="center"/>
        <w:rPr>
          <w:rFonts w:ascii="Cambria" w:hAnsi="Cambria"/>
          <w:b/>
          <w:i/>
          <w:color w:val="FF0000"/>
          <w:sz w:val="40"/>
          <w:szCs w:val="40"/>
        </w:rPr>
      </w:pPr>
    </w:p>
    <w:p w:rsidR="00002789" w:rsidRDefault="00002789" w:rsidP="00002789">
      <w:pPr>
        <w:ind w:left="-142" w:firstLine="568"/>
        <w:jc w:val="center"/>
        <w:rPr>
          <w:rFonts w:ascii="Cambria" w:hAnsi="Cambria"/>
          <w:b/>
          <w:i/>
          <w:color w:val="FF0000"/>
          <w:sz w:val="40"/>
          <w:szCs w:val="40"/>
        </w:rPr>
      </w:pPr>
    </w:p>
    <w:p w:rsidR="00512D46" w:rsidRPr="00512D46" w:rsidRDefault="00D460C8" w:rsidP="008C4733">
      <w:pPr>
        <w:ind w:left="284" w:firstLine="568"/>
        <w:jc w:val="center"/>
        <w:rPr>
          <w:rFonts w:ascii="Cambria" w:hAnsi="Cambria"/>
          <w:b/>
          <w:i/>
          <w:color w:val="FF0000"/>
          <w:sz w:val="40"/>
          <w:szCs w:val="40"/>
        </w:rPr>
      </w:pPr>
      <w:r>
        <w:rPr>
          <w:rFonts w:ascii="Cambria" w:hAnsi="Cambria"/>
          <w:b/>
          <w:i/>
          <w:color w:val="FF0000"/>
          <w:sz w:val="40"/>
          <w:szCs w:val="40"/>
        </w:rPr>
        <w:t xml:space="preserve">                                                </w:t>
      </w:r>
    </w:p>
    <w:sectPr w:rsidR="00512D46" w:rsidRPr="00512D46" w:rsidSect="00002789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A43" w:rsidRDefault="00863A43" w:rsidP="00280A10">
      <w:pPr>
        <w:spacing w:after="0" w:line="240" w:lineRule="auto"/>
      </w:pPr>
      <w:r>
        <w:separator/>
      </w:r>
    </w:p>
  </w:endnote>
  <w:endnote w:type="continuationSeparator" w:id="0">
    <w:p w:rsidR="00863A43" w:rsidRDefault="00863A43" w:rsidP="00280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A43" w:rsidRDefault="00863A43" w:rsidP="00280A10">
      <w:pPr>
        <w:spacing w:after="0" w:line="240" w:lineRule="auto"/>
      </w:pPr>
      <w:r>
        <w:separator/>
      </w:r>
    </w:p>
  </w:footnote>
  <w:footnote w:type="continuationSeparator" w:id="0">
    <w:p w:rsidR="00863A43" w:rsidRDefault="00863A43" w:rsidP="00280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B70"/>
    <w:rsid w:val="00002789"/>
    <w:rsid w:val="00034DBB"/>
    <w:rsid w:val="00042348"/>
    <w:rsid w:val="000856C7"/>
    <w:rsid w:val="000B2A3B"/>
    <w:rsid w:val="0015312D"/>
    <w:rsid w:val="00153B54"/>
    <w:rsid w:val="00170F46"/>
    <w:rsid w:val="00173ECF"/>
    <w:rsid w:val="00194484"/>
    <w:rsid w:val="001C1E94"/>
    <w:rsid w:val="00280A10"/>
    <w:rsid w:val="002A0EDC"/>
    <w:rsid w:val="00330D79"/>
    <w:rsid w:val="003347F6"/>
    <w:rsid w:val="003413A0"/>
    <w:rsid w:val="0036158C"/>
    <w:rsid w:val="00362FEA"/>
    <w:rsid w:val="00393559"/>
    <w:rsid w:val="003D64E6"/>
    <w:rsid w:val="00480509"/>
    <w:rsid w:val="004B25EE"/>
    <w:rsid w:val="004B5F5C"/>
    <w:rsid w:val="004B7B70"/>
    <w:rsid w:val="004E6FF4"/>
    <w:rsid w:val="00512D46"/>
    <w:rsid w:val="005B7E69"/>
    <w:rsid w:val="005E7BCB"/>
    <w:rsid w:val="00637D09"/>
    <w:rsid w:val="00691EDE"/>
    <w:rsid w:val="006A1055"/>
    <w:rsid w:val="006B654E"/>
    <w:rsid w:val="006C071D"/>
    <w:rsid w:val="006D2FD2"/>
    <w:rsid w:val="006E1A76"/>
    <w:rsid w:val="006F122E"/>
    <w:rsid w:val="00717864"/>
    <w:rsid w:val="007A27F2"/>
    <w:rsid w:val="007E1F93"/>
    <w:rsid w:val="0081723E"/>
    <w:rsid w:val="00841CA6"/>
    <w:rsid w:val="00863A43"/>
    <w:rsid w:val="00864926"/>
    <w:rsid w:val="008716DA"/>
    <w:rsid w:val="00876886"/>
    <w:rsid w:val="008A55A3"/>
    <w:rsid w:val="008B6A4F"/>
    <w:rsid w:val="008C2AE7"/>
    <w:rsid w:val="008C4733"/>
    <w:rsid w:val="008C79D5"/>
    <w:rsid w:val="008F2EAC"/>
    <w:rsid w:val="009934C2"/>
    <w:rsid w:val="009C10D8"/>
    <w:rsid w:val="009E1CFF"/>
    <w:rsid w:val="00A138B2"/>
    <w:rsid w:val="00A13F55"/>
    <w:rsid w:val="00A364AA"/>
    <w:rsid w:val="00A724D5"/>
    <w:rsid w:val="00A73B44"/>
    <w:rsid w:val="00A74B93"/>
    <w:rsid w:val="00A81BE3"/>
    <w:rsid w:val="00A82113"/>
    <w:rsid w:val="00A8343A"/>
    <w:rsid w:val="00AE6839"/>
    <w:rsid w:val="00B66864"/>
    <w:rsid w:val="00C53921"/>
    <w:rsid w:val="00C639E4"/>
    <w:rsid w:val="00CE3FDF"/>
    <w:rsid w:val="00CE5C34"/>
    <w:rsid w:val="00D10DA6"/>
    <w:rsid w:val="00D210C4"/>
    <w:rsid w:val="00D22F22"/>
    <w:rsid w:val="00D460C8"/>
    <w:rsid w:val="00D87DBD"/>
    <w:rsid w:val="00E34144"/>
    <w:rsid w:val="00E54B30"/>
    <w:rsid w:val="00E822E5"/>
    <w:rsid w:val="00F56A28"/>
    <w:rsid w:val="00F73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A10"/>
  </w:style>
  <w:style w:type="paragraph" w:styleId="a7">
    <w:name w:val="footer"/>
    <w:basedOn w:val="a"/>
    <w:link w:val="a8"/>
    <w:uiPriority w:val="99"/>
    <w:semiHidden/>
    <w:unhideWhenUsed/>
    <w:rsid w:val="00280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A10"/>
  </w:style>
  <w:style w:type="paragraph" w:styleId="a9">
    <w:name w:val="Normal (Web)"/>
    <w:basedOn w:val="a"/>
    <w:uiPriority w:val="99"/>
    <w:unhideWhenUsed/>
    <w:rsid w:val="0000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02789"/>
    <w:pPr>
      <w:ind w:left="720"/>
      <w:contextualSpacing/>
    </w:pPr>
    <w:rPr>
      <w:rFonts w:ascii="Lucida Sans Unicode" w:eastAsia="Lucida Sans Unicode" w:hAnsi="Lucida Sans Unicode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33</cp:revision>
  <dcterms:created xsi:type="dcterms:W3CDTF">2013-06-03T09:44:00Z</dcterms:created>
  <dcterms:modified xsi:type="dcterms:W3CDTF">2013-12-30T02:35:00Z</dcterms:modified>
</cp:coreProperties>
</file>