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8" w:rsidRPr="007E0F68" w:rsidRDefault="007E0F68" w:rsidP="007E0F68">
      <w:pPr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</w:rPr>
      </w:pPr>
      <w:r w:rsidRPr="007E0F68">
        <w:rPr>
          <w:rFonts w:ascii="Times New Roman" w:eastAsia="Calibri" w:hAnsi="Times New Roman" w:cs="Times New Roman"/>
          <w:kern w:val="24"/>
          <w:sz w:val="24"/>
        </w:rPr>
        <w:t>Министерство общего и профессионального образования Свердловской области</w:t>
      </w:r>
    </w:p>
    <w:p w:rsidR="007E0F68" w:rsidRPr="007E0F68" w:rsidRDefault="007E0F68" w:rsidP="007E0F68">
      <w:pPr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</w:rPr>
      </w:pPr>
      <w:r w:rsidRPr="007E0F68">
        <w:rPr>
          <w:rFonts w:ascii="Times New Roman" w:eastAsia="Calibri" w:hAnsi="Times New Roman" w:cs="Times New Roman"/>
          <w:kern w:val="24"/>
          <w:sz w:val="24"/>
        </w:rPr>
        <w:t xml:space="preserve">муниципальное бюджетное дошкольное образовательное учреждение </w:t>
      </w:r>
    </w:p>
    <w:p w:rsidR="007E0F68" w:rsidRPr="007E0F68" w:rsidRDefault="007E0F68" w:rsidP="007E0F68">
      <w:pPr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</w:rPr>
      </w:pPr>
      <w:proofErr w:type="spellStart"/>
      <w:r w:rsidRPr="007E0F68">
        <w:rPr>
          <w:rFonts w:ascii="Times New Roman" w:eastAsia="Calibri" w:hAnsi="Times New Roman" w:cs="Times New Roman"/>
          <w:kern w:val="24"/>
          <w:sz w:val="24"/>
        </w:rPr>
        <w:t>Пышминского</w:t>
      </w:r>
      <w:proofErr w:type="spellEnd"/>
      <w:r w:rsidRPr="007E0F68">
        <w:rPr>
          <w:rFonts w:ascii="Times New Roman" w:eastAsia="Calibri" w:hAnsi="Times New Roman" w:cs="Times New Roman"/>
          <w:kern w:val="24"/>
          <w:sz w:val="24"/>
        </w:rPr>
        <w:t xml:space="preserve"> городского округа </w:t>
      </w:r>
    </w:p>
    <w:p w:rsidR="007E0F68" w:rsidRPr="007E0F68" w:rsidRDefault="007E0F68" w:rsidP="007E0F68">
      <w:pPr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</w:rPr>
      </w:pPr>
      <w:r w:rsidRPr="007E0F68">
        <w:rPr>
          <w:rFonts w:ascii="Times New Roman" w:eastAsia="Calibri" w:hAnsi="Times New Roman" w:cs="Times New Roman"/>
          <w:kern w:val="24"/>
          <w:sz w:val="24"/>
        </w:rPr>
        <w:t>«</w:t>
      </w:r>
      <w:proofErr w:type="spellStart"/>
      <w:r w:rsidRPr="007E0F68">
        <w:rPr>
          <w:rFonts w:ascii="Times New Roman" w:eastAsia="Calibri" w:hAnsi="Times New Roman" w:cs="Times New Roman"/>
          <w:kern w:val="24"/>
          <w:sz w:val="24"/>
        </w:rPr>
        <w:t>Печеркинский</w:t>
      </w:r>
      <w:proofErr w:type="spellEnd"/>
      <w:r w:rsidRPr="007E0F68">
        <w:rPr>
          <w:rFonts w:ascii="Times New Roman" w:eastAsia="Calibri" w:hAnsi="Times New Roman" w:cs="Times New Roman"/>
          <w:kern w:val="24"/>
          <w:sz w:val="24"/>
        </w:rPr>
        <w:t xml:space="preserve"> детский сад»</w:t>
      </w:r>
    </w:p>
    <w:p w:rsidR="007E0F68" w:rsidRPr="007E0F68" w:rsidRDefault="007E0F68" w:rsidP="007E0F68">
      <w:pPr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Pr="007E0F68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Районные методические объединения</w:t>
      </w: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Сообщение: </w:t>
      </w: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«Выразительные возможности цвета. Желтый. Синий. Красный».</w:t>
      </w:r>
    </w:p>
    <w:p w:rsidR="001D59B9" w:rsidRPr="007E0F68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right"/>
        <w:rPr>
          <w:rFonts w:ascii="Times New Roman" w:eastAsia="Calibri" w:hAnsi="Times New Roman" w:cs="Times New Roman"/>
          <w:sz w:val="24"/>
        </w:rPr>
      </w:pPr>
      <w:r w:rsidRPr="007E0F68">
        <w:rPr>
          <w:rFonts w:ascii="Times New Roman" w:eastAsia="Calibri" w:hAnsi="Times New Roman" w:cs="Times New Roman"/>
          <w:sz w:val="24"/>
        </w:rPr>
        <w:t>воспитатель</w:t>
      </w:r>
    </w:p>
    <w:p w:rsidR="007E0F68" w:rsidRPr="007E0F68" w:rsidRDefault="001D59B9" w:rsidP="007E0F68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</w:rPr>
        <w:t>Пульникова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Н.П.</w:t>
      </w:r>
    </w:p>
    <w:p w:rsidR="007E0F68" w:rsidRPr="007E0F68" w:rsidRDefault="007E0F68" w:rsidP="007E0F68">
      <w:pPr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right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right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right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1D59B9" w:rsidRDefault="001D59B9" w:rsidP="007E0F68">
      <w:pPr>
        <w:jc w:val="center"/>
        <w:rPr>
          <w:rFonts w:ascii="Times New Roman" w:eastAsia="Calibri" w:hAnsi="Times New Roman" w:cs="Times New Roman"/>
          <w:sz w:val="24"/>
        </w:rPr>
      </w:pPr>
    </w:p>
    <w:p w:rsidR="007E0F68" w:rsidRPr="007E0F68" w:rsidRDefault="007E0F68" w:rsidP="007E0F68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7E0F68">
        <w:rPr>
          <w:rFonts w:ascii="Times New Roman" w:eastAsia="Calibri" w:hAnsi="Times New Roman" w:cs="Times New Roman"/>
          <w:sz w:val="24"/>
        </w:rPr>
        <w:t>с</w:t>
      </w:r>
      <w:proofErr w:type="gramStart"/>
      <w:r w:rsidRPr="007E0F68">
        <w:rPr>
          <w:rFonts w:ascii="Times New Roman" w:eastAsia="Calibri" w:hAnsi="Times New Roman" w:cs="Times New Roman"/>
          <w:sz w:val="24"/>
        </w:rPr>
        <w:t>.П</w:t>
      </w:r>
      <w:proofErr w:type="gramEnd"/>
      <w:r w:rsidRPr="007E0F68">
        <w:rPr>
          <w:rFonts w:ascii="Times New Roman" w:eastAsia="Calibri" w:hAnsi="Times New Roman" w:cs="Times New Roman"/>
          <w:sz w:val="24"/>
        </w:rPr>
        <w:t>ечеркино</w:t>
      </w:r>
      <w:proofErr w:type="spellEnd"/>
      <w:r w:rsidRPr="007E0F68">
        <w:rPr>
          <w:rFonts w:ascii="Times New Roman" w:eastAsia="Calibri" w:hAnsi="Times New Roman" w:cs="Times New Roman"/>
          <w:sz w:val="24"/>
        </w:rPr>
        <w:t xml:space="preserve"> 2013</w:t>
      </w:r>
    </w:p>
    <w:p w:rsidR="007E0F68" w:rsidRDefault="007E0F68" w:rsidP="007E0F68">
      <w:pPr>
        <w:spacing w:line="240" w:lineRule="auto"/>
      </w:pPr>
    </w:p>
    <w:p w:rsidR="00A055FD" w:rsidRPr="007E0F68" w:rsidRDefault="00A055FD" w:rsidP="001D5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F68">
        <w:rPr>
          <w:rFonts w:ascii="Times New Roman" w:hAnsi="Times New Roman" w:cs="Times New Roman"/>
          <w:sz w:val="28"/>
          <w:szCs w:val="28"/>
        </w:rPr>
        <w:t>Как забавны первые детские слова и еще неумело построенные фразы! Порой только мама может их понять и объяснить. Малыш разговаривает на своем языке, где у привычных предметов неожиданные, порой только звуковые значения. Мы пытаемся их понять – и получается, что прежде, чем он научится языку, принятому во взрослом мире, мы сами учимся языку ребенка.</w:t>
      </w:r>
    </w:p>
    <w:p w:rsidR="00F8286F" w:rsidRPr="007E0F68" w:rsidRDefault="00A055FD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В освоении языка искусства – ход тот же самый.  Но почему – то он оказывается невероятно сложным для взрослых. Ребенок рассказывает о себе в своих рисунках, а мы видим в них лишь каракули или схемы, недостойные нашего внимания. Мы пытаемся научить маленького человека «правильным» приемам изображения, не вникая в смыслы его собственных обозначений. Диалог разрушается, движение ребенка в освоении изображения как языка останавливается.</w:t>
      </w:r>
    </w:p>
    <w:p w:rsidR="00F8286F" w:rsidRPr="007E0F68" w:rsidRDefault="00F8286F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Мы привыкли, что мир таков, каким  мы его видим. Но  почему мы видим так, а не иначе? И всегда ли мы воспринимали мир так же, как сейчас?</w:t>
      </w:r>
    </w:p>
    <w:p w:rsidR="00F8286F" w:rsidRPr="007E0F68" w:rsidRDefault="00F8286F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Разглядывая детские рисунки, мы удивляемся фантастичности мира, где фиолетовые зайцы прыгают по лимонной траве и показываем на реальных примерах, что трава зеленая, а зайцы белые зимой и серые летом.…И постепенно способность ребенка не только обозначать предметы в изображении, но и выражать свое отношение к ним исчезает.  Глядя на рисунки маленьких детей, мы легко критикуем их: «это не собака! У собаки четыре ноги, два уха, зубы и хвост!». А на рисунке у собаки может оказаться пять ног и одно ухо, и шерсть</w:t>
      </w:r>
      <w:r w:rsidR="00982E9D" w:rsidRPr="007E0F68">
        <w:rPr>
          <w:rFonts w:ascii="Times New Roman" w:hAnsi="Times New Roman" w:cs="Times New Roman"/>
          <w:sz w:val="28"/>
          <w:szCs w:val="28"/>
        </w:rPr>
        <w:t xml:space="preserve"> </w:t>
      </w:r>
      <w:r w:rsidRPr="007E0F68">
        <w:rPr>
          <w:rFonts w:ascii="Times New Roman" w:hAnsi="Times New Roman" w:cs="Times New Roman"/>
          <w:sz w:val="28"/>
          <w:szCs w:val="28"/>
        </w:rPr>
        <w:t>невероятного окраса. Его автору было важно запечатлеть ощущение мягкости шерсти и мелькание лап бегущей собаки. В  рисунках детей отражается мир таким, каким они</w:t>
      </w:r>
      <w:r w:rsidR="00982E9D" w:rsidRPr="007E0F68">
        <w:rPr>
          <w:rFonts w:ascii="Times New Roman" w:hAnsi="Times New Roman" w:cs="Times New Roman"/>
          <w:sz w:val="28"/>
          <w:szCs w:val="28"/>
        </w:rPr>
        <w:t xml:space="preserve"> его воспринимают с помощью разных органов чувств.</w:t>
      </w:r>
    </w:p>
    <w:p w:rsidR="00982E9D" w:rsidRPr="007E0F68" w:rsidRDefault="00E3621D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Обычно дети начинают рисовать на втором  или третьем году жизни. К 2-3 годам происходит первое разделение единственного мира на объективный мир, переживаемый в образах фантазии и сознаваемый в понятиях. Идеи, образы сознания, возникающие на основе восприятия, тесно переплетаются с чувствами, эмоциями. </w:t>
      </w:r>
    </w:p>
    <w:p w:rsidR="00593357" w:rsidRPr="007E0F68" w:rsidRDefault="00593357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Чуть позже ребенок5 с помощью взрослого начинает осваивать  социальный опыт: учится создавать изображения, понятные взрослым. Но на этом пути его подстерегает большая и неожиданная для ребенка опасность агрессивного непонимания…</w:t>
      </w:r>
    </w:p>
    <w:p w:rsidR="00593357" w:rsidRPr="007E0F68" w:rsidRDefault="00593357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   На  курсах нам расск4акзывали одну историю, мальчик Гриша перестал рисовать в детском саду. Постепенно, познакомившись с «до – садичными» рисунками и поговорив с воспитателями, они выяснили, что </w:t>
      </w:r>
      <w:r w:rsidR="00657A6E" w:rsidRPr="007E0F68">
        <w:rPr>
          <w:rFonts w:ascii="Times New Roman" w:hAnsi="Times New Roman" w:cs="Times New Roman"/>
          <w:sz w:val="28"/>
          <w:szCs w:val="28"/>
        </w:rPr>
        <w:t>проблема</w:t>
      </w:r>
      <w:r w:rsidRPr="007E0F68">
        <w:rPr>
          <w:rFonts w:ascii="Times New Roman" w:hAnsi="Times New Roman" w:cs="Times New Roman"/>
          <w:sz w:val="28"/>
          <w:szCs w:val="28"/>
        </w:rPr>
        <w:t xml:space="preserve"> заключена в несовпадении значений одной и той же графической </w:t>
      </w:r>
      <w:r w:rsidRPr="007E0F68">
        <w:rPr>
          <w:rFonts w:ascii="Times New Roman" w:hAnsi="Times New Roman" w:cs="Times New Roman"/>
          <w:sz w:val="28"/>
          <w:szCs w:val="28"/>
        </w:rPr>
        <w:lastRenderedPageBreak/>
        <w:t xml:space="preserve">формы у мальчика и воспитателя. Конфликт начался с задания, обязательного по программе для младшей группы детского сада. Ребятам предлагалось нарисовать заборчик для зайчика. Но для Гриши две длинных </w:t>
      </w:r>
      <w:r w:rsidR="00657A6E" w:rsidRPr="007E0F68">
        <w:rPr>
          <w:rFonts w:ascii="Times New Roman" w:hAnsi="Times New Roman" w:cs="Times New Roman"/>
          <w:sz w:val="28"/>
          <w:szCs w:val="28"/>
        </w:rPr>
        <w:t>горизонтальных</w:t>
      </w:r>
      <w:r w:rsidRPr="007E0F68">
        <w:rPr>
          <w:rFonts w:ascii="Times New Roman" w:hAnsi="Times New Roman" w:cs="Times New Roman"/>
          <w:sz w:val="28"/>
          <w:szCs w:val="28"/>
        </w:rPr>
        <w:t xml:space="preserve"> линии и множество </w:t>
      </w:r>
      <w:r w:rsidR="00657A6E" w:rsidRPr="007E0F68">
        <w:rPr>
          <w:rFonts w:ascii="Times New Roman" w:hAnsi="Times New Roman" w:cs="Times New Roman"/>
          <w:sz w:val="28"/>
          <w:szCs w:val="28"/>
        </w:rPr>
        <w:t>пересекающих</w:t>
      </w:r>
      <w:r w:rsidRPr="007E0F68">
        <w:rPr>
          <w:rFonts w:ascii="Times New Roman" w:hAnsi="Times New Roman" w:cs="Times New Roman"/>
          <w:sz w:val="28"/>
          <w:szCs w:val="28"/>
        </w:rPr>
        <w:t xml:space="preserve"> их коротких </w:t>
      </w:r>
      <w:r w:rsidR="00657A6E" w:rsidRPr="007E0F68">
        <w:rPr>
          <w:rFonts w:ascii="Times New Roman" w:hAnsi="Times New Roman" w:cs="Times New Roman"/>
          <w:sz w:val="28"/>
          <w:szCs w:val="28"/>
        </w:rPr>
        <w:t>вертикальных</w:t>
      </w:r>
      <w:r w:rsidRPr="007E0F68">
        <w:rPr>
          <w:rFonts w:ascii="Times New Roman" w:hAnsi="Times New Roman" w:cs="Times New Roman"/>
          <w:sz w:val="28"/>
          <w:szCs w:val="28"/>
        </w:rPr>
        <w:t xml:space="preserve"> линий обозначали железную дорогу! Этот предмет был основой его рисунков о путешествии на поезде. </w:t>
      </w:r>
      <w:r w:rsidR="00657A6E" w:rsidRPr="007E0F68">
        <w:rPr>
          <w:rFonts w:ascii="Times New Roman" w:hAnsi="Times New Roman" w:cs="Times New Roman"/>
          <w:sz w:val="28"/>
          <w:szCs w:val="28"/>
        </w:rPr>
        <w:t>Отказываясь от навязываемого ему содержания, мальчик защищал созданный им мир.</w:t>
      </w:r>
    </w:p>
    <w:p w:rsidR="00657A6E" w:rsidRPr="007E0F68" w:rsidRDefault="00657A6E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  Однако примеры такого сопротивления очень редки. Обычно  дети доверяют опыту взрослых и постепенно перестают искать в линиях и пятнах собственный смысл и, в конце концов, оказываются способными только повторить образец.</w:t>
      </w:r>
    </w:p>
    <w:p w:rsidR="00657A6E" w:rsidRPr="007E0F68" w:rsidRDefault="00657A6E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Нельзя к детскому рисунку подходить с позиции «похож</w:t>
      </w:r>
      <w:proofErr w:type="gramStart"/>
      <w:r w:rsidRPr="007E0F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E0F68">
        <w:rPr>
          <w:rFonts w:ascii="Times New Roman" w:hAnsi="Times New Roman" w:cs="Times New Roman"/>
          <w:sz w:val="28"/>
          <w:szCs w:val="28"/>
        </w:rPr>
        <w:t xml:space="preserve"> не похоже». Для ребенка рисунок всегда похож, он всегда честно выстраивает отношение между собой и окружающим миром. Нужно попытаться выяснить – о чем рисунок, почему ребенок все это нарисовал.</w:t>
      </w:r>
    </w:p>
    <w:p w:rsidR="00657A6E" w:rsidRPr="007E0F68" w:rsidRDefault="00D93A4B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Примеры приведенных ниже занятий отражают опыт целенаправленного обучения способами перевода эмоционально чувственного опыта в зрительные образы.</w:t>
      </w:r>
    </w:p>
    <w:p w:rsidR="00D93A4B" w:rsidRPr="007E0F68" w:rsidRDefault="00D93A4B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  При этом детские рисунки становятся материалом для самоанализа эффективности деятельности взрослого, решившего заниматься изобразительным искусством с дошкольником. Эффективности не с точки зрения обучения «правильному рисованию» - а с точки зрения  сохранения и развития детской индивидуальности, способности к творческому преобразованию мира.</w:t>
      </w:r>
    </w:p>
    <w:p w:rsidR="00D93A4B" w:rsidRPr="007E0F68" w:rsidRDefault="00D93A4B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Примеры занятий, </w:t>
      </w:r>
      <w:r w:rsidR="00882FD9" w:rsidRPr="007E0F68">
        <w:rPr>
          <w:rFonts w:ascii="Times New Roman" w:hAnsi="Times New Roman" w:cs="Times New Roman"/>
          <w:sz w:val="28"/>
          <w:szCs w:val="28"/>
        </w:rPr>
        <w:t>предполагающих</w:t>
      </w:r>
      <w:r w:rsidRPr="007E0F68">
        <w:rPr>
          <w:rFonts w:ascii="Times New Roman" w:hAnsi="Times New Roman" w:cs="Times New Roman"/>
          <w:sz w:val="28"/>
          <w:szCs w:val="28"/>
        </w:rPr>
        <w:t xml:space="preserve"> различные уровни самостоятельности ребенка, сгруппировались в разделы, условно обозначенные нами как «</w:t>
      </w:r>
      <w:r w:rsidR="00882FD9" w:rsidRPr="007E0F68">
        <w:rPr>
          <w:rFonts w:ascii="Times New Roman" w:hAnsi="Times New Roman" w:cs="Times New Roman"/>
          <w:sz w:val="28"/>
          <w:szCs w:val="28"/>
        </w:rPr>
        <w:t>желтый», «синий», «красный».</w:t>
      </w:r>
    </w:p>
    <w:p w:rsidR="00882FD9" w:rsidRPr="007E0F68" w:rsidRDefault="00900CD6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«</w:t>
      </w:r>
      <w:r w:rsidR="00882FD9" w:rsidRPr="007E0F68">
        <w:rPr>
          <w:rFonts w:ascii="Times New Roman" w:hAnsi="Times New Roman" w:cs="Times New Roman"/>
          <w:sz w:val="28"/>
          <w:szCs w:val="28"/>
        </w:rPr>
        <w:t>Желтый</w:t>
      </w:r>
      <w:r w:rsidRPr="007E0F68">
        <w:rPr>
          <w:rFonts w:ascii="Times New Roman" w:hAnsi="Times New Roman" w:cs="Times New Roman"/>
          <w:sz w:val="28"/>
          <w:szCs w:val="28"/>
        </w:rPr>
        <w:t>»</w:t>
      </w:r>
      <w:r w:rsidR="00882FD9" w:rsidRPr="007E0F68">
        <w:rPr>
          <w:rFonts w:ascii="Times New Roman" w:hAnsi="Times New Roman" w:cs="Times New Roman"/>
          <w:sz w:val="28"/>
          <w:szCs w:val="28"/>
        </w:rPr>
        <w:t xml:space="preserve"> – упражнения, в которых преобладают репродуктивные методы обучения, идет формирование умений и навыков художественной деятельности.                   </w:t>
      </w:r>
    </w:p>
    <w:p w:rsidR="00882FD9" w:rsidRPr="007E0F68" w:rsidRDefault="00882FD9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В упражнениях дается материал для изучения:</w:t>
      </w:r>
    </w:p>
    <w:p w:rsidR="00882FD9" w:rsidRPr="007E0F68" w:rsidRDefault="00882FD9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-как смешивать краски и получать разнообразные оттенки цвета;</w:t>
      </w:r>
    </w:p>
    <w:p w:rsidR="00882FD9" w:rsidRPr="007E0F68" w:rsidRDefault="00882FD9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-навыки работы с палитрой;</w:t>
      </w:r>
    </w:p>
    <w:p w:rsidR="00882FD9" w:rsidRPr="007E0F68" w:rsidRDefault="00882FD9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-умение использования инструментов и материалов;</w:t>
      </w:r>
    </w:p>
    <w:p w:rsidR="00882FD9" w:rsidRPr="007E0F68" w:rsidRDefault="00882FD9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-знание названий цветов и их оттенков;</w:t>
      </w:r>
    </w:p>
    <w:p w:rsidR="00882FD9" w:rsidRPr="007E0F68" w:rsidRDefault="00900CD6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Выполняя упражнения, </w:t>
      </w:r>
      <w:r w:rsidR="00882FD9" w:rsidRPr="007E0F68">
        <w:rPr>
          <w:rFonts w:ascii="Times New Roman" w:hAnsi="Times New Roman" w:cs="Times New Roman"/>
          <w:sz w:val="28"/>
          <w:szCs w:val="28"/>
        </w:rPr>
        <w:t xml:space="preserve">ребенок ищет свой уникальный вариант решения и создает неповторимый образ. </w:t>
      </w:r>
      <w:r w:rsidRPr="007E0F68">
        <w:rPr>
          <w:rFonts w:ascii="Times New Roman" w:hAnsi="Times New Roman" w:cs="Times New Roman"/>
          <w:sz w:val="28"/>
          <w:szCs w:val="28"/>
        </w:rPr>
        <w:t xml:space="preserve">Чем своеобразнее рисунки, чем </w:t>
      </w:r>
      <w:r w:rsidRPr="007E0F68">
        <w:rPr>
          <w:rFonts w:ascii="Times New Roman" w:hAnsi="Times New Roman" w:cs="Times New Roman"/>
          <w:sz w:val="28"/>
          <w:szCs w:val="28"/>
        </w:rPr>
        <w:lastRenderedPageBreak/>
        <w:t>больше они отличаются друг от друга, тем лучше результат педагогической деятельности.</w:t>
      </w:r>
    </w:p>
    <w:p w:rsidR="00900CD6" w:rsidRPr="007E0F68" w:rsidRDefault="00900CD6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«Синий» - это примеры заданий, в которых ребенок поставлен в условия сознательного поиска образного решения, при этом он закрепляет старые и приобретает новые знания, умения и навыки художественной деятельности.</w:t>
      </w:r>
    </w:p>
    <w:p w:rsidR="00900CD6" w:rsidRPr="007E0F68" w:rsidRDefault="00900CD6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Основным критерием оценки успеха взаимодействия педагога и ребенка является уникальность созданного ребенком визуального образа, передающего особенности его эмоционального состояния.</w:t>
      </w:r>
    </w:p>
    <w:p w:rsidR="00900CD6" w:rsidRPr="007E0F68" w:rsidRDefault="00900CD6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«Красный» - задания, требующие максимального проявления творческой индивидуальности ребенка. Задания, в процессе выполнения которых педагог практически не участвует. За ребенком остается право выбора способа изображения, если дана тема – или, наоборот, темы, если в систему ограничений входит тот или иной художественный прием.</w:t>
      </w:r>
      <w:r w:rsidR="00137738" w:rsidRPr="007E0F68">
        <w:rPr>
          <w:rFonts w:ascii="Times New Roman" w:hAnsi="Times New Roman" w:cs="Times New Roman"/>
          <w:sz w:val="28"/>
          <w:szCs w:val="28"/>
        </w:rPr>
        <w:t xml:space="preserve"> Это могут быть диагностические задания, по результатам которых педагог  может сделать вывод об исходном уровне развития и о результатах творческого взаимодействия на занятиях.</w:t>
      </w:r>
    </w:p>
    <w:p w:rsidR="00137738" w:rsidRPr="007E0F68" w:rsidRDefault="00137738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 Тут прописано задание, что понадобится, вариант разговора с детьми</w:t>
      </w:r>
      <w:r w:rsidR="007135E5" w:rsidRPr="007E0F68">
        <w:rPr>
          <w:rFonts w:ascii="Times New Roman" w:hAnsi="Times New Roman" w:cs="Times New Roman"/>
          <w:sz w:val="28"/>
          <w:szCs w:val="28"/>
        </w:rPr>
        <w:t>, задачи, которые попробуем решить.</w:t>
      </w:r>
    </w:p>
    <w:p w:rsidR="007135E5" w:rsidRPr="007E0F68" w:rsidRDefault="007135E5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Что мы получаем в результате таких занятий, которые тут представлены? </w:t>
      </w:r>
    </w:p>
    <w:p w:rsidR="007135E5" w:rsidRPr="007E0F68" w:rsidRDefault="007135E5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Мы получаем уверенность ребенка в своих возможностях. Уверенность в возможности реализации собственного замысла в  художественной форме, которая определяется степенью самостоятельности. Способность к глубоким эмоциональным переживаниям, способность к сопереживанию, сочувствию. Интерес к окружающему миру, потребность в понимании того, что происходит в природе, социальном окружении, во внутреннем мире ребенка.</w:t>
      </w:r>
    </w:p>
    <w:p w:rsidR="007135E5" w:rsidRPr="007E0F68" w:rsidRDefault="007135E5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И еще одно очень важно. Оптимальное поведение ребенка в процессе создания изображения – то, когда ему интересен сам процесс. Когда ему интересны изменения, возникающие на листе. Изменения цвета, формы, отношений персонажей. </w:t>
      </w:r>
    </w:p>
    <w:p w:rsidR="007E0F68" w:rsidRPr="007E0F68" w:rsidRDefault="007E0F68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 xml:space="preserve"> Самая опасная установка, которая  идет от  взрослых: «У тебя должно быть лучше всех».</w:t>
      </w:r>
    </w:p>
    <w:p w:rsidR="007E0F68" w:rsidRPr="007E0F68" w:rsidRDefault="007E0F68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Детский рисунок воплощает уникальный замысел, созданный воображением. Трудно сопоставлять одну уникальность с другой по шкале «лучш</w:t>
      </w:r>
      <w:proofErr w:type="gramStart"/>
      <w:r w:rsidRPr="007E0F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E0F68">
        <w:rPr>
          <w:rFonts w:ascii="Times New Roman" w:hAnsi="Times New Roman" w:cs="Times New Roman"/>
          <w:sz w:val="28"/>
          <w:szCs w:val="28"/>
        </w:rPr>
        <w:t xml:space="preserve"> хуже». Дошкольному возрасту лучше всего соответствует оценка: « Это тоже хорошо, только иначе. И это здорово». </w:t>
      </w:r>
    </w:p>
    <w:p w:rsidR="007E0F68" w:rsidRPr="007E0F68" w:rsidRDefault="007E0F68" w:rsidP="007E0F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68">
        <w:rPr>
          <w:rFonts w:ascii="Times New Roman" w:hAnsi="Times New Roman" w:cs="Times New Roman"/>
          <w:sz w:val="28"/>
          <w:szCs w:val="28"/>
        </w:rPr>
        <w:t>Здесь нельзя конкурировать – как бы многое потом в нашей действительности ни было построено на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F68" w:rsidRPr="007E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FD"/>
    <w:rsid w:val="00137738"/>
    <w:rsid w:val="001D04F0"/>
    <w:rsid w:val="001D59B9"/>
    <w:rsid w:val="002F5694"/>
    <w:rsid w:val="00593357"/>
    <w:rsid w:val="00657A6E"/>
    <w:rsid w:val="007135E5"/>
    <w:rsid w:val="007E0F68"/>
    <w:rsid w:val="00882FD9"/>
    <w:rsid w:val="00900CD6"/>
    <w:rsid w:val="00982E9D"/>
    <w:rsid w:val="00A055FD"/>
    <w:rsid w:val="00D93A4B"/>
    <w:rsid w:val="00E3621D"/>
    <w:rsid w:val="00F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Зая</cp:lastModifiedBy>
  <cp:revision>3</cp:revision>
  <dcterms:created xsi:type="dcterms:W3CDTF">2013-12-13T17:27:00Z</dcterms:created>
  <dcterms:modified xsi:type="dcterms:W3CDTF">2013-12-16T18:29:00Z</dcterms:modified>
</cp:coreProperties>
</file>