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C2" w:rsidRDefault="009B56C2" w:rsidP="009B56C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3</w:t>
      </w:r>
    </w:p>
    <w:p w:rsidR="009B56C2" w:rsidRDefault="009B56C2" w:rsidP="009B56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261E98">
        <w:rPr>
          <w:rFonts w:ascii="Times New Roman" w:hAnsi="Times New Roman" w:cs="Times New Roman"/>
          <w:b/>
          <w:sz w:val="32"/>
          <w:szCs w:val="32"/>
        </w:rPr>
        <w:t>Причины проявления агрес</w:t>
      </w:r>
      <w:r>
        <w:rPr>
          <w:rFonts w:ascii="Times New Roman" w:hAnsi="Times New Roman" w:cs="Times New Roman"/>
          <w:b/>
          <w:sz w:val="32"/>
          <w:szCs w:val="32"/>
        </w:rPr>
        <w:t>сивных черт в поведении ребенка</w:t>
      </w:r>
    </w:p>
    <w:bookmarkEnd w:id="0"/>
    <w:p w:rsidR="009B56C2" w:rsidRPr="009B56C2" w:rsidRDefault="009B56C2" w:rsidP="009B56C2">
      <w:pPr>
        <w:jc w:val="right"/>
        <w:rPr>
          <w:rFonts w:ascii="Times New Roman" w:hAnsi="Times New Roman" w:cs="Times New Roman"/>
          <w:sz w:val="28"/>
          <w:szCs w:val="28"/>
        </w:rPr>
      </w:pPr>
      <w:r w:rsidRPr="009B56C2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6C2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2"/>
        <w:gridCol w:w="3058"/>
        <w:gridCol w:w="4331"/>
      </w:tblGrid>
      <w:tr w:rsidR="009B56C2" w:rsidTr="003942F3">
        <w:tc>
          <w:tcPr>
            <w:tcW w:w="2235" w:type="dxa"/>
          </w:tcPr>
          <w:p w:rsidR="009B56C2" w:rsidRPr="00261E98" w:rsidRDefault="009B56C2" w:rsidP="003942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E98">
              <w:rPr>
                <w:rFonts w:ascii="Times New Roman" w:hAnsi="Times New Roman" w:cs="Times New Roman"/>
                <w:b/>
                <w:sz w:val="28"/>
                <w:szCs w:val="28"/>
              </w:rPr>
              <w:t>Группа причин</w:t>
            </w:r>
          </w:p>
        </w:tc>
        <w:tc>
          <w:tcPr>
            <w:tcW w:w="3260" w:type="dxa"/>
          </w:tcPr>
          <w:p w:rsidR="009B56C2" w:rsidRPr="00261E98" w:rsidRDefault="009B56C2" w:rsidP="003942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E98">
              <w:rPr>
                <w:rFonts w:ascii="Times New Roman" w:hAnsi="Times New Roman" w:cs="Times New Roman"/>
                <w:b/>
                <w:sz w:val="28"/>
                <w:szCs w:val="28"/>
              </w:rPr>
              <w:t>Причины</w:t>
            </w:r>
          </w:p>
        </w:tc>
        <w:tc>
          <w:tcPr>
            <w:tcW w:w="4784" w:type="dxa"/>
          </w:tcPr>
          <w:p w:rsidR="009B56C2" w:rsidRPr="00261E98" w:rsidRDefault="009B56C2" w:rsidP="003942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E98">
              <w:rPr>
                <w:rFonts w:ascii="Times New Roman" w:hAnsi="Times New Roman" w:cs="Times New Roman"/>
                <w:b/>
                <w:sz w:val="28"/>
                <w:szCs w:val="28"/>
              </w:rPr>
              <w:t>Факторы</w:t>
            </w:r>
          </w:p>
          <w:p w:rsidR="009B56C2" w:rsidRPr="00261E98" w:rsidRDefault="009B56C2" w:rsidP="003942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56C2" w:rsidTr="003942F3">
        <w:tc>
          <w:tcPr>
            <w:tcW w:w="2235" w:type="dxa"/>
            <w:vMerge w:val="restart"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88">
              <w:rPr>
                <w:rFonts w:ascii="Times New Roman" w:hAnsi="Times New Roman" w:cs="Times New Roman"/>
                <w:sz w:val="28"/>
                <w:szCs w:val="28"/>
              </w:rPr>
              <w:t>Семейные причины агрессивности ребенка.</w:t>
            </w:r>
          </w:p>
        </w:tc>
        <w:tc>
          <w:tcPr>
            <w:tcW w:w="3260" w:type="dxa"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88">
              <w:rPr>
                <w:rFonts w:ascii="Times New Roman" w:hAnsi="Times New Roman" w:cs="Times New Roman"/>
                <w:sz w:val="28"/>
                <w:szCs w:val="28"/>
              </w:rPr>
              <w:t>Неприятие ребенка.</w:t>
            </w:r>
          </w:p>
        </w:tc>
        <w:tc>
          <w:tcPr>
            <w:tcW w:w="4784" w:type="dxa"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88">
              <w:rPr>
                <w:rFonts w:ascii="Times New Roman" w:hAnsi="Times New Roman" w:cs="Times New Roman"/>
                <w:sz w:val="28"/>
                <w:szCs w:val="28"/>
              </w:rPr>
              <w:t>Нежеланный ребенок.</w:t>
            </w:r>
          </w:p>
        </w:tc>
      </w:tr>
      <w:tr w:rsidR="009B56C2" w:rsidTr="003942F3">
        <w:tc>
          <w:tcPr>
            <w:tcW w:w="2235" w:type="dxa"/>
            <w:vMerge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88">
              <w:rPr>
                <w:rFonts w:ascii="Times New Roman" w:hAnsi="Times New Roman" w:cs="Times New Roman"/>
                <w:sz w:val="28"/>
                <w:szCs w:val="28"/>
              </w:rPr>
              <w:t>Напряженный эмоциональный климат в семье.</w:t>
            </w:r>
          </w:p>
        </w:tc>
        <w:tc>
          <w:tcPr>
            <w:tcW w:w="4784" w:type="dxa"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88">
              <w:rPr>
                <w:rFonts w:ascii="Times New Roman" w:hAnsi="Times New Roman" w:cs="Times New Roman"/>
                <w:sz w:val="28"/>
                <w:szCs w:val="28"/>
              </w:rPr>
              <w:t>Ссоры между родителями.</w:t>
            </w:r>
          </w:p>
        </w:tc>
      </w:tr>
      <w:tr w:rsidR="009B56C2" w:rsidTr="003942F3">
        <w:tc>
          <w:tcPr>
            <w:tcW w:w="2235" w:type="dxa"/>
            <w:vMerge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88">
              <w:rPr>
                <w:rFonts w:ascii="Times New Roman" w:hAnsi="Times New Roman" w:cs="Times New Roman"/>
                <w:sz w:val="28"/>
                <w:szCs w:val="28"/>
              </w:rPr>
              <w:t>Шумные выяснения отношений.</w:t>
            </w:r>
          </w:p>
        </w:tc>
      </w:tr>
      <w:tr w:rsidR="009B56C2" w:rsidTr="003942F3">
        <w:tc>
          <w:tcPr>
            <w:tcW w:w="2235" w:type="dxa"/>
            <w:vMerge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88">
              <w:rPr>
                <w:rFonts w:ascii="Times New Roman" w:hAnsi="Times New Roman" w:cs="Times New Roman"/>
                <w:sz w:val="28"/>
                <w:szCs w:val="28"/>
              </w:rPr>
              <w:t>Разногласия в методах воспитания.</w:t>
            </w:r>
          </w:p>
        </w:tc>
      </w:tr>
      <w:tr w:rsidR="009B56C2" w:rsidTr="003942F3">
        <w:tc>
          <w:tcPr>
            <w:tcW w:w="2235" w:type="dxa"/>
            <w:vMerge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88">
              <w:rPr>
                <w:rFonts w:ascii="Times New Roman" w:hAnsi="Times New Roman" w:cs="Times New Roman"/>
                <w:sz w:val="28"/>
                <w:szCs w:val="28"/>
              </w:rPr>
              <w:t>Конкуренция между детьми в семье, ревность к братьям и сестрам.</w:t>
            </w:r>
          </w:p>
        </w:tc>
      </w:tr>
      <w:tr w:rsidR="009B56C2" w:rsidTr="003942F3">
        <w:tc>
          <w:tcPr>
            <w:tcW w:w="2235" w:type="dxa"/>
            <w:vMerge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88">
              <w:rPr>
                <w:rFonts w:ascii="Times New Roman" w:hAnsi="Times New Roman" w:cs="Times New Roman"/>
                <w:sz w:val="28"/>
                <w:szCs w:val="28"/>
              </w:rPr>
              <w:t>Неуважение к личности ребенка.</w:t>
            </w:r>
          </w:p>
        </w:tc>
        <w:tc>
          <w:tcPr>
            <w:tcW w:w="4784" w:type="dxa"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88">
              <w:rPr>
                <w:rFonts w:ascii="Times New Roman" w:hAnsi="Times New Roman" w:cs="Times New Roman"/>
                <w:sz w:val="28"/>
                <w:szCs w:val="28"/>
              </w:rPr>
              <w:t>Оскорбительные высказывания в адрес ребенка.</w:t>
            </w:r>
          </w:p>
        </w:tc>
      </w:tr>
      <w:tr w:rsidR="009B56C2" w:rsidTr="003942F3">
        <w:tc>
          <w:tcPr>
            <w:tcW w:w="2235" w:type="dxa"/>
            <w:vMerge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88">
              <w:rPr>
                <w:rFonts w:ascii="Times New Roman" w:hAnsi="Times New Roman" w:cs="Times New Roman"/>
                <w:sz w:val="28"/>
                <w:szCs w:val="28"/>
              </w:rPr>
              <w:t>Насмешки.</w:t>
            </w:r>
          </w:p>
        </w:tc>
      </w:tr>
      <w:tr w:rsidR="009B56C2" w:rsidTr="003942F3">
        <w:tc>
          <w:tcPr>
            <w:tcW w:w="2235" w:type="dxa"/>
            <w:vMerge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88">
              <w:rPr>
                <w:rFonts w:ascii="Times New Roman" w:hAnsi="Times New Roman" w:cs="Times New Roman"/>
                <w:sz w:val="28"/>
                <w:szCs w:val="28"/>
              </w:rPr>
              <w:t>Имитация поведения взрослых.</w:t>
            </w:r>
          </w:p>
        </w:tc>
        <w:tc>
          <w:tcPr>
            <w:tcW w:w="4784" w:type="dxa"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88">
              <w:rPr>
                <w:rFonts w:ascii="Times New Roman" w:hAnsi="Times New Roman" w:cs="Times New Roman"/>
                <w:sz w:val="28"/>
                <w:szCs w:val="28"/>
              </w:rPr>
              <w:t>Родители в стрессовых ситуациях:</w:t>
            </w:r>
          </w:p>
        </w:tc>
      </w:tr>
      <w:tr w:rsidR="009B56C2" w:rsidTr="003942F3">
        <w:tc>
          <w:tcPr>
            <w:tcW w:w="2235" w:type="dxa"/>
            <w:vMerge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88">
              <w:rPr>
                <w:rFonts w:ascii="Times New Roman" w:hAnsi="Times New Roman" w:cs="Times New Roman"/>
                <w:sz w:val="28"/>
                <w:szCs w:val="28"/>
              </w:rPr>
              <w:t>переходят на крик</w:t>
            </w:r>
          </w:p>
        </w:tc>
      </w:tr>
      <w:tr w:rsidR="009B56C2" w:rsidTr="003942F3">
        <w:tc>
          <w:tcPr>
            <w:tcW w:w="2235" w:type="dxa"/>
            <w:vMerge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88">
              <w:rPr>
                <w:rFonts w:ascii="Times New Roman" w:hAnsi="Times New Roman" w:cs="Times New Roman"/>
                <w:sz w:val="28"/>
                <w:szCs w:val="28"/>
              </w:rPr>
              <w:t>могут ударить</w:t>
            </w:r>
          </w:p>
        </w:tc>
      </w:tr>
      <w:tr w:rsidR="009B56C2" w:rsidTr="003942F3">
        <w:tc>
          <w:tcPr>
            <w:tcW w:w="2235" w:type="dxa"/>
            <w:vMerge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88">
              <w:rPr>
                <w:rFonts w:ascii="Times New Roman" w:hAnsi="Times New Roman" w:cs="Times New Roman"/>
                <w:sz w:val="28"/>
                <w:szCs w:val="28"/>
              </w:rPr>
              <w:t>нецензурно выражаются</w:t>
            </w:r>
          </w:p>
        </w:tc>
      </w:tr>
      <w:tr w:rsidR="009B56C2" w:rsidTr="003942F3">
        <w:tc>
          <w:tcPr>
            <w:tcW w:w="2235" w:type="dxa"/>
            <w:vMerge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88">
              <w:rPr>
                <w:rFonts w:ascii="Times New Roman" w:hAnsi="Times New Roman" w:cs="Times New Roman"/>
                <w:sz w:val="28"/>
                <w:szCs w:val="28"/>
              </w:rPr>
              <w:t>обиды не прощают</w:t>
            </w:r>
          </w:p>
        </w:tc>
      </w:tr>
      <w:tr w:rsidR="009B56C2" w:rsidTr="003942F3">
        <w:tc>
          <w:tcPr>
            <w:tcW w:w="2235" w:type="dxa"/>
            <w:vMerge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88">
              <w:rPr>
                <w:rFonts w:ascii="Times New Roman" w:hAnsi="Times New Roman" w:cs="Times New Roman"/>
                <w:sz w:val="28"/>
                <w:szCs w:val="28"/>
              </w:rPr>
              <w:t>Чрезмерный контроль.</w:t>
            </w:r>
          </w:p>
        </w:tc>
        <w:tc>
          <w:tcPr>
            <w:tcW w:w="4784" w:type="dxa"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88">
              <w:rPr>
                <w:rFonts w:ascii="Times New Roman" w:hAnsi="Times New Roman" w:cs="Times New Roman"/>
                <w:sz w:val="28"/>
                <w:szCs w:val="28"/>
              </w:rPr>
              <w:t>Ребенок лишен собственной инициативы, права выбора.</w:t>
            </w:r>
          </w:p>
        </w:tc>
      </w:tr>
      <w:tr w:rsidR="009B56C2" w:rsidTr="003942F3">
        <w:tc>
          <w:tcPr>
            <w:tcW w:w="2235" w:type="dxa"/>
            <w:vMerge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88">
              <w:rPr>
                <w:rFonts w:ascii="Times New Roman" w:hAnsi="Times New Roman" w:cs="Times New Roman"/>
                <w:sz w:val="28"/>
                <w:szCs w:val="28"/>
              </w:rPr>
              <w:t>За ребенка решаются все вопросы.</w:t>
            </w:r>
          </w:p>
        </w:tc>
      </w:tr>
      <w:tr w:rsidR="009B56C2" w:rsidTr="003942F3">
        <w:tc>
          <w:tcPr>
            <w:tcW w:w="2235" w:type="dxa"/>
            <w:vMerge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88">
              <w:rPr>
                <w:rFonts w:ascii="Times New Roman" w:hAnsi="Times New Roman" w:cs="Times New Roman"/>
                <w:sz w:val="28"/>
                <w:szCs w:val="28"/>
              </w:rPr>
              <w:t>Недостаток внимания.</w:t>
            </w:r>
          </w:p>
        </w:tc>
        <w:tc>
          <w:tcPr>
            <w:tcW w:w="4784" w:type="dxa"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88">
              <w:rPr>
                <w:rFonts w:ascii="Times New Roman" w:hAnsi="Times New Roman" w:cs="Times New Roman"/>
                <w:sz w:val="28"/>
                <w:szCs w:val="28"/>
              </w:rPr>
              <w:t>Папа и мама уделяют общению с ребенком менее 30 минут в день.</w:t>
            </w:r>
          </w:p>
        </w:tc>
      </w:tr>
      <w:tr w:rsidR="009B56C2" w:rsidTr="003942F3">
        <w:tc>
          <w:tcPr>
            <w:tcW w:w="2235" w:type="dxa"/>
            <w:vMerge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88">
              <w:rPr>
                <w:rFonts w:ascii="Times New Roman" w:hAnsi="Times New Roman" w:cs="Times New Roman"/>
                <w:sz w:val="28"/>
                <w:szCs w:val="28"/>
              </w:rPr>
              <w:t>Ребенок «провоцирует» родителей плохим поведением, после наказания успокаивается.</w:t>
            </w:r>
          </w:p>
        </w:tc>
      </w:tr>
      <w:tr w:rsidR="009B56C2" w:rsidTr="003942F3">
        <w:tc>
          <w:tcPr>
            <w:tcW w:w="2235" w:type="dxa"/>
            <w:vMerge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88">
              <w:rPr>
                <w:rFonts w:ascii="Times New Roman" w:hAnsi="Times New Roman" w:cs="Times New Roman"/>
                <w:sz w:val="28"/>
                <w:szCs w:val="28"/>
              </w:rPr>
              <w:t>Запрет на физическую активность.</w:t>
            </w:r>
          </w:p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88">
              <w:rPr>
                <w:rFonts w:ascii="Times New Roman" w:hAnsi="Times New Roman" w:cs="Times New Roman"/>
                <w:sz w:val="28"/>
                <w:szCs w:val="28"/>
              </w:rPr>
              <w:t>У малыша нет возможности попрыгать, побегать, пошуметь.</w:t>
            </w:r>
          </w:p>
        </w:tc>
      </w:tr>
      <w:tr w:rsidR="009B56C2" w:rsidTr="003942F3">
        <w:tc>
          <w:tcPr>
            <w:tcW w:w="2235" w:type="dxa"/>
            <w:vMerge w:val="restart"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88">
              <w:rPr>
                <w:rFonts w:ascii="Times New Roman" w:hAnsi="Times New Roman" w:cs="Times New Roman"/>
                <w:sz w:val="28"/>
                <w:szCs w:val="28"/>
              </w:rPr>
              <w:t>Личные причины агрессивности ребенка.</w:t>
            </w:r>
          </w:p>
        </w:tc>
        <w:tc>
          <w:tcPr>
            <w:tcW w:w="3260" w:type="dxa"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88">
              <w:rPr>
                <w:rFonts w:ascii="Times New Roman" w:hAnsi="Times New Roman" w:cs="Times New Roman"/>
                <w:sz w:val="28"/>
                <w:szCs w:val="28"/>
              </w:rPr>
              <w:t>Особенности темперамента</w:t>
            </w:r>
          </w:p>
        </w:tc>
        <w:tc>
          <w:tcPr>
            <w:tcW w:w="4784" w:type="dxa"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88">
              <w:rPr>
                <w:rFonts w:ascii="Times New Roman" w:hAnsi="Times New Roman" w:cs="Times New Roman"/>
                <w:sz w:val="28"/>
                <w:szCs w:val="28"/>
              </w:rPr>
              <w:t>У ребенка ярко выраженный холерический или сангвинический темперамент.</w:t>
            </w:r>
          </w:p>
        </w:tc>
      </w:tr>
      <w:tr w:rsidR="009B56C2" w:rsidTr="003942F3">
        <w:trPr>
          <w:trHeight w:val="1114"/>
        </w:trPr>
        <w:tc>
          <w:tcPr>
            <w:tcW w:w="2235" w:type="dxa"/>
            <w:vMerge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88">
              <w:rPr>
                <w:rFonts w:ascii="Times New Roman" w:hAnsi="Times New Roman" w:cs="Times New Roman"/>
                <w:sz w:val="28"/>
                <w:szCs w:val="28"/>
              </w:rPr>
              <w:t>Возрастные кризисы.</w:t>
            </w:r>
          </w:p>
        </w:tc>
        <w:tc>
          <w:tcPr>
            <w:tcW w:w="4784" w:type="dxa"/>
          </w:tcPr>
          <w:p w:rsidR="009B56C2" w:rsidRPr="00870188" w:rsidRDefault="009B56C2" w:rsidP="0039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88">
              <w:rPr>
                <w:rFonts w:ascii="Times New Roman" w:hAnsi="Times New Roman" w:cs="Times New Roman"/>
                <w:sz w:val="28"/>
                <w:szCs w:val="28"/>
              </w:rPr>
              <w:t>Малышу от 2 до 4 лет, и он проявляет негативизм, упрямство, своеволие, протест, бунт.</w:t>
            </w:r>
          </w:p>
        </w:tc>
      </w:tr>
    </w:tbl>
    <w:p w:rsidR="00A22D01" w:rsidRDefault="00A22D01"/>
    <w:sectPr w:rsidR="00A22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B4"/>
    <w:rsid w:val="004233B4"/>
    <w:rsid w:val="009B56C2"/>
    <w:rsid w:val="00A2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>SanBuild &amp; SPecialiST RePack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2013-03-23T23:08:00Z</dcterms:created>
  <dcterms:modified xsi:type="dcterms:W3CDTF">2013-03-23T23:10:00Z</dcterms:modified>
</cp:coreProperties>
</file>