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FF" w:rsidRPr="0069083A" w:rsidRDefault="00CC4D4C" w:rsidP="00CC4D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83A">
        <w:rPr>
          <w:rFonts w:ascii="Times New Roman" w:hAnsi="Times New Roman" w:cs="Times New Roman"/>
          <w:b/>
          <w:sz w:val="32"/>
          <w:szCs w:val="32"/>
        </w:rPr>
        <w:t>График усвоения детьми средней группы по разделу «Формирование элементарных экологических представлений».</w:t>
      </w:r>
    </w:p>
    <w:p w:rsidR="00963FB1" w:rsidRDefault="00963FB1" w:rsidP="00CC4D4C">
      <w:pPr>
        <w:rPr>
          <w:rFonts w:ascii="Times New Roman" w:hAnsi="Times New Roman" w:cs="Times New Roman"/>
          <w:sz w:val="28"/>
          <w:szCs w:val="28"/>
        </w:rPr>
      </w:pPr>
    </w:p>
    <w:p w:rsidR="0069083A" w:rsidRPr="00963FB1" w:rsidRDefault="0069083A" w:rsidP="00963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первом эта</w:t>
      </w:r>
      <w:r w:rsidR="007610F3"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 исследования, в сентябре 2010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г., я определила уровень знания характерных особенностей представителей мира животных, растений</w:t>
      </w:r>
      <w:r w:rsidR="007610F3"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</w:t>
      </w:r>
      <w:r w:rsidR="007610F3"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игры, иллюстрации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карточки с изображением животных</w:t>
      </w:r>
      <w:r w:rsidR="007610F3"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растений и др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результате этого исследования были получены следующие данные. При диагностике уровня знаний особенностей животного мира у большинства выявлен средний уровень знаний (18 чел.), высокий уровень отмечается только у </w:t>
      </w:r>
      <w:r w:rsidR="007610F3"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двоих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</w:t>
      </w:r>
      <w:r w:rsidR="007610F3"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10</w:t>
      </w:r>
      <w:r w:rsidR="00963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низкий уровень знаний</w:t>
      </w:r>
      <w:r w:rsidR="007610F3"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10F3" w:rsidRDefault="007610F3" w:rsidP="00963FB1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для повышения уровня знаний детей запланирована работа по экологическому воспитанию: использование средств художественной литератур</w:t>
      </w:r>
      <w:proofErr w:type="gramStart"/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ы(</w:t>
      </w:r>
      <w:proofErr w:type="gramEnd"/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стихи, загадки, рассказы о природе), дидактические игры,</w:t>
      </w:r>
      <w:r w:rsidR="00963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НОД, презентации и др. (см.планирование)</w:t>
      </w:r>
      <w:r w:rsidR="00963FB1" w:rsidRPr="00963F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63FB1" w:rsidRPr="0030074E" w:rsidRDefault="00963FB1" w:rsidP="00CC4D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3FB1" w:rsidRDefault="00963FB1" w:rsidP="00CC4D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2952750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952750"/>
            <wp:effectExtent l="19050" t="0" r="9525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63FB1" w:rsidRDefault="00963FB1" w:rsidP="00CC4D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10F3" w:rsidRPr="0030074E" w:rsidRDefault="007610F3" w:rsidP="00963FB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проведенной работы в течение года, я могу отметить положительную динамику развития знаний детей по разделу «Формирование элементарных экологических представлений». 25 детей имеют высокий уровень знаний</w:t>
      </w:r>
      <w:r w:rsidR="007675AD"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растениях, насекомых, животных, грибах. Называют условия необходимые для жизни, знают и  соблюдают элементарные правила поведения в природе.</w:t>
      </w:r>
    </w:p>
    <w:p w:rsidR="00390AD9" w:rsidRDefault="00390AD9" w:rsidP="00963FB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5-ти детей отмечается средний уровень знаний. Эти дети иногда допускают незначительные ошибки при распределении представителей животного мира по видам; не всегда аргументируют свой выбор. В основном соотносят представителей фауны со средой обитания. Знают характерные признаки, но иногда допускают неточности в ответах. На поставленные вопросы отвечают последовательно, но иногда ответы бывают слишком краткими. Проявляют интерес и эмоционально выражают свое отношение к животным, птицам и насекомым</w:t>
      </w:r>
      <w:r w:rsidR="0030074E"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074E" w:rsidRPr="0030074E" w:rsidRDefault="0030074E" w:rsidP="00963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мониторинг проведенной за учебный год работы, показал положительные результаты, что доказывает эффективность выбранных методов.</w:t>
      </w:r>
    </w:p>
    <w:p w:rsidR="00FF159E" w:rsidRDefault="00FF159E" w:rsidP="00CC4D4C">
      <w:pPr>
        <w:rPr>
          <w:rFonts w:ascii="Times New Roman" w:hAnsi="Times New Roman" w:cs="Times New Roman"/>
          <w:sz w:val="28"/>
          <w:szCs w:val="28"/>
        </w:rPr>
      </w:pPr>
    </w:p>
    <w:p w:rsidR="00963FB1" w:rsidRDefault="00963FB1" w:rsidP="00FF15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59E" w:rsidRDefault="001D1C53" w:rsidP="00963FB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FF159E" w:rsidRPr="0069083A">
        <w:rPr>
          <w:rFonts w:ascii="Times New Roman" w:hAnsi="Times New Roman" w:cs="Times New Roman"/>
          <w:b/>
          <w:sz w:val="32"/>
          <w:szCs w:val="32"/>
        </w:rPr>
        <w:t>График усвоения детьми старшей группы по разделу «Формирование элементарных экологических представлений».</w:t>
      </w:r>
    </w:p>
    <w:p w:rsidR="001D1C53" w:rsidRDefault="001D1C53" w:rsidP="001D1C5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диагностике уровня знаний особенностей животного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растительного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2011-2012 учебного года 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большинства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 средний уровень знаний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чел.),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9 детей - низкий уровень знаний</w:t>
      </w: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1C53" w:rsidRPr="00963FB1" w:rsidRDefault="001D6CD1" w:rsidP="001D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повышения знаний детей планируется провести цикл занятий по ознакомлению детей с природой Тульского края, экскурсии, целевые прогулки, привлечение родителей к совместной деятельности по ознакомлению детей с природой (чтение книг о природе, совместные прогулки в лес, парк и т.д.</w:t>
      </w:r>
      <w:r w:rsidR="00DB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Также, мной подобран ряд дидактических игр: «Отгадай, что за растение», «Назови три предмета», «Времена года» и другие. Планируется опытническая деятельность с детьми: «Какой бывает вода»,</w:t>
      </w:r>
      <w:r w:rsidR="00DB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 услышать воздух?», «Почва – необходимость удобрений для роста растений» и т.д.</w:t>
      </w:r>
    </w:p>
    <w:p w:rsidR="001D1C53" w:rsidRPr="0069083A" w:rsidRDefault="001D1C53" w:rsidP="00963FB1">
      <w:pPr>
        <w:rPr>
          <w:rFonts w:ascii="Times New Roman" w:hAnsi="Times New Roman" w:cs="Times New Roman"/>
          <w:b/>
          <w:sz w:val="32"/>
          <w:szCs w:val="32"/>
        </w:rPr>
      </w:pPr>
    </w:p>
    <w:p w:rsidR="00FF159E" w:rsidRDefault="00FF159E" w:rsidP="00CC4D4C">
      <w:pPr>
        <w:rPr>
          <w:rFonts w:ascii="Times New Roman" w:hAnsi="Times New Roman" w:cs="Times New Roman"/>
          <w:sz w:val="28"/>
          <w:szCs w:val="28"/>
        </w:rPr>
      </w:pPr>
    </w:p>
    <w:p w:rsidR="00FF159E" w:rsidRDefault="00FF159E" w:rsidP="00CC4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5097" cy="2852005"/>
            <wp:effectExtent l="19050" t="0" r="28103" b="5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7753" cy="2851841"/>
            <wp:effectExtent l="19050" t="0" r="10197" b="5659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7E57" w:rsidRPr="008F1351" w:rsidRDefault="00DB7E57" w:rsidP="00CC4D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внедрялась система   мероприятий на занятиях и в режиме дня: дидактические игры, опыты, экскурсии, чтение книг о природе, привлечение родителей к совместной деятельности.  </w:t>
      </w:r>
    </w:p>
    <w:p w:rsidR="00DB7E57" w:rsidRPr="008F1351" w:rsidRDefault="00DB7E57" w:rsidP="00CC4D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концу учебного года диагностика показала следующие результаты: 26 детей (83%) имеют высокий уровень знаний, 4 ребенка (17%) – средний.</w:t>
      </w:r>
    </w:p>
    <w:p w:rsidR="00DB7E57" w:rsidRPr="008F1351" w:rsidRDefault="00DB7E57" w:rsidP="00CC4D4C">
      <w:pPr>
        <w:rPr>
          <w:rFonts w:ascii="Times New Roman" w:hAnsi="Times New Roman" w:cs="Times New Roman"/>
          <w:sz w:val="28"/>
          <w:szCs w:val="28"/>
        </w:rPr>
      </w:pPr>
      <w:r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8F1351"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F135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13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качественные показатели </w:t>
      </w:r>
      <w:r w:rsidR="008F1351"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уровня знаний</w:t>
      </w:r>
      <w:r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выявили чёткую положительную тенденцию, обусловленную </w:t>
      </w:r>
      <w:r w:rsidR="008F1351"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очевидностью системы </w:t>
      </w:r>
      <w:r w:rsidR="008F1351"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 экологической</w:t>
      </w:r>
      <w:r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 образовательного процесса</w:t>
      </w:r>
      <w:r w:rsidR="008F1351"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эффективной</w:t>
      </w:r>
      <w:r w:rsidRPr="008F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6C9D" w:rsidRDefault="00E56C9D" w:rsidP="00CC4D4C">
      <w:pPr>
        <w:rPr>
          <w:rFonts w:ascii="Times New Roman" w:hAnsi="Times New Roman" w:cs="Times New Roman"/>
          <w:sz w:val="28"/>
          <w:szCs w:val="28"/>
        </w:rPr>
      </w:pPr>
    </w:p>
    <w:p w:rsidR="00E56C9D" w:rsidRPr="0069083A" w:rsidRDefault="00E56C9D" w:rsidP="00E56C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83A">
        <w:rPr>
          <w:rFonts w:ascii="Times New Roman" w:hAnsi="Times New Roman" w:cs="Times New Roman"/>
          <w:b/>
          <w:sz w:val="32"/>
          <w:szCs w:val="32"/>
        </w:rPr>
        <w:t>График усвоения детьми подготовительной группы по разделу «Формирование элементарных экологических представлений».</w:t>
      </w:r>
    </w:p>
    <w:p w:rsidR="00E56C9D" w:rsidRDefault="008F1351" w:rsidP="00D4307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диагностике уровня знаний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подготовительной к школе группы</w:t>
      </w:r>
      <w:r w:rsidR="00D43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выявлялись знания по экологии необходимые детям для обучения в школе. Диагностика показала следующие результаты: высокий уровень – 2 ребенка (7%), средний уровень – 24 ребенка (80%) и 4 ребенка (13%) – низкий уровень знаний.</w:t>
      </w:r>
    </w:p>
    <w:p w:rsidR="00D4307B" w:rsidRDefault="00D4307B" w:rsidP="00D43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повышения </w:t>
      </w:r>
      <w:r w:rsidR="006B3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уровня знаний детей, мной разработан перспективный план по экологии для детей подготовительной к школе группы, в который включено огромное количество произведений художественной литературы о природе, дидактические игры, опыты, наблюдения, беседы, труд в природе</w:t>
      </w:r>
      <w:proofErr w:type="gramStart"/>
      <w:r w:rsidR="006B3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B3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которым, предположительно, процесс овладения знаниями детьми станет более эффективным.</w:t>
      </w:r>
    </w:p>
    <w:p w:rsidR="00E56C9D" w:rsidRDefault="00E56C9D" w:rsidP="00CC4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32766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334327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083A" w:rsidRPr="007B732A" w:rsidRDefault="0069083A" w:rsidP="0069083A">
      <w:pPr>
        <w:pStyle w:val="a5"/>
        <w:shd w:val="clear" w:color="auto" w:fill="FFFFFF"/>
        <w:rPr>
          <w:color w:val="000000"/>
          <w:sz w:val="28"/>
          <w:szCs w:val="28"/>
          <w:u w:val="single"/>
        </w:rPr>
      </w:pPr>
      <w:r w:rsidRPr="007B732A">
        <w:rPr>
          <w:b/>
          <w:sz w:val="28"/>
          <w:szCs w:val="28"/>
          <w:u w:val="single"/>
        </w:rPr>
        <w:t>Вывод</w:t>
      </w:r>
      <w:r w:rsidRPr="007B732A">
        <w:rPr>
          <w:sz w:val="28"/>
          <w:szCs w:val="28"/>
          <w:u w:val="single"/>
        </w:rPr>
        <w:t>:</w:t>
      </w:r>
      <w:r w:rsidRPr="007B732A">
        <w:rPr>
          <w:color w:val="000000"/>
          <w:sz w:val="28"/>
          <w:szCs w:val="28"/>
          <w:u w:val="single"/>
        </w:rPr>
        <w:t xml:space="preserve"> 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>У 25-ти</w:t>
      </w:r>
      <w:r w:rsidR="006B31E6">
        <w:rPr>
          <w:color w:val="000000"/>
          <w:sz w:val="28"/>
          <w:szCs w:val="28"/>
        </w:rPr>
        <w:t xml:space="preserve"> (83%)</w:t>
      </w:r>
      <w:r w:rsidRPr="0069083A">
        <w:rPr>
          <w:color w:val="000000"/>
          <w:sz w:val="28"/>
          <w:szCs w:val="28"/>
        </w:rPr>
        <w:t xml:space="preserve"> детей отмечается высокий уровень знаний по данной методике. Эти дети знают представителей животного мира и разделяют их по видам. Аргументируют свой выбор. Соотносят представителей животного мира со средой обитания. Называют их характерные признаки. Знают растения и животных Тульского края. Проявляют интерес и эмоционально выражают свое отношение к ним. Знают, как нужно ухаживать за домашними животными и обитателями Уголка природы. Понимают взаимосвязь между деятельностью человека и жизнью животных, птиц и растений. Без труда выражают свое отношение к представителям животного мира.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 xml:space="preserve">Дети классифицируют растения по видам, знают их характерные признаки. Называют условия, необходимые для жизни, роста и развития комнатных растений. Знают, как правильно нужно ухаживать за ними. У них сформированы практические умения и навыки ухода за ними. </w:t>
      </w:r>
      <w:r w:rsidR="007B732A" w:rsidRPr="0069083A">
        <w:rPr>
          <w:color w:val="000000"/>
          <w:sz w:val="28"/>
          <w:szCs w:val="28"/>
        </w:rPr>
        <w:t>Они</w:t>
      </w:r>
      <w:r w:rsidRPr="0069083A">
        <w:rPr>
          <w:color w:val="000000"/>
          <w:sz w:val="28"/>
          <w:szCs w:val="28"/>
        </w:rPr>
        <w:t xml:space="preserve"> проявляют интерес и эмоционально выражают свое отношение к ним.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 xml:space="preserve">Дети знают объекты неживой природы и правильно называют их отличительные характеристики. Самостоятельно приводят примеры того, кем и для чего они могут быть использованы. Правильно называют времена года. </w:t>
      </w:r>
      <w:r w:rsidRPr="0069083A">
        <w:rPr>
          <w:color w:val="000000"/>
          <w:sz w:val="28"/>
          <w:szCs w:val="28"/>
        </w:rPr>
        <w:lastRenderedPageBreak/>
        <w:t>Перечисляют их в нужной последовательности. Знают характерные признаки каждого времени года.</w:t>
      </w:r>
    </w:p>
    <w:p w:rsidR="0069083A" w:rsidRPr="0069083A" w:rsidRDefault="0069083A" w:rsidP="007B732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 xml:space="preserve">У 5-ти детей </w:t>
      </w:r>
      <w:r w:rsidR="006B31E6">
        <w:rPr>
          <w:color w:val="000000"/>
          <w:sz w:val="28"/>
          <w:szCs w:val="28"/>
        </w:rPr>
        <w:t xml:space="preserve">(17%) </w:t>
      </w:r>
      <w:r w:rsidRPr="0069083A">
        <w:rPr>
          <w:color w:val="000000"/>
          <w:sz w:val="28"/>
          <w:szCs w:val="28"/>
        </w:rPr>
        <w:t>отмечается средний уровень знаний по данной методике. Они в основном знают представителей животного мира и разделяют их по видам. Не всегда могут аргументировать свой выбор. Соотносят представителей животного мира со средой обитания. Иногда не могут назвать их характерные признаки. Проявляют интерес и эмоционально выражают свое отношение к ним. Знают, как нужно ухаживать за домашними животными и обитателями Уголка природы. Иногда затрудняются установить взаимосвязь между деятельностью человека и жизнью животных, птиц и растений. Эмоционально выражают свое отношение к представителям животного мира.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>Классифицируют растения по видам. Иногда не могут назвать их характерные признаки. Называют лишь некоторые условия, необходимые для жизни, роста и развития комнатных растений. Знают, как правильно ухаживать за ними. В основном практические умения и навыки ухода за ними сформированы. Проявляют интерес и эмоционально выражают свое отношение к ним.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>Знают объекты неживой природы и правильно называют их отличительные характеристики. Самостоятельно приводят примеры того, кем и для чего они могут быть использованы. Почти всегда правильно называют времена года. Иногда затрудняются перечислить их в нужной последовательности. После наводящих вопросов взрослого правильно называют характерные признаки каждого времени года.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 xml:space="preserve">Таким образом, мы видим, что использование </w:t>
      </w:r>
      <w:r>
        <w:rPr>
          <w:color w:val="000000"/>
          <w:sz w:val="28"/>
          <w:szCs w:val="28"/>
        </w:rPr>
        <w:t>средств художественной литературы и дидактических игр</w:t>
      </w:r>
      <w:r w:rsidR="006B31E6">
        <w:rPr>
          <w:color w:val="000000"/>
          <w:sz w:val="28"/>
          <w:szCs w:val="28"/>
        </w:rPr>
        <w:t xml:space="preserve"> в системе</w:t>
      </w:r>
      <w:r w:rsidRPr="0069083A">
        <w:rPr>
          <w:color w:val="000000"/>
          <w:sz w:val="28"/>
          <w:szCs w:val="28"/>
        </w:rPr>
        <w:t xml:space="preserve"> повышает уровень экологических знаний дошкольников.</w:t>
      </w:r>
    </w:p>
    <w:p w:rsidR="0069083A" w:rsidRPr="0069083A" w:rsidRDefault="0069083A" w:rsidP="007B732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6B31E6" w:rsidRDefault="006B31E6" w:rsidP="007B732A">
      <w:pPr>
        <w:pStyle w:val="a5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6B31E6" w:rsidRDefault="006B31E6" w:rsidP="007B732A">
      <w:pPr>
        <w:pStyle w:val="a5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6B31E6" w:rsidRDefault="006B31E6" w:rsidP="007B732A">
      <w:pPr>
        <w:pStyle w:val="a5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6B31E6" w:rsidRDefault="006B31E6" w:rsidP="007B732A">
      <w:pPr>
        <w:pStyle w:val="a5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6B31E6" w:rsidRDefault="006B31E6" w:rsidP="007B732A">
      <w:pPr>
        <w:pStyle w:val="a5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6B31E6" w:rsidRDefault="006B31E6" w:rsidP="0069083A">
      <w:pPr>
        <w:pStyle w:val="a5"/>
        <w:shd w:val="clear" w:color="auto" w:fill="FFFFFF"/>
        <w:rPr>
          <w:rFonts w:eastAsiaTheme="minorHAnsi"/>
          <w:sz w:val="28"/>
          <w:szCs w:val="28"/>
          <w:lang w:eastAsia="en-US"/>
        </w:rPr>
      </w:pPr>
    </w:p>
    <w:p w:rsidR="006B31E6" w:rsidRDefault="006B31E6" w:rsidP="0069083A">
      <w:pPr>
        <w:pStyle w:val="a5"/>
        <w:shd w:val="clear" w:color="auto" w:fill="FFFFFF"/>
        <w:rPr>
          <w:rFonts w:eastAsiaTheme="minorHAnsi"/>
          <w:sz w:val="28"/>
          <w:szCs w:val="28"/>
          <w:lang w:eastAsia="en-US"/>
        </w:rPr>
      </w:pPr>
    </w:p>
    <w:p w:rsidR="0069083A" w:rsidRPr="0069083A" w:rsidRDefault="0069083A" w:rsidP="0069083A">
      <w:pPr>
        <w:pStyle w:val="a5"/>
        <w:shd w:val="clear" w:color="auto" w:fill="FFFFFF"/>
        <w:rPr>
          <w:b/>
          <w:color w:val="000000"/>
          <w:sz w:val="32"/>
          <w:szCs w:val="32"/>
        </w:rPr>
      </w:pPr>
      <w:r w:rsidRPr="0069083A">
        <w:rPr>
          <w:b/>
          <w:sz w:val="32"/>
          <w:szCs w:val="32"/>
        </w:rPr>
        <w:t>Заключение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 xml:space="preserve">В результате диагностики способов использования средств художественной литературы, дидактических игр в процессе экологического воспитания дошкольников, у </w:t>
      </w:r>
      <w:r w:rsidR="007B732A">
        <w:rPr>
          <w:color w:val="000000"/>
          <w:sz w:val="28"/>
          <w:szCs w:val="28"/>
        </w:rPr>
        <w:t>83</w:t>
      </w:r>
      <w:r w:rsidRPr="0069083A">
        <w:rPr>
          <w:color w:val="000000"/>
          <w:sz w:val="28"/>
          <w:szCs w:val="28"/>
        </w:rPr>
        <w:t xml:space="preserve">% детей отмечается высокий уровень знаний по данной методике. Эти дети знают представителей животного мира и разделяют их по видам. Аргументируют свой выбор. Соотносят представителей животного </w:t>
      </w:r>
      <w:r w:rsidRPr="0069083A">
        <w:rPr>
          <w:color w:val="000000"/>
          <w:sz w:val="28"/>
          <w:szCs w:val="28"/>
        </w:rPr>
        <w:lastRenderedPageBreak/>
        <w:t>мира со средой обитания. Называют их характерные признаки. Проявляют интерес и эмоционально выражают свое отношение к ним. Знают, как нужно ухаживать за домашними животными и обитателями Уголка природы. Понимают взаимосвязь между деятельностью человека и жизнью животных, птиц и растений. Без труда выражают свое отношение к представителям животного мира.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>Дети классифицируют растения по видам, знают их характерные признаки. Называют условия, необходимые для жизни, роста и развития комнатных растений. Знают, как правильно нужно ухаживать за ними. У них сформированы практические умения и навыки ухода за ними. Они проявляют интерес и эмоционально выражают свое отношение к ним.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>Дети знают объекты неживой природы и правильно называют их отличительные характеристики. Самостоятельно приводят примеры того, кем и для чего они могут быть использованы. Правильно называют времена года. Перечисляют их в нужной последовательности. Знают характерные признаки каждого времени года.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 xml:space="preserve">У </w:t>
      </w:r>
      <w:r w:rsidR="000C1617">
        <w:rPr>
          <w:color w:val="000000"/>
          <w:sz w:val="28"/>
          <w:szCs w:val="28"/>
        </w:rPr>
        <w:t>17</w:t>
      </w:r>
      <w:r w:rsidRPr="0069083A">
        <w:rPr>
          <w:color w:val="000000"/>
          <w:sz w:val="28"/>
          <w:szCs w:val="28"/>
        </w:rPr>
        <w:t>% детей отмечается средний уровень знаний по данной методике. Они в основном знают представителей животного мира и разделяют их по видам. Не всегда могут аргументировать свой выбор. Соотносят представителей животного мира со средой обитания. Иногда не могут назвать их характерные признаки. Проявляют интерес и эмоционально выражают свое отношение к ним. Знают, как нужно ухаживать за домашними животными и обитателями Уголка природы. Иногда затрудняются установить взаимосвязь между деятельностью человека и жизнью животных, птиц и растений. Эмоционально выражают свое отношение к представителям животного мира.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>Классифицируют растения по видам. Иногда не могут назвать их характерные признаки. Называют лишь некоторые условия, необходимые для жизни, роста и развития комнатных растений. Знают, как правильно ухаживать за ними. В основном практические умения и навыки ухода за ними сформированы. Проявляют интерес и эмоционально выражают свое отношение к ним.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>Знают объекты неживой природы и правильно называют их отличительные характеристики. Самостоятельно приводят примеры того, кем и для чего они могут быть использованы. Почти всегда правильно называют времена года. Иногда затрудняются перечислить их в нужной последовательности. После наводящих вопросов взрослого правильно называют характерные признаки каждого времени года.</w:t>
      </w:r>
    </w:p>
    <w:p w:rsidR="0069083A" w:rsidRPr="0069083A" w:rsidRDefault="0069083A" w:rsidP="007B732A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9083A">
        <w:rPr>
          <w:color w:val="000000"/>
          <w:sz w:val="28"/>
          <w:szCs w:val="28"/>
        </w:rPr>
        <w:t xml:space="preserve">Таким образом, мы видим, что использование средств художественной литературы и дидактических игр повышает уровень экологических знаний дошкольников. Значит, наша гипотеза о том, что использование средств </w:t>
      </w:r>
      <w:r w:rsidRPr="0069083A">
        <w:rPr>
          <w:color w:val="000000"/>
          <w:sz w:val="28"/>
          <w:szCs w:val="28"/>
        </w:rPr>
        <w:lastRenderedPageBreak/>
        <w:t>художественной литературы благотворно влияет на экологическую воспитанность, подтвердилась. Цель работы достигнута, задачи выполнены.</w:t>
      </w:r>
    </w:p>
    <w:p w:rsidR="0069083A" w:rsidRDefault="0069083A" w:rsidP="00CC4D4C">
      <w:pPr>
        <w:rPr>
          <w:rFonts w:ascii="Times New Roman" w:hAnsi="Times New Roman" w:cs="Times New Roman"/>
          <w:sz w:val="28"/>
          <w:szCs w:val="28"/>
        </w:rPr>
        <w:sectPr w:rsidR="0069083A" w:rsidSect="00FE30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C9D" w:rsidRDefault="00E56C9D" w:rsidP="00E56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D4C">
        <w:rPr>
          <w:rFonts w:ascii="Times New Roman" w:hAnsi="Times New Roman" w:cs="Times New Roman"/>
          <w:sz w:val="28"/>
          <w:szCs w:val="28"/>
        </w:rPr>
        <w:lastRenderedPageBreak/>
        <w:t>График усвоения детьми</w:t>
      </w:r>
      <w:r>
        <w:rPr>
          <w:rFonts w:ascii="Times New Roman" w:hAnsi="Times New Roman" w:cs="Times New Roman"/>
          <w:sz w:val="28"/>
          <w:szCs w:val="28"/>
        </w:rPr>
        <w:t xml:space="preserve"> второй младшей группы по разделу «Формирование элементарных экологических представлений».</w:t>
      </w:r>
    </w:p>
    <w:p w:rsidR="00E56C9D" w:rsidRDefault="00E56C9D" w:rsidP="00E56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C9D" w:rsidRDefault="00E56C9D" w:rsidP="00E56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025" cy="381000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6C9D" w:rsidRPr="00CC4D4C" w:rsidRDefault="00E56C9D" w:rsidP="00CC4D4C">
      <w:pPr>
        <w:rPr>
          <w:rFonts w:ascii="Times New Roman" w:hAnsi="Times New Roman" w:cs="Times New Roman"/>
          <w:sz w:val="28"/>
          <w:szCs w:val="28"/>
        </w:rPr>
      </w:pPr>
    </w:p>
    <w:sectPr w:rsidR="00E56C9D" w:rsidRPr="00CC4D4C" w:rsidSect="00FE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D4C"/>
    <w:rsid w:val="00000735"/>
    <w:rsid w:val="00000E5D"/>
    <w:rsid w:val="0000156C"/>
    <w:rsid w:val="0000161B"/>
    <w:rsid w:val="00006118"/>
    <w:rsid w:val="00010F96"/>
    <w:rsid w:val="00014417"/>
    <w:rsid w:val="00020BA0"/>
    <w:rsid w:val="0002572D"/>
    <w:rsid w:val="000316CB"/>
    <w:rsid w:val="000319BE"/>
    <w:rsid w:val="00036FF6"/>
    <w:rsid w:val="00037D5D"/>
    <w:rsid w:val="000435D5"/>
    <w:rsid w:val="00045DD1"/>
    <w:rsid w:val="0004640B"/>
    <w:rsid w:val="00046F67"/>
    <w:rsid w:val="0005029A"/>
    <w:rsid w:val="00050953"/>
    <w:rsid w:val="000518D3"/>
    <w:rsid w:val="00052EFF"/>
    <w:rsid w:val="00053D8D"/>
    <w:rsid w:val="00054422"/>
    <w:rsid w:val="0005576F"/>
    <w:rsid w:val="0005622B"/>
    <w:rsid w:val="00056CF2"/>
    <w:rsid w:val="00057E0B"/>
    <w:rsid w:val="00062C61"/>
    <w:rsid w:val="00063B96"/>
    <w:rsid w:val="00072C64"/>
    <w:rsid w:val="00072ED2"/>
    <w:rsid w:val="00074292"/>
    <w:rsid w:val="00075359"/>
    <w:rsid w:val="00075941"/>
    <w:rsid w:val="00086FED"/>
    <w:rsid w:val="00091CA5"/>
    <w:rsid w:val="000928EA"/>
    <w:rsid w:val="000954F9"/>
    <w:rsid w:val="00095BFD"/>
    <w:rsid w:val="00096998"/>
    <w:rsid w:val="000973B3"/>
    <w:rsid w:val="000A12A7"/>
    <w:rsid w:val="000A2661"/>
    <w:rsid w:val="000A400A"/>
    <w:rsid w:val="000A7D1E"/>
    <w:rsid w:val="000A7E7F"/>
    <w:rsid w:val="000B4BA5"/>
    <w:rsid w:val="000B594D"/>
    <w:rsid w:val="000B6C5F"/>
    <w:rsid w:val="000B6EF6"/>
    <w:rsid w:val="000C0FDC"/>
    <w:rsid w:val="000C1617"/>
    <w:rsid w:val="000C3B3E"/>
    <w:rsid w:val="000C4052"/>
    <w:rsid w:val="000C51C5"/>
    <w:rsid w:val="000C6576"/>
    <w:rsid w:val="000C68A6"/>
    <w:rsid w:val="000D0231"/>
    <w:rsid w:val="000D1282"/>
    <w:rsid w:val="000D2C2C"/>
    <w:rsid w:val="000D4660"/>
    <w:rsid w:val="000D67CE"/>
    <w:rsid w:val="000E17D9"/>
    <w:rsid w:val="000E4DCC"/>
    <w:rsid w:val="000E6AB1"/>
    <w:rsid w:val="000F00EB"/>
    <w:rsid w:val="000F142E"/>
    <w:rsid w:val="000F3673"/>
    <w:rsid w:val="000F399E"/>
    <w:rsid w:val="000F4730"/>
    <w:rsid w:val="000F52B3"/>
    <w:rsid w:val="0010034E"/>
    <w:rsid w:val="001024D9"/>
    <w:rsid w:val="001048D7"/>
    <w:rsid w:val="001054AA"/>
    <w:rsid w:val="00110FFE"/>
    <w:rsid w:val="00114228"/>
    <w:rsid w:val="001150C0"/>
    <w:rsid w:val="00115840"/>
    <w:rsid w:val="00116CF2"/>
    <w:rsid w:val="001203ED"/>
    <w:rsid w:val="0012359D"/>
    <w:rsid w:val="00124C5B"/>
    <w:rsid w:val="0012526E"/>
    <w:rsid w:val="00125CBA"/>
    <w:rsid w:val="001304E3"/>
    <w:rsid w:val="0013105F"/>
    <w:rsid w:val="0013377B"/>
    <w:rsid w:val="00134801"/>
    <w:rsid w:val="001352CB"/>
    <w:rsid w:val="00140653"/>
    <w:rsid w:val="00140A59"/>
    <w:rsid w:val="00142691"/>
    <w:rsid w:val="001456B7"/>
    <w:rsid w:val="001506B2"/>
    <w:rsid w:val="00151DA5"/>
    <w:rsid w:val="00152F24"/>
    <w:rsid w:val="00157137"/>
    <w:rsid w:val="001579DA"/>
    <w:rsid w:val="00157F7B"/>
    <w:rsid w:val="001604FD"/>
    <w:rsid w:val="0016572B"/>
    <w:rsid w:val="00167D3F"/>
    <w:rsid w:val="001720DF"/>
    <w:rsid w:val="00173687"/>
    <w:rsid w:val="0017443F"/>
    <w:rsid w:val="001769C6"/>
    <w:rsid w:val="0018025F"/>
    <w:rsid w:val="001833FD"/>
    <w:rsid w:val="001848CC"/>
    <w:rsid w:val="00194E62"/>
    <w:rsid w:val="001960BC"/>
    <w:rsid w:val="001A0061"/>
    <w:rsid w:val="001A1777"/>
    <w:rsid w:val="001A2058"/>
    <w:rsid w:val="001A3AAB"/>
    <w:rsid w:val="001A4E6E"/>
    <w:rsid w:val="001A65B2"/>
    <w:rsid w:val="001A6CD3"/>
    <w:rsid w:val="001A6EE9"/>
    <w:rsid w:val="001B01C9"/>
    <w:rsid w:val="001B2260"/>
    <w:rsid w:val="001B5E80"/>
    <w:rsid w:val="001B6574"/>
    <w:rsid w:val="001C216A"/>
    <w:rsid w:val="001C3844"/>
    <w:rsid w:val="001C56F8"/>
    <w:rsid w:val="001C61D3"/>
    <w:rsid w:val="001D1C53"/>
    <w:rsid w:val="001D5621"/>
    <w:rsid w:val="001D6CD1"/>
    <w:rsid w:val="001E2390"/>
    <w:rsid w:val="001E3D44"/>
    <w:rsid w:val="001E5608"/>
    <w:rsid w:val="001E5D4B"/>
    <w:rsid w:val="001F1680"/>
    <w:rsid w:val="001F16E5"/>
    <w:rsid w:val="001F2B4A"/>
    <w:rsid w:val="001F3933"/>
    <w:rsid w:val="001F4A4C"/>
    <w:rsid w:val="001F5441"/>
    <w:rsid w:val="001F7F82"/>
    <w:rsid w:val="00200A17"/>
    <w:rsid w:val="0020139F"/>
    <w:rsid w:val="002032AF"/>
    <w:rsid w:val="002064D6"/>
    <w:rsid w:val="00212D64"/>
    <w:rsid w:val="00217B4D"/>
    <w:rsid w:val="00221A2B"/>
    <w:rsid w:val="002220FC"/>
    <w:rsid w:val="002225E7"/>
    <w:rsid w:val="0022540C"/>
    <w:rsid w:val="00226985"/>
    <w:rsid w:val="00226F0F"/>
    <w:rsid w:val="00227CE8"/>
    <w:rsid w:val="00233926"/>
    <w:rsid w:val="0023695F"/>
    <w:rsid w:val="0023759B"/>
    <w:rsid w:val="00240E29"/>
    <w:rsid w:val="00241954"/>
    <w:rsid w:val="00241E83"/>
    <w:rsid w:val="00242BB4"/>
    <w:rsid w:val="00246604"/>
    <w:rsid w:val="002466D8"/>
    <w:rsid w:val="00246E42"/>
    <w:rsid w:val="00250837"/>
    <w:rsid w:val="002519EE"/>
    <w:rsid w:val="00252E1B"/>
    <w:rsid w:val="002532E9"/>
    <w:rsid w:val="0025389F"/>
    <w:rsid w:val="00254C7C"/>
    <w:rsid w:val="00255641"/>
    <w:rsid w:val="0025589D"/>
    <w:rsid w:val="002563EC"/>
    <w:rsid w:val="00257D92"/>
    <w:rsid w:val="0026213A"/>
    <w:rsid w:val="00264AC0"/>
    <w:rsid w:val="00265024"/>
    <w:rsid w:val="002707F0"/>
    <w:rsid w:val="00271B94"/>
    <w:rsid w:val="0027781A"/>
    <w:rsid w:val="002803C3"/>
    <w:rsid w:val="00282A7E"/>
    <w:rsid w:val="00284F37"/>
    <w:rsid w:val="002912A5"/>
    <w:rsid w:val="00292373"/>
    <w:rsid w:val="0029373E"/>
    <w:rsid w:val="00293C85"/>
    <w:rsid w:val="00293C8D"/>
    <w:rsid w:val="00296605"/>
    <w:rsid w:val="002A1E73"/>
    <w:rsid w:val="002A216F"/>
    <w:rsid w:val="002A234E"/>
    <w:rsid w:val="002A2FB4"/>
    <w:rsid w:val="002A30E9"/>
    <w:rsid w:val="002A32FB"/>
    <w:rsid w:val="002A38A8"/>
    <w:rsid w:val="002A3DA3"/>
    <w:rsid w:val="002A57F2"/>
    <w:rsid w:val="002A64FB"/>
    <w:rsid w:val="002B185A"/>
    <w:rsid w:val="002B33E0"/>
    <w:rsid w:val="002B3CD3"/>
    <w:rsid w:val="002B3E3A"/>
    <w:rsid w:val="002B49F0"/>
    <w:rsid w:val="002B59DD"/>
    <w:rsid w:val="002B7208"/>
    <w:rsid w:val="002C09B8"/>
    <w:rsid w:val="002C13F6"/>
    <w:rsid w:val="002C1698"/>
    <w:rsid w:val="002C194D"/>
    <w:rsid w:val="002C307C"/>
    <w:rsid w:val="002C324B"/>
    <w:rsid w:val="002C34EF"/>
    <w:rsid w:val="002C392E"/>
    <w:rsid w:val="002C3D4B"/>
    <w:rsid w:val="002C5501"/>
    <w:rsid w:val="002C6AE2"/>
    <w:rsid w:val="002D1720"/>
    <w:rsid w:val="002D2A7A"/>
    <w:rsid w:val="002D6C8C"/>
    <w:rsid w:val="002E0A63"/>
    <w:rsid w:val="002E0F42"/>
    <w:rsid w:val="002E35B2"/>
    <w:rsid w:val="002F2118"/>
    <w:rsid w:val="0030074E"/>
    <w:rsid w:val="00301F2B"/>
    <w:rsid w:val="00303678"/>
    <w:rsid w:val="003046C0"/>
    <w:rsid w:val="00306CF1"/>
    <w:rsid w:val="00321425"/>
    <w:rsid w:val="00321797"/>
    <w:rsid w:val="00331299"/>
    <w:rsid w:val="00332214"/>
    <w:rsid w:val="00332C4F"/>
    <w:rsid w:val="00334E9F"/>
    <w:rsid w:val="0033652E"/>
    <w:rsid w:val="00340EF8"/>
    <w:rsid w:val="00343C9D"/>
    <w:rsid w:val="00345486"/>
    <w:rsid w:val="00352E86"/>
    <w:rsid w:val="003540C5"/>
    <w:rsid w:val="003550B1"/>
    <w:rsid w:val="003554B9"/>
    <w:rsid w:val="00360121"/>
    <w:rsid w:val="00361633"/>
    <w:rsid w:val="003625B1"/>
    <w:rsid w:val="003631BD"/>
    <w:rsid w:val="00366423"/>
    <w:rsid w:val="0036790D"/>
    <w:rsid w:val="00367A05"/>
    <w:rsid w:val="003725AC"/>
    <w:rsid w:val="003729A7"/>
    <w:rsid w:val="00375CD3"/>
    <w:rsid w:val="003766E7"/>
    <w:rsid w:val="00377DA6"/>
    <w:rsid w:val="00384AA3"/>
    <w:rsid w:val="003878EA"/>
    <w:rsid w:val="00390AD9"/>
    <w:rsid w:val="00390E91"/>
    <w:rsid w:val="003915BD"/>
    <w:rsid w:val="00391E2F"/>
    <w:rsid w:val="00397000"/>
    <w:rsid w:val="003A4444"/>
    <w:rsid w:val="003A48C8"/>
    <w:rsid w:val="003B0B21"/>
    <w:rsid w:val="003B1C5C"/>
    <w:rsid w:val="003B5D46"/>
    <w:rsid w:val="003B719D"/>
    <w:rsid w:val="003B7F15"/>
    <w:rsid w:val="003C2F05"/>
    <w:rsid w:val="003C3BF8"/>
    <w:rsid w:val="003C4043"/>
    <w:rsid w:val="003C5380"/>
    <w:rsid w:val="003C6453"/>
    <w:rsid w:val="003C7DD2"/>
    <w:rsid w:val="003D2C92"/>
    <w:rsid w:val="003D7B32"/>
    <w:rsid w:val="003E1590"/>
    <w:rsid w:val="003E27B2"/>
    <w:rsid w:val="003E41A7"/>
    <w:rsid w:val="003E7290"/>
    <w:rsid w:val="003F5D43"/>
    <w:rsid w:val="003F605C"/>
    <w:rsid w:val="00401758"/>
    <w:rsid w:val="004019CB"/>
    <w:rsid w:val="0041099A"/>
    <w:rsid w:val="00414B71"/>
    <w:rsid w:val="00415578"/>
    <w:rsid w:val="004169C1"/>
    <w:rsid w:val="004211BD"/>
    <w:rsid w:val="0042410F"/>
    <w:rsid w:val="0042544C"/>
    <w:rsid w:val="00426EB9"/>
    <w:rsid w:val="0043151C"/>
    <w:rsid w:val="0043314C"/>
    <w:rsid w:val="00435E23"/>
    <w:rsid w:val="004377F9"/>
    <w:rsid w:val="0044539F"/>
    <w:rsid w:val="00445795"/>
    <w:rsid w:val="00447569"/>
    <w:rsid w:val="00455005"/>
    <w:rsid w:val="00455916"/>
    <w:rsid w:val="00456CF5"/>
    <w:rsid w:val="00465234"/>
    <w:rsid w:val="00470D4D"/>
    <w:rsid w:val="0047111F"/>
    <w:rsid w:val="004759EB"/>
    <w:rsid w:val="00477AAA"/>
    <w:rsid w:val="00477FFE"/>
    <w:rsid w:val="00480F1B"/>
    <w:rsid w:val="0048122D"/>
    <w:rsid w:val="0048150C"/>
    <w:rsid w:val="00483E15"/>
    <w:rsid w:val="00485E8E"/>
    <w:rsid w:val="00490063"/>
    <w:rsid w:val="00491A9F"/>
    <w:rsid w:val="00494D33"/>
    <w:rsid w:val="00495131"/>
    <w:rsid w:val="004A05D9"/>
    <w:rsid w:val="004A204D"/>
    <w:rsid w:val="004A4A00"/>
    <w:rsid w:val="004A6AEE"/>
    <w:rsid w:val="004A785A"/>
    <w:rsid w:val="004B05C6"/>
    <w:rsid w:val="004B0978"/>
    <w:rsid w:val="004B12D4"/>
    <w:rsid w:val="004B1892"/>
    <w:rsid w:val="004B25F5"/>
    <w:rsid w:val="004B666D"/>
    <w:rsid w:val="004C679B"/>
    <w:rsid w:val="004D0262"/>
    <w:rsid w:val="004D08D4"/>
    <w:rsid w:val="004D0972"/>
    <w:rsid w:val="004D2C75"/>
    <w:rsid w:val="004D574F"/>
    <w:rsid w:val="004D6CA6"/>
    <w:rsid w:val="004E116F"/>
    <w:rsid w:val="004E25A5"/>
    <w:rsid w:val="004E318D"/>
    <w:rsid w:val="004E5422"/>
    <w:rsid w:val="004E5D07"/>
    <w:rsid w:val="004E5F25"/>
    <w:rsid w:val="004E7CE9"/>
    <w:rsid w:val="004F7870"/>
    <w:rsid w:val="004F7B43"/>
    <w:rsid w:val="004F7E2C"/>
    <w:rsid w:val="005004A9"/>
    <w:rsid w:val="00501FBB"/>
    <w:rsid w:val="00503C14"/>
    <w:rsid w:val="00505E02"/>
    <w:rsid w:val="00507635"/>
    <w:rsid w:val="00507A91"/>
    <w:rsid w:val="00523F70"/>
    <w:rsid w:val="00525E22"/>
    <w:rsid w:val="00525E6E"/>
    <w:rsid w:val="00526650"/>
    <w:rsid w:val="00527F38"/>
    <w:rsid w:val="00530AB5"/>
    <w:rsid w:val="00533FFA"/>
    <w:rsid w:val="00534758"/>
    <w:rsid w:val="00537C68"/>
    <w:rsid w:val="00541C81"/>
    <w:rsid w:val="0054247A"/>
    <w:rsid w:val="005432EA"/>
    <w:rsid w:val="005441C4"/>
    <w:rsid w:val="00545CDB"/>
    <w:rsid w:val="00545D8B"/>
    <w:rsid w:val="00550CF7"/>
    <w:rsid w:val="00557227"/>
    <w:rsid w:val="00557BB2"/>
    <w:rsid w:val="005655E8"/>
    <w:rsid w:val="005665DC"/>
    <w:rsid w:val="00572DDC"/>
    <w:rsid w:val="00576EF1"/>
    <w:rsid w:val="0058406D"/>
    <w:rsid w:val="005841BF"/>
    <w:rsid w:val="005865F1"/>
    <w:rsid w:val="00587ED0"/>
    <w:rsid w:val="0059170A"/>
    <w:rsid w:val="005926B9"/>
    <w:rsid w:val="00596AB9"/>
    <w:rsid w:val="005A02DC"/>
    <w:rsid w:val="005A240D"/>
    <w:rsid w:val="005A4947"/>
    <w:rsid w:val="005A51BC"/>
    <w:rsid w:val="005A558B"/>
    <w:rsid w:val="005B1892"/>
    <w:rsid w:val="005B23A1"/>
    <w:rsid w:val="005C2C1D"/>
    <w:rsid w:val="005D0A69"/>
    <w:rsid w:val="005E1B4E"/>
    <w:rsid w:val="005E5951"/>
    <w:rsid w:val="006013B0"/>
    <w:rsid w:val="00602266"/>
    <w:rsid w:val="006027D3"/>
    <w:rsid w:val="00604EF8"/>
    <w:rsid w:val="006054DC"/>
    <w:rsid w:val="00607664"/>
    <w:rsid w:val="00607CD1"/>
    <w:rsid w:val="00611CC7"/>
    <w:rsid w:val="00611D88"/>
    <w:rsid w:val="00613811"/>
    <w:rsid w:val="006179E3"/>
    <w:rsid w:val="00621F05"/>
    <w:rsid w:val="00623743"/>
    <w:rsid w:val="00623934"/>
    <w:rsid w:val="0063182F"/>
    <w:rsid w:val="006346A5"/>
    <w:rsid w:val="00645F60"/>
    <w:rsid w:val="00651CE3"/>
    <w:rsid w:val="00651FF3"/>
    <w:rsid w:val="00653B86"/>
    <w:rsid w:val="00655B52"/>
    <w:rsid w:val="006623C5"/>
    <w:rsid w:val="00664BB4"/>
    <w:rsid w:val="006670B6"/>
    <w:rsid w:val="0067017D"/>
    <w:rsid w:val="00672071"/>
    <w:rsid w:val="00674916"/>
    <w:rsid w:val="00677BC1"/>
    <w:rsid w:val="0068015D"/>
    <w:rsid w:val="0068113B"/>
    <w:rsid w:val="00683670"/>
    <w:rsid w:val="00684D85"/>
    <w:rsid w:val="00685655"/>
    <w:rsid w:val="0069083A"/>
    <w:rsid w:val="00691917"/>
    <w:rsid w:val="00691AD8"/>
    <w:rsid w:val="006936FB"/>
    <w:rsid w:val="00697854"/>
    <w:rsid w:val="006A03A6"/>
    <w:rsid w:val="006A2E94"/>
    <w:rsid w:val="006A4315"/>
    <w:rsid w:val="006A527E"/>
    <w:rsid w:val="006A5950"/>
    <w:rsid w:val="006A7656"/>
    <w:rsid w:val="006A769C"/>
    <w:rsid w:val="006B26DC"/>
    <w:rsid w:val="006B31E6"/>
    <w:rsid w:val="006B4067"/>
    <w:rsid w:val="006C1475"/>
    <w:rsid w:val="006C5A56"/>
    <w:rsid w:val="006C77A1"/>
    <w:rsid w:val="006D1A12"/>
    <w:rsid w:val="006D40B5"/>
    <w:rsid w:val="006D66D5"/>
    <w:rsid w:val="006D7C88"/>
    <w:rsid w:val="006F2FDE"/>
    <w:rsid w:val="006F52BB"/>
    <w:rsid w:val="006F59AD"/>
    <w:rsid w:val="006F6236"/>
    <w:rsid w:val="006F77F3"/>
    <w:rsid w:val="00701D87"/>
    <w:rsid w:val="007023F5"/>
    <w:rsid w:val="00703FEA"/>
    <w:rsid w:val="007066DC"/>
    <w:rsid w:val="00714082"/>
    <w:rsid w:val="00716077"/>
    <w:rsid w:val="0071688E"/>
    <w:rsid w:val="007178CD"/>
    <w:rsid w:val="00724730"/>
    <w:rsid w:val="00725279"/>
    <w:rsid w:val="007254CB"/>
    <w:rsid w:val="007362A2"/>
    <w:rsid w:val="007373CB"/>
    <w:rsid w:val="00737DC2"/>
    <w:rsid w:val="00740D20"/>
    <w:rsid w:val="0074146C"/>
    <w:rsid w:val="007422AE"/>
    <w:rsid w:val="00743B13"/>
    <w:rsid w:val="007458C2"/>
    <w:rsid w:val="0074666A"/>
    <w:rsid w:val="00751DAD"/>
    <w:rsid w:val="00752E71"/>
    <w:rsid w:val="00754805"/>
    <w:rsid w:val="0075602C"/>
    <w:rsid w:val="00756C35"/>
    <w:rsid w:val="00760387"/>
    <w:rsid w:val="007610F3"/>
    <w:rsid w:val="0076464A"/>
    <w:rsid w:val="007668C3"/>
    <w:rsid w:val="007675AD"/>
    <w:rsid w:val="00771A57"/>
    <w:rsid w:val="00773FAB"/>
    <w:rsid w:val="00777A0C"/>
    <w:rsid w:val="007850DB"/>
    <w:rsid w:val="0078597D"/>
    <w:rsid w:val="007903D6"/>
    <w:rsid w:val="00792B9B"/>
    <w:rsid w:val="00795D5C"/>
    <w:rsid w:val="00797AFE"/>
    <w:rsid w:val="007A0803"/>
    <w:rsid w:val="007A2F36"/>
    <w:rsid w:val="007A4A88"/>
    <w:rsid w:val="007A4F78"/>
    <w:rsid w:val="007B037B"/>
    <w:rsid w:val="007B0A23"/>
    <w:rsid w:val="007B1A16"/>
    <w:rsid w:val="007B34E7"/>
    <w:rsid w:val="007B7167"/>
    <w:rsid w:val="007B732A"/>
    <w:rsid w:val="007B7846"/>
    <w:rsid w:val="007C1D25"/>
    <w:rsid w:val="007C374A"/>
    <w:rsid w:val="007C4184"/>
    <w:rsid w:val="007C5026"/>
    <w:rsid w:val="007D0DB3"/>
    <w:rsid w:val="007D2C55"/>
    <w:rsid w:val="007D6957"/>
    <w:rsid w:val="007D7BA2"/>
    <w:rsid w:val="007E3AEC"/>
    <w:rsid w:val="007E7888"/>
    <w:rsid w:val="007E78C9"/>
    <w:rsid w:val="007E7C16"/>
    <w:rsid w:val="007F2BB8"/>
    <w:rsid w:val="007F4C9B"/>
    <w:rsid w:val="007F5E3B"/>
    <w:rsid w:val="00803649"/>
    <w:rsid w:val="0080492A"/>
    <w:rsid w:val="0080621D"/>
    <w:rsid w:val="0081420F"/>
    <w:rsid w:val="0081470D"/>
    <w:rsid w:val="00814EF0"/>
    <w:rsid w:val="0081511E"/>
    <w:rsid w:val="00815736"/>
    <w:rsid w:val="00815972"/>
    <w:rsid w:val="008163A5"/>
    <w:rsid w:val="0082108C"/>
    <w:rsid w:val="00821509"/>
    <w:rsid w:val="00821598"/>
    <w:rsid w:val="00822195"/>
    <w:rsid w:val="008223E5"/>
    <w:rsid w:val="00823620"/>
    <w:rsid w:val="008265D3"/>
    <w:rsid w:val="00830A01"/>
    <w:rsid w:val="00832165"/>
    <w:rsid w:val="00835233"/>
    <w:rsid w:val="008363E9"/>
    <w:rsid w:val="00836C23"/>
    <w:rsid w:val="00841B07"/>
    <w:rsid w:val="0084365B"/>
    <w:rsid w:val="008466F4"/>
    <w:rsid w:val="00851C8F"/>
    <w:rsid w:val="008533BF"/>
    <w:rsid w:val="00853F5B"/>
    <w:rsid w:val="00855EB6"/>
    <w:rsid w:val="00861114"/>
    <w:rsid w:val="008612AD"/>
    <w:rsid w:val="00862C8C"/>
    <w:rsid w:val="00862E30"/>
    <w:rsid w:val="00866588"/>
    <w:rsid w:val="00867EB9"/>
    <w:rsid w:val="008749AD"/>
    <w:rsid w:val="00874C8D"/>
    <w:rsid w:val="00875D9C"/>
    <w:rsid w:val="00875F8A"/>
    <w:rsid w:val="008771A2"/>
    <w:rsid w:val="008801D9"/>
    <w:rsid w:val="00886AC8"/>
    <w:rsid w:val="008902FE"/>
    <w:rsid w:val="008A0098"/>
    <w:rsid w:val="008A1FB0"/>
    <w:rsid w:val="008A24FB"/>
    <w:rsid w:val="008A41AA"/>
    <w:rsid w:val="008A736A"/>
    <w:rsid w:val="008B1822"/>
    <w:rsid w:val="008B2BDB"/>
    <w:rsid w:val="008B35D2"/>
    <w:rsid w:val="008B6B21"/>
    <w:rsid w:val="008B7A88"/>
    <w:rsid w:val="008C1BCD"/>
    <w:rsid w:val="008C2502"/>
    <w:rsid w:val="008C334B"/>
    <w:rsid w:val="008C6E31"/>
    <w:rsid w:val="008D33C7"/>
    <w:rsid w:val="008D3C83"/>
    <w:rsid w:val="008D7A46"/>
    <w:rsid w:val="008E1B7B"/>
    <w:rsid w:val="008E27DA"/>
    <w:rsid w:val="008E5EBB"/>
    <w:rsid w:val="008F1351"/>
    <w:rsid w:val="00907B4E"/>
    <w:rsid w:val="00910804"/>
    <w:rsid w:val="00911C17"/>
    <w:rsid w:val="009129C7"/>
    <w:rsid w:val="00914C25"/>
    <w:rsid w:val="0092161B"/>
    <w:rsid w:val="00923D14"/>
    <w:rsid w:val="00925AC7"/>
    <w:rsid w:val="00925D84"/>
    <w:rsid w:val="00926993"/>
    <w:rsid w:val="00930897"/>
    <w:rsid w:val="009318A1"/>
    <w:rsid w:val="0093196D"/>
    <w:rsid w:val="009361B4"/>
    <w:rsid w:val="00936A2B"/>
    <w:rsid w:val="0093746C"/>
    <w:rsid w:val="009407DE"/>
    <w:rsid w:val="00942009"/>
    <w:rsid w:val="00943DF2"/>
    <w:rsid w:val="0094543E"/>
    <w:rsid w:val="009546AC"/>
    <w:rsid w:val="0095704E"/>
    <w:rsid w:val="00961282"/>
    <w:rsid w:val="00963FB1"/>
    <w:rsid w:val="009645AE"/>
    <w:rsid w:val="00964E6F"/>
    <w:rsid w:val="00965BB4"/>
    <w:rsid w:val="009721EF"/>
    <w:rsid w:val="00977243"/>
    <w:rsid w:val="00980991"/>
    <w:rsid w:val="0098103A"/>
    <w:rsid w:val="00983BEC"/>
    <w:rsid w:val="009956C9"/>
    <w:rsid w:val="00996594"/>
    <w:rsid w:val="009A0B3B"/>
    <w:rsid w:val="009A178B"/>
    <w:rsid w:val="009A1B60"/>
    <w:rsid w:val="009A2EA4"/>
    <w:rsid w:val="009A5F80"/>
    <w:rsid w:val="009A6069"/>
    <w:rsid w:val="009A7D9F"/>
    <w:rsid w:val="009B0AC6"/>
    <w:rsid w:val="009B4AA9"/>
    <w:rsid w:val="009B5189"/>
    <w:rsid w:val="009B7B9B"/>
    <w:rsid w:val="009C111C"/>
    <w:rsid w:val="009C12B4"/>
    <w:rsid w:val="009C52F6"/>
    <w:rsid w:val="009D08DA"/>
    <w:rsid w:val="009D37C9"/>
    <w:rsid w:val="009E13CF"/>
    <w:rsid w:val="009E695D"/>
    <w:rsid w:val="009E7657"/>
    <w:rsid w:val="009E7ABC"/>
    <w:rsid w:val="009F0936"/>
    <w:rsid w:val="009F34A7"/>
    <w:rsid w:val="009F3B05"/>
    <w:rsid w:val="009F4994"/>
    <w:rsid w:val="009F4A99"/>
    <w:rsid w:val="009F567C"/>
    <w:rsid w:val="009F7843"/>
    <w:rsid w:val="00A00F44"/>
    <w:rsid w:val="00A030F1"/>
    <w:rsid w:val="00A06E03"/>
    <w:rsid w:val="00A073AF"/>
    <w:rsid w:val="00A10627"/>
    <w:rsid w:val="00A15D1D"/>
    <w:rsid w:val="00A20AE6"/>
    <w:rsid w:val="00A22971"/>
    <w:rsid w:val="00A24D52"/>
    <w:rsid w:val="00A2506D"/>
    <w:rsid w:val="00A25C35"/>
    <w:rsid w:val="00A42C24"/>
    <w:rsid w:val="00A440F0"/>
    <w:rsid w:val="00A45739"/>
    <w:rsid w:val="00A45DED"/>
    <w:rsid w:val="00A53F33"/>
    <w:rsid w:val="00A54EB4"/>
    <w:rsid w:val="00A565FB"/>
    <w:rsid w:val="00A62745"/>
    <w:rsid w:val="00A63CFB"/>
    <w:rsid w:val="00A65945"/>
    <w:rsid w:val="00A65ABA"/>
    <w:rsid w:val="00A672C0"/>
    <w:rsid w:val="00A67936"/>
    <w:rsid w:val="00A71950"/>
    <w:rsid w:val="00A725CA"/>
    <w:rsid w:val="00A75DB5"/>
    <w:rsid w:val="00A765E7"/>
    <w:rsid w:val="00A83538"/>
    <w:rsid w:val="00A83A94"/>
    <w:rsid w:val="00A8478D"/>
    <w:rsid w:val="00A859BD"/>
    <w:rsid w:val="00A86A4F"/>
    <w:rsid w:val="00A86E0B"/>
    <w:rsid w:val="00A929D3"/>
    <w:rsid w:val="00A9312E"/>
    <w:rsid w:val="00A949A2"/>
    <w:rsid w:val="00A9674F"/>
    <w:rsid w:val="00A97F06"/>
    <w:rsid w:val="00AA3555"/>
    <w:rsid w:val="00AA50DE"/>
    <w:rsid w:val="00AB6335"/>
    <w:rsid w:val="00AB6761"/>
    <w:rsid w:val="00AC0295"/>
    <w:rsid w:val="00AC2FED"/>
    <w:rsid w:val="00AC4172"/>
    <w:rsid w:val="00AC42C2"/>
    <w:rsid w:val="00AC44A5"/>
    <w:rsid w:val="00AD23CF"/>
    <w:rsid w:val="00AD338B"/>
    <w:rsid w:val="00AD5273"/>
    <w:rsid w:val="00AD6D22"/>
    <w:rsid w:val="00AD79AB"/>
    <w:rsid w:val="00AE375F"/>
    <w:rsid w:val="00AF038D"/>
    <w:rsid w:val="00AF644F"/>
    <w:rsid w:val="00B024BC"/>
    <w:rsid w:val="00B12908"/>
    <w:rsid w:val="00B13480"/>
    <w:rsid w:val="00B13582"/>
    <w:rsid w:val="00B144C1"/>
    <w:rsid w:val="00B14689"/>
    <w:rsid w:val="00B15C7B"/>
    <w:rsid w:val="00B16965"/>
    <w:rsid w:val="00B17332"/>
    <w:rsid w:val="00B229F3"/>
    <w:rsid w:val="00B22F9A"/>
    <w:rsid w:val="00B23CC2"/>
    <w:rsid w:val="00B24612"/>
    <w:rsid w:val="00B24664"/>
    <w:rsid w:val="00B2689D"/>
    <w:rsid w:val="00B34C1D"/>
    <w:rsid w:val="00B36CFB"/>
    <w:rsid w:val="00B36D81"/>
    <w:rsid w:val="00B446A5"/>
    <w:rsid w:val="00B470F1"/>
    <w:rsid w:val="00B476B7"/>
    <w:rsid w:val="00B47E98"/>
    <w:rsid w:val="00B47FAB"/>
    <w:rsid w:val="00B50717"/>
    <w:rsid w:val="00B5188B"/>
    <w:rsid w:val="00B523B3"/>
    <w:rsid w:val="00B5288C"/>
    <w:rsid w:val="00B60A22"/>
    <w:rsid w:val="00B6279D"/>
    <w:rsid w:val="00B6490C"/>
    <w:rsid w:val="00B66BB6"/>
    <w:rsid w:val="00B7016E"/>
    <w:rsid w:val="00B72DE7"/>
    <w:rsid w:val="00B740BA"/>
    <w:rsid w:val="00B750F0"/>
    <w:rsid w:val="00B754F3"/>
    <w:rsid w:val="00B75BAF"/>
    <w:rsid w:val="00B76A93"/>
    <w:rsid w:val="00B76CA9"/>
    <w:rsid w:val="00B77FE8"/>
    <w:rsid w:val="00B816AE"/>
    <w:rsid w:val="00B81DEF"/>
    <w:rsid w:val="00B83C96"/>
    <w:rsid w:val="00B84F61"/>
    <w:rsid w:val="00B85C06"/>
    <w:rsid w:val="00B8771B"/>
    <w:rsid w:val="00B90DDD"/>
    <w:rsid w:val="00B9680E"/>
    <w:rsid w:val="00BA4D0C"/>
    <w:rsid w:val="00BA5FB5"/>
    <w:rsid w:val="00BB26C2"/>
    <w:rsid w:val="00BB3536"/>
    <w:rsid w:val="00BB3742"/>
    <w:rsid w:val="00BB4B34"/>
    <w:rsid w:val="00BC0A52"/>
    <w:rsid w:val="00BC4826"/>
    <w:rsid w:val="00BC7D0B"/>
    <w:rsid w:val="00BD1FD1"/>
    <w:rsid w:val="00BD2993"/>
    <w:rsid w:val="00BD7CE5"/>
    <w:rsid w:val="00BE4370"/>
    <w:rsid w:val="00BE4756"/>
    <w:rsid w:val="00BE4D3D"/>
    <w:rsid w:val="00BE4E99"/>
    <w:rsid w:val="00BE7048"/>
    <w:rsid w:val="00BF02E1"/>
    <w:rsid w:val="00BF2B07"/>
    <w:rsid w:val="00BF5791"/>
    <w:rsid w:val="00C01F72"/>
    <w:rsid w:val="00C026C4"/>
    <w:rsid w:val="00C03499"/>
    <w:rsid w:val="00C0372C"/>
    <w:rsid w:val="00C05FAC"/>
    <w:rsid w:val="00C10975"/>
    <w:rsid w:val="00C109D2"/>
    <w:rsid w:val="00C11C07"/>
    <w:rsid w:val="00C14B66"/>
    <w:rsid w:val="00C15490"/>
    <w:rsid w:val="00C15D05"/>
    <w:rsid w:val="00C17B71"/>
    <w:rsid w:val="00C240A5"/>
    <w:rsid w:val="00C242FC"/>
    <w:rsid w:val="00C3551B"/>
    <w:rsid w:val="00C3555D"/>
    <w:rsid w:val="00C37529"/>
    <w:rsid w:val="00C402CD"/>
    <w:rsid w:val="00C44C00"/>
    <w:rsid w:val="00C519C2"/>
    <w:rsid w:val="00C53D4B"/>
    <w:rsid w:val="00C55021"/>
    <w:rsid w:val="00C55A6D"/>
    <w:rsid w:val="00C60F48"/>
    <w:rsid w:val="00C618E7"/>
    <w:rsid w:val="00C62141"/>
    <w:rsid w:val="00C640ED"/>
    <w:rsid w:val="00C64471"/>
    <w:rsid w:val="00C64F6C"/>
    <w:rsid w:val="00C663B5"/>
    <w:rsid w:val="00C70E5C"/>
    <w:rsid w:val="00C7373D"/>
    <w:rsid w:val="00C83C94"/>
    <w:rsid w:val="00C84F16"/>
    <w:rsid w:val="00C85F32"/>
    <w:rsid w:val="00C914AA"/>
    <w:rsid w:val="00C92BCF"/>
    <w:rsid w:val="00C952FC"/>
    <w:rsid w:val="00CA42E7"/>
    <w:rsid w:val="00CA67DF"/>
    <w:rsid w:val="00CB47D3"/>
    <w:rsid w:val="00CC4C64"/>
    <w:rsid w:val="00CC4D4C"/>
    <w:rsid w:val="00CC74CC"/>
    <w:rsid w:val="00CD0918"/>
    <w:rsid w:val="00CD1C4A"/>
    <w:rsid w:val="00CD2167"/>
    <w:rsid w:val="00CD4F49"/>
    <w:rsid w:val="00CE0266"/>
    <w:rsid w:val="00CE0E63"/>
    <w:rsid w:val="00CE1F1A"/>
    <w:rsid w:val="00CE2905"/>
    <w:rsid w:val="00CE5096"/>
    <w:rsid w:val="00CE562C"/>
    <w:rsid w:val="00CE5F16"/>
    <w:rsid w:val="00CF327B"/>
    <w:rsid w:val="00CF6128"/>
    <w:rsid w:val="00CF63A7"/>
    <w:rsid w:val="00CF6C5D"/>
    <w:rsid w:val="00CF7D97"/>
    <w:rsid w:val="00D02DA8"/>
    <w:rsid w:val="00D032C8"/>
    <w:rsid w:val="00D0733A"/>
    <w:rsid w:val="00D07F70"/>
    <w:rsid w:val="00D11774"/>
    <w:rsid w:val="00D147EE"/>
    <w:rsid w:val="00D15020"/>
    <w:rsid w:val="00D2258F"/>
    <w:rsid w:val="00D2652F"/>
    <w:rsid w:val="00D329C9"/>
    <w:rsid w:val="00D32C7C"/>
    <w:rsid w:val="00D32D40"/>
    <w:rsid w:val="00D34357"/>
    <w:rsid w:val="00D34D96"/>
    <w:rsid w:val="00D361F8"/>
    <w:rsid w:val="00D36C78"/>
    <w:rsid w:val="00D427D6"/>
    <w:rsid w:val="00D4307B"/>
    <w:rsid w:val="00D441BA"/>
    <w:rsid w:val="00D446C1"/>
    <w:rsid w:val="00D44C3F"/>
    <w:rsid w:val="00D46290"/>
    <w:rsid w:val="00D47683"/>
    <w:rsid w:val="00D47699"/>
    <w:rsid w:val="00D47AD6"/>
    <w:rsid w:val="00D50949"/>
    <w:rsid w:val="00D51433"/>
    <w:rsid w:val="00D51588"/>
    <w:rsid w:val="00D537B5"/>
    <w:rsid w:val="00D54FF7"/>
    <w:rsid w:val="00D5533C"/>
    <w:rsid w:val="00D5592E"/>
    <w:rsid w:val="00D57131"/>
    <w:rsid w:val="00D60A2B"/>
    <w:rsid w:val="00D611A0"/>
    <w:rsid w:val="00D621FC"/>
    <w:rsid w:val="00D651FB"/>
    <w:rsid w:val="00D73151"/>
    <w:rsid w:val="00D76A23"/>
    <w:rsid w:val="00D771DD"/>
    <w:rsid w:val="00D81DCA"/>
    <w:rsid w:val="00D83730"/>
    <w:rsid w:val="00D8668F"/>
    <w:rsid w:val="00D87FB5"/>
    <w:rsid w:val="00D92160"/>
    <w:rsid w:val="00D92BA1"/>
    <w:rsid w:val="00D9508A"/>
    <w:rsid w:val="00D95E89"/>
    <w:rsid w:val="00D962D2"/>
    <w:rsid w:val="00D978AB"/>
    <w:rsid w:val="00DA1289"/>
    <w:rsid w:val="00DA3831"/>
    <w:rsid w:val="00DA47B7"/>
    <w:rsid w:val="00DA5690"/>
    <w:rsid w:val="00DA5A10"/>
    <w:rsid w:val="00DB135E"/>
    <w:rsid w:val="00DB18BC"/>
    <w:rsid w:val="00DB2F50"/>
    <w:rsid w:val="00DB31C7"/>
    <w:rsid w:val="00DB7E57"/>
    <w:rsid w:val="00DC332B"/>
    <w:rsid w:val="00DD108C"/>
    <w:rsid w:val="00DD153F"/>
    <w:rsid w:val="00DD1D89"/>
    <w:rsid w:val="00DD4057"/>
    <w:rsid w:val="00DD5DA9"/>
    <w:rsid w:val="00DD7291"/>
    <w:rsid w:val="00DE338B"/>
    <w:rsid w:val="00DE401E"/>
    <w:rsid w:val="00DE4738"/>
    <w:rsid w:val="00DE6D33"/>
    <w:rsid w:val="00DE711E"/>
    <w:rsid w:val="00DF2023"/>
    <w:rsid w:val="00DF4BE4"/>
    <w:rsid w:val="00DF7476"/>
    <w:rsid w:val="00E03975"/>
    <w:rsid w:val="00E0506E"/>
    <w:rsid w:val="00E05C83"/>
    <w:rsid w:val="00E068A6"/>
    <w:rsid w:val="00E125D5"/>
    <w:rsid w:val="00E16568"/>
    <w:rsid w:val="00E16B90"/>
    <w:rsid w:val="00E16C86"/>
    <w:rsid w:val="00E2037C"/>
    <w:rsid w:val="00E24999"/>
    <w:rsid w:val="00E249C7"/>
    <w:rsid w:val="00E24B60"/>
    <w:rsid w:val="00E30DE2"/>
    <w:rsid w:val="00E32EC4"/>
    <w:rsid w:val="00E33ADD"/>
    <w:rsid w:val="00E404B5"/>
    <w:rsid w:val="00E41584"/>
    <w:rsid w:val="00E42835"/>
    <w:rsid w:val="00E45377"/>
    <w:rsid w:val="00E5198E"/>
    <w:rsid w:val="00E52F96"/>
    <w:rsid w:val="00E53817"/>
    <w:rsid w:val="00E538B3"/>
    <w:rsid w:val="00E56C9D"/>
    <w:rsid w:val="00E63310"/>
    <w:rsid w:val="00E656D6"/>
    <w:rsid w:val="00E669CD"/>
    <w:rsid w:val="00E671D3"/>
    <w:rsid w:val="00E67CFB"/>
    <w:rsid w:val="00E707F2"/>
    <w:rsid w:val="00E72564"/>
    <w:rsid w:val="00E740AE"/>
    <w:rsid w:val="00E75263"/>
    <w:rsid w:val="00E761D0"/>
    <w:rsid w:val="00E762A2"/>
    <w:rsid w:val="00E805CE"/>
    <w:rsid w:val="00E81AA0"/>
    <w:rsid w:val="00E81F97"/>
    <w:rsid w:val="00E86927"/>
    <w:rsid w:val="00E878C3"/>
    <w:rsid w:val="00E92EBB"/>
    <w:rsid w:val="00E92FF0"/>
    <w:rsid w:val="00E94218"/>
    <w:rsid w:val="00E95109"/>
    <w:rsid w:val="00E95B13"/>
    <w:rsid w:val="00EA02D1"/>
    <w:rsid w:val="00EA0D56"/>
    <w:rsid w:val="00EA192A"/>
    <w:rsid w:val="00EA5E92"/>
    <w:rsid w:val="00EB178F"/>
    <w:rsid w:val="00EB21E8"/>
    <w:rsid w:val="00EB37E1"/>
    <w:rsid w:val="00EB6EFE"/>
    <w:rsid w:val="00EC0250"/>
    <w:rsid w:val="00EC2355"/>
    <w:rsid w:val="00EC2B3E"/>
    <w:rsid w:val="00EC481E"/>
    <w:rsid w:val="00EC68FB"/>
    <w:rsid w:val="00ED0990"/>
    <w:rsid w:val="00ED1ED0"/>
    <w:rsid w:val="00ED7E14"/>
    <w:rsid w:val="00EE0E9B"/>
    <w:rsid w:val="00EE1B20"/>
    <w:rsid w:val="00EE2D88"/>
    <w:rsid w:val="00EE48B8"/>
    <w:rsid w:val="00EF0123"/>
    <w:rsid w:val="00EF3486"/>
    <w:rsid w:val="00EF42E0"/>
    <w:rsid w:val="00EF58DC"/>
    <w:rsid w:val="00F00CDB"/>
    <w:rsid w:val="00F034C9"/>
    <w:rsid w:val="00F046DF"/>
    <w:rsid w:val="00F063FB"/>
    <w:rsid w:val="00F07091"/>
    <w:rsid w:val="00F10747"/>
    <w:rsid w:val="00F11646"/>
    <w:rsid w:val="00F118CF"/>
    <w:rsid w:val="00F11C74"/>
    <w:rsid w:val="00F1635B"/>
    <w:rsid w:val="00F16996"/>
    <w:rsid w:val="00F16EF5"/>
    <w:rsid w:val="00F173E1"/>
    <w:rsid w:val="00F21355"/>
    <w:rsid w:val="00F21A26"/>
    <w:rsid w:val="00F21A8F"/>
    <w:rsid w:val="00F21FC6"/>
    <w:rsid w:val="00F21FFE"/>
    <w:rsid w:val="00F2306E"/>
    <w:rsid w:val="00F245BC"/>
    <w:rsid w:val="00F27B58"/>
    <w:rsid w:val="00F30723"/>
    <w:rsid w:val="00F31C4A"/>
    <w:rsid w:val="00F31D74"/>
    <w:rsid w:val="00F33FC0"/>
    <w:rsid w:val="00F34324"/>
    <w:rsid w:val="00F3574B"/>
    <w:rsid w:val="00F36A38"/>
    <w:rsid w:val="00F37DCE"/>
    <w:rsid w:val="00F417FE"/>
    <w:rsid w:val="00F43B20"/>
    <w:rsid w:val="00F45CBF"/>
    <w:rsid w:val="00F4747F"/>
    <w:rsid w:val="00F47BA7"/>
    <w:rsid w:val="00F52573"/>
    <w:rsid w:val="00F527B9"/>
    <w:rsid w:val="00F52B1A"/>
    <w:rsid w:val="00F531F3"/>
    <w:rsid w:val="00F57123"/>
    <w:rsid w:val="00F62AC9"/>
    <w:rsid w:val="00F644A4"/>
    <w:rsid w:val="00F65644"/>
    <w:rsid w:val="00F702C2"/>
    <w:rsid w:val="00F710ED"/>
    <w:rsid w:val="00F72C6D"/>
    <w:rsid w:val="00F72D99"/>
    <w:rsid w:val="00F80CEA"/>
    <w:rsid w:val="00F8100E"/>
    <w:rsid w:val="00F81449"/>
    <w:rsid w:val="00F81C67"/>
    <w:rsid w:val="00F83A30"/>
    <w:rsid w:val="00F851A4"/>
    <w:rsid w:val="00F9086A"/>
    <w:rsid w:val="00F924F2"/>
    <w:rsid w:val="00F94229"/>
    <w:rsid w:val="00F949BA"/>
    <w:rsid w:val="00F9609F"/>
    <w:rsid w:val="00F96B02"/>
    <w:rsid w:val="00FA24BA"/>
    <w:rsid w:val="00FA4D1B"/>
    <w:rsid w:val="00FA4EC2"/>
    <w:rsid w:val="00FA50BF"/>
    <w:rsid w:val="00FB423F"/>
    <w:rsid w:val="00FB5211"/>
    <w:rsid w:val="00FC1CE7"/>
    <w:rsid w:val="00FC375B"/>
    <w:rsid w:val="00FC3B9C"/>
    <w:rsid w:val="00FC41F2"/>
    <w:rsid w:val="00FC79BC"/>
    <w:rsid w:val="00FE30FF"/>
    <w:rsid w:val="00FE395A"/>
    <w:rsid w:val="00FE4B23"/>
    <w:rsid w:val="00FE7A1F"/>
    <w:rsid w:val="00FF0CB2"/>
    <w:rsid w:val="00FF159E"/>
    <w:rsid w:val="00FF266E"/>
    <w:rsid w:val="00FF290C"/>
    <w:rsid w:val="00FF3277"/>
    <w:rsid w:val="00FF375D"/>
    <w:rsid w:val="00FF6C99"/>
    <w:rsid w:val="00FF701E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 2010-2011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Выс.ур.</c:v>
                </c:pt>
                <c:pt idx="1">
                  <c:v>Сред.ур.</c:v>
                </c:pt>
                <c:pt idx="2">
                  <c:v>Низ.ур.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70</c:v>
                </c:pt>
                <c:pt idx="2">
                  <c:v>30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Конец учебного </a:t>
            </a:r>
          </a:p>
          <a:p>
            <a:pPr>
              <a:defRPr/>
            </a:pPr>
            <a:r>
              <a:rPr lang="ru-RU"/>
              <a:t>2010-2011 года</a:t>
            </a:r>
          </a:p>
        </c:rich>
      </c:tx>
      <c:layout>
        <c:manualLayout>
          <c:xMode val="edge"/>
          <c:yMode val="edge"/>
          <c:x val="0.25058794360802622"/>
          <c:y val="3.4408602150537634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учебного 2010-2011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Выс.ур.</c:v>
                </c:pt>
                <c:pt idx="1">
                  <c:v>Сред.ур.</c:v>
                </c:pt>
                <c:pt idx="2">
                  <c:v>Низ.ур.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83.3</c:v>
                </c:pt>
                <c:pt idx="1">
                  <c:v>16.600000000000001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4968684948864164"/>
          <c:y val="0.50234901541829979"/>
          <c:w val="0.30433613901710582"/>
          <c:h val="0.36347564594626736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2011-2012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Выс.ур.</c:v>
                </c:pt>
                <c:pt idx="1">
                  <c:v>Сред.ур.</c:v>
                </c:pt>
                <c:pt idx="2">
                  <c:v>Низ.ур.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70</c:v>
                </c:pt>
                <c:pt idx="2">
                  <c:v>30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учебного 2011-2012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Выс.ур.</c:v>
                </c:pt>
                <c:pt idx="1">
                  <c:v>Сред.ур.</c:v>
                </c:pt>
                <c:pt idx="2">
                  <c:v>Низ.ур.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86.6</c:v>
                </c:pt>
                <c:pt idx="1">
                  <c:v>13.3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Начало учебного 2012-2013 года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 учебного 2012-2013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Выс.ур.</c:v>
                </c:pt>
                <c:pt idx="1">
                  <c:v>Сред.ур.</c:v>
                </c:pt>
                <c:pt idx="2">
                  <c:v>Низ.ур.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6.6</c:v>
                </c:pt>
                <c:pt idx="1">
                  <c:v>80</c:v>
                </c:pt>
                <c:pt idx="2">
                  <c:v>13.3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учебного 2012-2013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Выс.ур.</c:v>
                </c:pt>
                <c:pt idx="1">
                  <c:v>Сред.ур.</c:v>
                </c:pt>
                <c:pt idx="2">
                  <c:v>Низ.ур.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83.3</c:v>
                </c:pt>
                <c:pt idx="1">
                  <c:v>16.600000000000001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2013-2014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Выс.ур.</c:v>
                </c:pt>
                <c:pt idx="1">
                  <c:v>Сред.ур.</c:v>
                </c:pt>
                <c:pt idx="2">
                  <c:v>Низ.ур.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 formatCode="General">
                  <c:v>0</c:v>
                </c:pt>
                <c:pt idx="1">
                  <c:v>63.3</c:v>
                </c:pt>
                <c:pt idx="2">
                  <c:v>26.7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cp:lastPrinted>2013-12-10T17:29:00Z</cp:lastPrinted>
  <dcterms:created xsi:type="dcterms:W3CDTF">2013-12-09T16:22:00Z</dcterms:created>
  <dcterms:modified xsi:type="dcterms:W3CDTF">2013-12-10T17:55:00Z</dcterms:modified>
</cp:coreProperties>
</file>