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2" w:rsidRPr="00850EB6" w:rsidRDefault="00816632" w:rsidP="00850EB6">
      <w:pPr>
        <w:keepNext/>
        <w:spacing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0E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</w:t>
      </w:r>
    </w:p>
    <w:p w:rsidR="00816632" w:rsidRPr="00850EB6" w:rsidRDefault="00816632" w:rsidP="00850E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0EB6">
        <w:rPr>
          <w:rFonts w:ascii="Times New Roman" w:hAnsi="Times New Roman" w:cs="Times New Roman"/>
          <w:sz w:val="28"/>
          <w:szCs w:val="28"/>
          <w:lang w:eastAsia="ru-RU"/>
        </w:rPr>
        <w:t xml:space="preserve">танцевального кружка </w:t>
      </w:r>
      <w:r w:rsidRPr="00850E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Бас әле, дустым!</w:t>
      </w:r>
      <w:r w:rsidRPr="00850E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816632" w:rsidRPr="00850EB6" w:rsidRDefault="00816632" w:rsidP="00850E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850EB6">
        <w:rPr>
          <w:rFonts w:ascii="Times New Roman" w:hAnsi="Times New Roman" w:cs="Times New Roman"/>
          <w:sz w:val="28"/>
          <w:szCs w:val="28"/>
          <w:lang w:eastAsia="ru-RU"/>
        </w:rPr>
        <w:t>для детей подготовительного дошкольного возраста</w:t>
      </w:r>
    </w:p>
    <w:p w:rsidR="00816632" w:rsidRPr="00850EB6" w:rsidRDefault="00816632" w:rsidP="00850E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0EB6">
        <w:rPr>
          <w:rFonts w:ascii="Times New Roman" w:hAnsi="Times New Roman" w:cs="Times New Roman"/>
          <w:sz w:val="32"/>
          <w:szCs w:val="32"/>
        </w:rPr>
        <w:t>П</w:t>
      </w:r>
      <w:r w:rsidRPr="00850EB6">
        <w:rPr>
          <w:rFonts w:ascii="Times New Roman" w:hAnsi="Times New Roman" w:cs="Times New Roman"/>
          <w:b/>
          <w:bCs/>
          <w:sz w:val="32"/>
          <w:szCs w:val="32"/>
        </w:rPr>
        <w:t>ояснительная записка</w:t>
      </w:r>
    </w:p>
    <w:p w:rsidR="00816632" w:rsidRDefault="00816632" w:rsidP="00EF7A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Танец является одним из средств разносторонних развития и воспитания ребёнка. Танцы развивают у детей эмоциональное восприятие музыки, прививают хороший эстетический вкус, помогают приобщать их к миру прекрасного. Танцы доставляют детям радость  и удовольствие. В танцах они удовлетворяют свою естественную потребность в движении. </w:t>
      </w:r>
      <w:r w:rsidRPr="00551EF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дошкольников музыкально-двигательного, в том числе танцевального творчества является одной из программных задач воспитания в детском саду. </w:t>
      </w:r>
    </w:p>
    <w:p w:rsidR="00816632" w:rsidRDefault="00816632" w:rsidP="0049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Самым главным в татарском танце является его национальное своеобразие. «Девушки танцуют мягко, сдержанно, застенчиво, со скрытым кокетством, их движения неширокие, скользящие, без больших прыжков. Танец мальчиков задорный и активный, их движение чеканные, изобилуют легкими подскоками и акцентированными притопами». Очень специфично для татарского танца заканчивать музыкальную фразу легким тройным притопом, с небольшим наклоном корпуса.</w:t>
      </w:r>
      <w:r w:rsidRPr="00551E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1EF3">
        <w:rPr>
          <w:rFonts w:ascii="Times New Roman" w:hAnsi="Times New Roman" w:cs="Times New Roman"/>
          <w:color w:val="000000"/>
          <w:sz w:val="28"/>
          <w:szCs w:val="28"/>
        </w:rPr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</w:t>
      </w:r>
      <w:r>
        <w:rPr>
          <w:rFonts w:ascii="Times New Roman" w:hAnsi="Times New Roman" w:cs="Times New Roman"/>
          <w:color w:val="000000"/>
          <w:sz w:val="28"/>
          <w:szCs w:val="28"/>
        </w:rPr>
        <w:t>ств личности.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Основная задача приобучении татарскому народному танцу – познакомить детей с характером его движений, </w:t>
      </w:r>
      <w:r>
        <w:rPr>
          <w:rFonts w:ascii="Times New Roman" w:hAnsi="Times New Roman" w:cs="Times New Roman"/>
          <w:sz w:val="28"/>
          <w:szCs w:val="28"/>
        </w:rPr>
        <w:t>которым присуще веселье, задор в сочетании со сдержанностью и скромностью.</w:t>
      </w:r>
    </w:p>
    <w:p w:rsidR="00816632" w:rsidRDefault="00816632" w:rsidP="0049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детей с новыми движениями всегда соединено с музыкой. Важно, чтобы ребёнок чувствовал характер музыки, различные средства его выразительности. Народные мелодии просты, логичны, в них ярко выражена фразировка. Элементы татарского танца изменяются в зависимости от характера музыки: они делаются то более спокойным и плавным, то более задорными и оживленными; исполняются то резче и сильнее, то мягче и слабее. Для разучивания и закрепления танцевальных движений может быть использована одна и та же мелодия, с целью развития умения сочетать движения между собой, и развития у дошкольник навыков импровизации.</w:t>
      </w:r>
    </w:p>
    <w:p w:rsidR="00816632" w:rsidRDefault="00816632" w:rsidP="0049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Разнообразные методические приемы, применяемые при разучивании движений должны развивать музыкальное восприятие детей, красоту передачи движений, а также самостоятельность и творческую активность. Работая над постановкой танцевальных композиций, педагог должен опираться на знания, умения и навыки детей.</w:t>
      </w:r>
    </w:p>
    <w:p w:rsidR="00816632" w:rsidRPr="00850EB6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разработка способствуют приобщению детей дошкольного возраста к лучшим образцам татарской народной музыки, самовыражению через татарский народный танец.</w:t>
      </w:r>
    </w:p>
    <w:p w:rsidR="00816632" w:rsidRPr="00551EF3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51EF3">
        <w:rPr>
          <w:rFonts w:ascii="Times New Roman" w:hAnsi="Times New Roman" w:cs="Times New Roman"/>
          <w:sz w:val="28"/>
          <w:szCs w:val="28"/>
        </w:rPr>
        <w:t>Всестороннее развитие ребенка,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средствами музыки </w:t>
      </w:r>
      <w:r w:rsidRPr="00551EF3">
        <w:rPr>
          <w:rFonts w:ascii="Times New Roman" w:hAnsi="Times New Roman" w:cs="Times New Roman"/>
          <w:sz w:val="28"/>
          <w:szCs w:val="28"/>
        </w:rPr>
        <w:t>и ритмических движений разнообразных умений, способностей, качеств личности.</w:t>
      </w:r>
    </w:p>
    <w:p w:rsidR="00816632" w:rsidRPr="00551EF3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632" w:rsidRPr="00AE5527" w:rsidRDefault="00816632" w:rsidP="00EF7A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551EF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527">
        <w:rPr>
          <w:rFonts w:ascii="Times New Roman" w:hAnsi="Times New Roman" w:cs="Times New Roman"/>
          <w:sz w:val="28"/>
          <w:szCs w:val="28"/>
        </w:rPr>
        <w:t>познакомить детей с характером</w:t>
      </w:r>
      <w:r>
        <w:rPr>
          <w:rFonts w:ascii="Times New Roman" w:hAnsi="Times New Roman" w:cs="Times New Roman"/>
          <w:sz w:val="28"/>
          <w:szCs w:val="28"/>
        </w:rPr>
        <w:t xml:space="preserve"> его движений</w:t>
      </w:r>
      <w:r w:rsidRPr="00AE5527">
        <w:rPr>
          <w:rFonts w:ascii="Times New Roman" w:hAnsi="Times New Roman" w:cs="Times New Roman"/>
          <w:sz w:val="28"/>
          <w:szCs w:val="28"/>
        </w:rPr>
        <w:t xml:space="preserve"> татарских народных танцев</w:t>
      </w:r>
      <w:r>
        <w:rPr>
          <w:rFonts w:ascii="Times New Roman" w:hAnsi="Times New Roman" w:cs="Times New Roman"/>
          <w:sz w:val="28"/>
          <w:szCs w:val="28"/>
        </w:rPr>
        <w:t>, которым присуще веселье, задор в сочетании со сдержанностью и скромностью.</w:t>
      </w:r>
    </w:p>
    <w:p w:rsidR="00816632" w:rsidRPr="00551EF3" w:rsidRDefault="00816632" w:rsidP="00EF7A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632" w:rsidRPr="00551EF3" w:rsidRDefault="00816632" w:rsidP="00850EB6">
      <w:pPr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816632" w:rsidRPr="00E248F9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 xml:space="preserve">Список литературы. </w:t>
      </w:r>
    </w:p>
    <w:p w:rsidR="00816632" w:rsidRPr="00E248F9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632" w:rsidRPr="00551EF3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E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Танцуй веселей. З.Г.Ибрагимова методическое пособие с аудио-приложением по обучению детей дошкольного возраста татарским танцевальным движением. Казань – 2012г.</w:t>
      </w:r>
    </w:p>
    <w:p w:rsidR="00816632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E248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48F9">
        <w:rPr>
          <w:rFonts w:ascii="Times New Roman" w:hAnsi="Times New Roman" w:cs="Times New Roman"/>
          <w:sz w:val="28"/>
          <w:szCs w:val="28"/>
        </w:rPr>
        <w:t>Танцы в детском саду. Н.Зарецкая, 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48F9">
        <w:rPr>
          <w:rFonts w:ascii="Times New Roman" w:hAnsi="Times New Roman" w:cs="Times New Roman"/>
          <w:sz w:val="28"/>
          <w:szCs w:val="28"/>
        </w:rPr>
        <w:t xml:space="preserve">Роот. Москва -2006г. </w:t>
      </w:r>
    </w:p>
    <w:p w:rsidR="00816632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Тагиров Г. Х. 100 татарских фол</w:t>
      </w:r>
      <w:r>
        <w:rPr>
          <w:rFonts w:ascii="Times New Roman" w:hAnsi="Times New Roman" w:cs="Times New Roman"/>
          <w:sz w:val="28"/>
          <w:szCs w:val="28"/>
        </w:rPr>
        <w:t>ьклорных танцев. – Казань: Татарское кн. изд-во, 1988. – 160 с.</w:t>
      </w:r>
    </w:p>
    <w:p w:rsidR="00816632" w:rsidRPr="00887532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816632" w:rsidRPr="00E248F9" w:rsidRDefault="00816632" w:rsidP="00E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632" w:rsidRDefault="00816632" w:rsidP="00EF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Default="00816632" w:rsidP="00EF7AD4">
      <w:pPr>
        <w:keepNext/>
        <w:jc w:val="center"/>
        <w:outlineLvl w:val="5"/>
        <w:rPr>
          <w:b/>
          <w:bCs/>
          <w:sz w:val="32"/>
          <w:szCs w:val="32"/>
          <w:lang w:eastAsia="ru-RU"/>
        </w:rPr>
      </w:pPr>
    </w:p>
    <w:p w:rsidR="00816632" w:rsidRPr="00551EF3" w:rsidRDefault="00816632" w:rsidP="00EF7AD4">
      <w:pPr>
        <w:keepNext/>
        <w:jc w:val="center"/>
        <w:outlineLvl w:val="5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Перспективный п</w:t>
      </w:r>
      <w:r w:rsidRPr="00551EF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лан работы</w:t>
      </w:r>
    </w:p>
    <w:p w:rsidR="00816632" w:rsidRDefault="00816632" w:rsidP="00EF7AD4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танцевально</w:t>
      </w:r>
      <w:r w:rsidRPr="00551EF3">
        <w:rPr>
          <w:rFonts w:ascii="Times New Roman" w:hAnsi="Times New Roman" w:cs="Times New Roman"/>
          <w:sz w:val="36"/>
          <w:szCs w:val="36"/>
          <w:lang w:eastAsia="ru-RU"/>
        </w:rPr>
        <w:t xml:space="preserve">го кружка </w:t>
      </w:r>
      <w:r w:rsidRPr="00A84C17">
        <w:rPr>
          <w:rFonts w:ascii="Times New Roman" w:hAnsi="Times New Roman" w:cs="Times New Roman"/>
          <w:b/>
          <w:bCs/>
          <w:i/>
          <w:iCs/>
          <w:sz w:val="52"/>
          <w:szCs w:val="52"/>
          <w:lang w:eastAsia="ru-RU"/>
        </w:rPr>
        <w:t>«</w:t>
      </w:r>
      <w:r w:rsidRPr="00A84C17">
        <w:rPr>
          <w:rFonts w:ascii="Times New Roman" w:hAnsi="Times New Roman" w:cs="Times New Roman"/>
          <w:b/>
          <w:bCs/>
          <w:i/>
          <w:iCs/>
          <w:sz w:val="52"/>
          <w:szCs w:val="52"/>
          <w:lang w:val="tt-RU" w:eastAsia="ru-RU"/>
        </w:rPr>
        <w:t>Бас әле, дустым!</w:t>
      </w:r>
      <w:r w:rsidRPr="00A84C17">
        <w:rPr>
          <w:rFonts w:ascii="Times New Roman" w:hAnsi="Times New Roman" w:cs="Times New Roman"/>
          <w:b/>
          <w:bCs/>
          <w:i/>
          <w:iCs/>
          <w:sz w:val="52"/>
          <w:szCs w:val="52"/>
          <w:lang w:eastAsia="ru-RU"/>
        </w:rPr>
        <w:t>»</w:t>
      </w:r>
    </w:p>
    <w:p w:rsidR="00816632" w:rsidRDefault="00816632" w:rsidP="00EF7AD4">
      <w:pPr>
        <w:jc w:val="center"/>
        <w:rPr>
          <w:rFonts w:ascii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для детей подготовительного дошкольного возраста</w:t>
      </w:r>
    </w:p>
    <w:p w:rsidR="00816632" w:rsidRDefault="00816632" w:rsidP="00850EB6">
      <w:pPr>
        <w:jc w:val="right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16632" w:rsidRDefault="00816632" w:rsidP="00850EB6">
      <w:pPr>
        <w:jc w:val="right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16632" w:rsidRDefault="00816632" w:rsidP="00850EB6">
      <w:pPr>
        <w:jc w:val="right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16632" w:rsidRDefault="00816632" w:rsidP="00850EB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0EB6">
        <w:rPr>
          <w:rFonts w:ascii="Times New Roman" w:hAnsi="Times New Roman" w:cs="Times New Roman"/>
          <w:sz w:val="28"/>
          <w:szCs w:val="28"/>
          <w:lang w:val="tt-RU" w:eastAsia="ru-RU"/>
        </w:rPr>
        <w:t>Составили воспитател</w:t>
      </w:r>
      <w:r w:rsidRPr="00850EB6">
        <w:rPr>
          <w:rFonts w:ascii="Times New Roman" w:hAnsi="Times New Roman" w:cs="Times New Roman"/>
          <w:sz w:val="28"/>
          <w:szCs w:val="28"/>
          <w:lang w:eastAsia="ru-RU"/>
        </w:rPr>
        <w:t>и по</w:t>
      </w:r>
    </w:p>
    <w:p w:rsidR="00816632" w:rsidRDefault="00816632" w:rsidP="00850EB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0EB6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обучению татарскому языку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6632" w:rsidRDefault="00816632" w:rsidP="00850EB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Шарафеева А. К.</w:t>
      </w:r>
    </w:p>
    <w:p w:rsidR="00816632" w:rsidRPr="00850EB6" w:rsidRDefault="00816632" w:rsidP="00850EB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Исмагилова А. Н.</w:t>
      </w:r>
    </w:p>
    <w:p w:rsidR="00816632" w:rsidRDefault="00816632" w:rsidP="00EF7AD4">
      <w:pPr>
        <w:rPr>
          <w:sz w:val="32"/>
          <w:szCs w:val="32"/>
          <w:lang w:val="tt-RU" w:eastAsia="ru-RU"/>
        </w:rPr>
      </w:pPr>
    </w:p>
    <w:p w:rsidR="00816632" w:rsidRPr="005D638B" w:rsidRDefault="00816632" w:rsidP="00EF7AD4">
      <w:pPr>
        <w:rPr>
          <w:sz w:val="32"/>
          <w:szCs w:val="32"/>
          <w:lang w:val="tt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8"/>
        <w:gridCol w:w="31"/>
        <w:gridCol w:w="1418"/>
        <w:gridCol w:w="61"/>
        <w:gridCol w:w="4653"/>
        <w:gridCol w:w="2481"/>
      </w:tblGrid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Строевые упраж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449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Время</w:t>
            </w:r>
          </w:p>
        </w:tc>
        <w:tc>
          <w:tcPr>
            <w:tcW w:w="4714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Хореографические упражнения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Название танца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 1-2 занятие</w:t>
            </w:r>
          </w:p>
        </w:tc>
      </w:tr>
      <w:tr w:rsidR="00816632" w:rsidRPr="00EF1FAC">
        <w:tc>
          <w:tcPr>
            <w:tcW w:w="1809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Первая фигура 16 тактов.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1-8-й такты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кенче 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9-12-й такты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«Беренче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9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Из-за левой кулисы движением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 «И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кенче 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выбегают две девочки. Правой рукой каждая держит кончик головного платка, слегка прикрывая им лицо. Девочки стремительно бегут по кругу против хода часовой стрелки  и прибегают на середину площадки.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Девочки слегка наклонив голову вправо и кокетливо прикрываясь платком, отступаю движением № 1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«Беренче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 3-4 занятие</w:t>
            </w:r>
          </w:p>
        </w:tc>
      </w:tr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13-16-й такты.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15-16-й такты</w:t>
            </w:r>
          </w:p>
        </w:tc>
        <w:tc>
          <w:tcPr>
            <w:tcW w:w="1510" w:type="dxa"/>
            <w:gridSpan w:val="3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Девочки исполняют притоп, поворачиваясь лицом друг к другу, затем тоже самое  - повернувшись друг от  друга, после чего убегают.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Выбегают два мальчика и, ехидно посмеиваясь, готовятся к танцу.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 5-6 занятие</w:t>
            </w:r>
          </w:p>
        </w:tc>
      </w:tr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фигура -16 тактов. Вступление – 2 аккорда.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такты.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«Икеле чалыштыру»</w:t>
            </w:r>
          </w:p>
        </w:tc>
        <w:tc>
          <w:tcPr>
            <w:tcW w:w="1510" w:type="dxa"/>
            <w:gridSpan w:val="3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На 2 вступительных аккорда мальчики переменно топают правой и левой ногой.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Мальчики исполняют 4 движения № 21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«Икеле чалыштыру».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 7-8 занятие</w:t>
            </w:r>
          </w:p>
        </w:tc>
      </w:tr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5-8-й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«Мелкая дробь»</w:t>
            </w:r>
          </w:p>
        </w:tc>
        <w:tc>
          <w:tcPr>
            <w:tcW w:w="1510" w:type="dxa"/>
            <w:gridSpan w:val="3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Исполняют движение № 4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«Мелкая дробь», подвигаясь в левую сторону. Одновременно к танцующим мальчикам подбегают две девочки. 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 9-10 зантие</w:t>
            </w:r>
          </w:p>
        </w:tc>
      </w:tr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9-16-й такты. «Б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өтерелү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«Волчок»)</w:t>
            </w:r>
          </w:p>
        </w:tc>
        <w:tc>
          <w:tcPr>
            <w:tcW w:w="1510" w:type="dxa"/>
            <w:gridSpan w:val="3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Мальчики нагнувшись вперед на 90 градусов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өтерелү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(«Волчок») стремительно вертятся во внутреннюю сторону круга, мелко перебирая ногами; руки свободно раскрыты в сторону . Одновременно девочки вращаются движением № 5 «Тег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ү по ходу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часовой стрелки. Правой рукой каждая девочка держит кончик головного платка, левая раскрыта в сторону.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 11-12 занятие</w:t>
            </w:r>
          </w:p>
        </w:tc>
      </w:tr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Третья фигура – 16 тактов. 1-4-й такты «Чылбыр»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«Ике аяк бел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ән кадак кагу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5-8-й такты</w:t>
            </w:r>
          </w:p>
        </w:tc>
        <w:tc>
          <w:tcPr>
            <w:tcW w:w="1510" w:type="dxa"/>
            <w:gridSpan w:val="3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Девочки движением № 11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«Чылбыр» отступают к левой задней кулисе, обеими руками держась за уголки фартука. Мальчики исполняя движение № 22 «Ике аяк бел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ән кадак кагу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, покачивая корпусом и головой, идут за девочками, руки у них лежат на бедре под камзолом.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Девочки продолжают продвижение. Мальчики резко поворачиваются от девочек и тем же движением идут уже по ходу часовой стрелки, по кругу.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 13-14 занятие</w:t>
            </w:r>
          </w:p>
        </w:tc>
      </w:tr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9-16-й такты «Ч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үгүтуп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0" w:type="dxa"/>
            <w:gridSpan w:val="3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Мальчики, встав рядом по диагонали на расстоянии одного шага  друг от друга, исполняют движение № 7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үгүтуп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Руки скрещены на груди или лежат на бедрах под камзолом. Девочки движением № 1 «Беренче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идут по направлению к мальчикам  и проходят между ними. Правой рукой держат фартук, левая рука на бедре.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 15-16 занятие</w:t>
            </w:r>
          </w:p>
        </w:tc>
      </w:tr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Четвертая фигура – 16 тактов.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1-4-й такты.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«Тег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ү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5-8-й такты.</w:t>
            </w:r>
          </w:p>
        </w:tc>
        <w:tc>
          <w:tcPr>
            <w:tcW w:w="1510" w:type="dxa"/>
            <w:gridSpan w:val="3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Девочки движением № 5 «Тегү» продвигаются направо, держась обеими руками за фартук. Мальчики повторяют движение в другую сторону, обе руки у них свободно отведены в сторону.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Повторяют движение 1-4 тактов тактов в другую сторону.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 17-18 занятие</w:t>
            </w:r>
          </w:p>
        </w:tc>
      </w:tr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9-16-й такты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Пятая фигура – 16 тактов. 1-8-й такты. «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Икенче тыпыдаулы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й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Каждый мальчик, взяв свою девочку-партнершу правой рукой за талию, левой рукой держа за её левую руку, заводит  по кругу стремительным движением № 2 «И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кенче 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»: 1-я пара по ходу часовой стрелки, 2-я -  против хода часовой стрелки. Они, пара за парой, разворачиваются в одну диагональ.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1-8-й такты. Пары, не меняя рук, продвигаются по диагонали к передним левым кулисам, исполняя 8 двиңений(№ 9)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Икенче тыпыдаулы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й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 19-20 занятие</w:t>
            </w:r>
          </w:p>
        </w:tc>
      </w:tr>
      <w:tr w:rsidR="00816632" w:rsidRPr="00EF1FAC">
        <w:tc>
          <w:tcPr>
            <w:tcW w:w="1778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9-12-й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13-16-й такты</w:t>
            </w:r>
          </w:p>
        </w:tc>
        <w:tc>
          <w:tcPr>
            <w:tcW w:w="1510" w:type="dxa"/>
            <w:gridSpan w:val="3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Пары соединяются правыми, согнутыми в логтях,  руками, и дви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жением № 1 «Беренче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вращаются по ходу часовой стрелки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Мальчики, взяв свою партнершу левой рукой за талию, а правой держа за её правую руку, стремительно убегают за кулисы в разные стороны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  <w:tr w:rsidR="00816632" w:rsidRPr="00EF1FAC">
        <w:tc>
          <w:tcPr>
            <w:tcW w:w="10422" w:type="dxa"/>
            <w:gridSpan w:val="6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 20-22 занятие</w:t>
            </w:r>
          </w:p>
        </w:tc>
      </w:tr>
      <w:tr w:rsidR="00816632" w:rsidRPr="00EF1FAC">
        <w:tc>
          <w:tcPr>
            <w:tcW w:w="7941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Отчетный концерт</w:t>
            </w:r>
          </w:p>
        </w:tc>
        <w:tc>
          <w:tcPr>
            <w:tcW w:w="2481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Әпипә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гә дүртле бию. (Танец четверкой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«Апипа»)</w:t>
            </w:r>
          </w:p>
        </w:tc>
      </w:tr>
    </w:tbl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1508"/>
        <w:gridCol w:w="4632"/>
        <w:gridCol w:w="24"/>
        <w:gridCol w:w="2442"/>
      </w:tblGrid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Строевые упраж</w:t>
            </w: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Время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Хореографические упражнения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Название танца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 1-2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фигура 16 тактов. 1-8-й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9-16-й такты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пара танцующих простыми шагами идет ко второй паре и, отступая спиной, возвращается спиной, возвращается в исходное положение.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пара также простыми шагами идет к первой паре и, также отступая от спиной, возвращается в исходное положение.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«Сигезле бию»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(«Восмерка»)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 3-4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Вторая фигура-16 тактов. 1-3-й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4-й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5-7-й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8-й такт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9-16-й такты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участники попарно соединяются согнутыми в локтях правыми руками и движением № 1 «Беренче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йө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реш» кружатся по ходу часовой стрелки.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вместе делают притоп правой ногой.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Переменив руки, движением № 1 пары кружатся против хода часовой стрелки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вместе делают притоп правой ногой.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пара танцующих простыми шагами идет к 4-й паре и, отступа спиной, возвращается в исходное положение 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«Сигезле бию»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(«Восмерка»)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 5-6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Третья фигура-16 тактов. 1-8-й такты 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9-11-й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12-й такт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13-15-й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16-й такт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 пара танцующих простыми шагами идет к 3-й паре и, отступая спиной, возвращается в исходное положение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участники соединяются попарно согнутыми в локтях правыми руками и движением № 1 кружатся по ходу часовой стрелки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вместе делают притоп правой ногой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Переменив руки, тем же движением пары кружатся против хода часовой стрелки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вместе делают притоп правой ноги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«Сигезле бию»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(«Восмерка»)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 7-8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Четверта фигура-16 тактов.1-8-й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9-12-й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13-16-й такты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пары простыми шагами сходятся в центре и, отступая спиной, возвращаются  в исходное положение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участники соединяются согнутыми в локтях правыми руками и кружатся по ходу часовой стрелки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Пары, переменив руки, кружатся против хода часовой стрелки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«Сигезле бию»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(«Восмерка»)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Февраль9-10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Пятая фигура-16 такты.1-4-й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5-8-й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9-12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13-16-й такты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Девочки движением № 1 подходят к мальчикам: девочка первой пары к мальчикам четвертой пары, девочка четвертой пары к мальчикам второй пары, девочка второй пары к мальчикам третьей пары и девочка третьей пары к мальчикам первой пары 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Девочки и мальчики соединяются в локтях правыми руками и движением № 1 кружатся по ходу часовой стрелки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Девочки, продолжая движение, возвращаются на свои места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участники соединяются согнутыми в локтях правыми руками и движением № 1 кружатся по часовой стрелки 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«Сигезле бию»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(«Восмерка»)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 11-12 занятие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Репетиция танца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«Сигезле бию» («Восмерка»)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 13-14 занятие</w:t>
            </w:r>
          </w:p>
        </w:tc>
      </w:tr>
      <w:tr w:rsidR="00816632" w:rsidRPr="00EF1FAC">
        <w:tc>
          <w:tcPr>
            <w:tcW w:w="7980" w:type="dxa"/>
            <w:gridSpan w:val="4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  <w:t>Выступление на 8 марта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«Сигезле бию» 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(«Восмерка»)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 15-16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1-8-й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17-18-й такты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участники движением № 1 «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Беренче 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продвигаются против часовой стрелки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круг идет обратно по часовой стрелки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идут в центр круга: два простых шага и тройной притоп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</w:t>
            </w: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үгәрәк уен</w:t>
            </w: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(«Круговой танец»)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Март 17-18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10-20-й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21-24-й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25-28-й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29-32-й такты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Двумя движениями № 1 «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Беренче 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идут обратно из круга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17-20-ого такта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участники парами соединяются правыми руками, согнутыми в локтях, и движением № 1 «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Беренче йөреш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вращаются по ходу часовой стрелки 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 же самое движение повторяются с другой руки. Далее танец повторяется 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</w:t>
            </w: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үгәрәк уен</w:t>
            </w: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(«Круговой танец»)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Репетиция танца 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үгәрәк уен</w:t>
            </w: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(«Круговой танец»)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 1-2 занятие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неделе татарского языка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 3-4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Первая фигура 1-8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9-10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11-12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13-14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15-16 такты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взявшиеся за руки, легко бегут по кругу. С окончанием музыки поворачиваются друг другу.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движение «Приподнимание на полупальцах»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Легким бегом меняются местами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движений 9-10-го тактов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Легким бегом возвращаются на свои места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«Парлы бию»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 5-6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Вторая фигура 1-4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5-8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9-10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11-12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13-14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15-16 такты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Повернувшись, лицом друг к другу и взявшись за обе руки, выполняют движение «Боковой ход» вправо (девочки вправо, мальчики влево)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движение «Боковой ход» (девочки влево, мальчики вправо)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Взявшись за обе руки выполняют движение «Приподнимание на полупальцах»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Легким бегом меняются местами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движение 9-10 тактов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возвращаются на свои места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«Парлы бию»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 6-7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Третья фигура 1-4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5-8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9-12 такты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12 такт</w:t>
            </w:r>
          </w:p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13-16 такт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Девочки на носочках сходятся в центре круга. Мальчики хлопают в ладоши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Девочки выполняют движение «Одинарный бишек», движение заканчивается дробями (8 такт)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Возвращаются на свои места к партнерам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движение «Дробь»</w:t>
            </w:r>
          </w:p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Соединяются согнутыми в логтях правыми руками и кружатся «Дробным ходом»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«Парлы бию»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 8-9 занятие</w:t>
            </w:r>
          </w:p>
        </w:tc>
      </w:tr>
      <w:tr w:rsidR="00816632" w:rsidRPr="00EF1FAC">
        <w:tc>
          <w:tcPr>
            <w:tcW w:w="1816" w:type="dxa"/>
          </w:tcPr>
          <w:p w:rsidR="00816632" w:rsidRPr="00EF1FAC" w:rsidRDefault="00816632" w:rsidP="00EF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Четвертая фигура</w:t>
            </w:r>
          </w:p>
        </w:tc>
        <w:tc>
          <w:tcPr>
            <w:tcW w:w="1508" w:type="dxa"/>
          </w:tcPr>
          <w:p w:rsidR="00816632" w:rsidRPr="00EF1FAC" w:rsidRDefault="00816632" w:rsidP="00EF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17:00-17:30</w:t>
            </w:r>
          </w:p>
        </w:tc>
        <w:tc>
          <w:tcPr>
            <w:tcW w:w="4632" w:type="dxa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фигура повторяются.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Репетиция танца</w:t>
            </w: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Парлы бию»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  <w:tc>
          <w:tcPr>
            <w:tcW w:w="2466" w:type="dxa"/>
            <w:gridSpan w:val="2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«Парлы бию»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 10 – 11 занятие</w:t>
            </w:r>
          </w:p>
        </w:tc>
      </w:tr>
      <w:tr w:rsidR="00816632" w:rsidRPr="00EF1FAC">
        <w:tc>
          <w:tcPr>
            <w:tcW w:w="10422" w:type="dxa"/>
            <w:gridSpan w:val="5"/>
          </w:tcPr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Выступление на выпускном бале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«Парлы бию»</w:t>
            </w:r>
          </w:p>
          <w:p w:rsidR="00816632" w:rsidRPr="00EF1FAC" w:rsidRDefault="00816632" w:rsidP="00EF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</w:tc>
      </w:tr>
    </w:tbl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632" w:rsidRDefault="00816632" w:rsidP="00EF7AD4"/>
    <w:p w:rsidR="00816632" w:rsidRDefault="00816632">
      <w:bookmarkStart w:id="0" w:name="_PictureBullets"/>
      <w:r w:rsidRPr="0086210E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0"/>
    </w:p>
    <w:sectPr w:rsidR="00816632" w:rsidSect="006C4CC7">
      <w:pgSz w:w="11906" w:h="16838"/>
      <w:pgMar w:top="567" w:right="707" w:bottom="426" w:left="993" w:header="708" w:footer="708" w:gutter="0"/>
      <w:pgBorders w:display="firstPage"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F92"/>
    <w:multiLevelType w:val="hybridMultilevel"/>
    <w:tmpl w:val="1D966270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F5773"/>
    <w:multiLevelType w:val="hybridMultilevel"/>
    <w:tmpl w:val="DB4A60FC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18B2"/>
    <w:multiLevelType w:val="hybridMultilevel"/>
    <w:tmpl w:val="3BC8E8A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A3485"/>
    <w:multiLevelType w:val="hybridMultilevel"/>
    <w:tmpl w:val="8BF250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AD4"/>
    <w:rsid w:val="00015144"/>
    <w:rsid w:val="0005649C"/>
    <w:rsid w:val="0029144A"/>
    <w:rsid w:val="002E312B"/>
    <w:rsid w:val="0044654B"/>
    <w:rsid w:val="004974BB"/>
    <w:rsid w:val="00551EF3"/>
    <w:rsid w:val="0059612D"/>
    <w:rsid w:val="005D638B"/>
    <w:rsid w:val="006C4CC7"/>
    <w:rsid w:val="006F1CBD"/>
    <w:rsid w:val="007662F8"/>
    <w:rsid w:val="00796610"/>
    <w:rsid w:val="00816632"/>
    <w:rsid w:val="0084652E"/>
    <w:rsid w:val="00850EB6"/>
    <w:rsid w:val="0086210E"/>
    <w:rsid w:val="00887532"/>
    <w:rsid w:val="009B10FB"/>
    <w:rsid w:val="009F1C42"/>
    <w:rsid w:val="00A60FEE"/>
    <w:rsid w:val="00A84C17"/>
    <w:rsid w:val="00AE516E"/>
    <w:rsid w:val="00AE5527"/>
    <w:rsid w:val="00BA38C1"/>
    <w:rsid w:val="00C316DA"/>
    <w:rsid w:val="00C51AA2"/>
    <w:rsid w:val="00C76B54"/>
    <w:rsid w:val="00C964B1"/>
    <w:rsid w:val="00CD498D"/>
    <w:rsid w:val="00E10BB8"/>
    <w:rsid w:val="00E248F9"/>
    <w:rsid w:val="00E471D7"/>
    <w:rsid w:val="00E536AB"/>
    <w:rsid w:val="00EE36B4"/>
    <w:rsid w:val="00EF1FAC"/>
    <w:rsid w:val="00EF7AD4"/>
    <w:rsid w:val="00F5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7A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11</Pages>
  <Words>1935</Words>
  <Characters>11032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user</cp:lastModifiedBy>
  <cp:revision>9</cp:revision>
  <dcterms:created xsi:type="dcterms:W3CDTF">2013-03-18T04:19:00Z</dcterms:created>
  <dcterms:modified xsi:type="dcterms:W3CDTF">2013-12-19T09:33:00Z</dcterms:modified>
</cp:coreProperties>
</file>