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FE" w:rsidRPr="002540FE" w:rsidRDefault="002540FE" w:rsidP="002540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A1562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540F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2540FE" w:rsidRPr="002540FE" w:rsidRDefault="002540FE" w:rsidP="002540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0FE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8» </w:t>
      </w:r>
    </w:p>
    <w:p w:rsidR="002540FE" w:rsidRPr="002540FE" w:rsidRDefault="002540FE" w:rsidP="002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0FE">
        <w:rPr>
          <w:rFonts w:ascii="Times New Roman" w:eastAsia="Times New Roman" w:hAnsi="Times New Roman" w:cs="Times New Roman"/>
          <w:b/>
          <w:sz w:val="24"/>
          <w:szCs w:val="24"/>
        </w:rPr>
        <w:t>Елабужского муниципального района</w:t>
      </w:r>
    </w:p>
    <w:p w:rsidR="002540FE" w:rsidRDefault="002540FE"/>
    <w:p w:rsidR="002540FE" w:rsidRPr="002540FE" w:rsidRDefault="002540FE" w:rsidP="002540FE"/>
    <w:p w:rsidR="002540FE" w:rsidRDefault="002540FE" w:rsidP="002540FE"/>
    <w:p w:rsidR="002540FE" w:rsidRDefault="002540FE" w:rsidP="002540FE">
      <w:pPr>
        <w:tabs>
          <w:tab w:val="left" w:pos="3105"/>
        </w:tabs>
      </w:pPr>
      <w:r>
        <w:tab/>
        <w:t xml:space="preserve">            </w:t>
      </w:r>
    </w:p>
    <w:p w:rsidR="002540FE" w:rsidRDefault="002540FE" w:rsidP="002540FE">
      <w:pPr>
        <w:tabs>
          <w:tab w:val="left" w:pos="3105"/>
        </w:tabs>
      </w:pPr>
    </w:p>
    <w:p w:rsidR="002540FE" w:rsidRDefault="002540FE" w:rsidP="002540FE">
      <w:pPr>
        <w:tabs>
          <w:tab w:val="left" w:pos="3105"/>
        </w:tabs>
      </w:pPr>
    </w:p>
    <w:p w:rsidR="002540FE" w:rsidRDefault="002540FE" w:rsidP="002540FE">
      <w:pPr>
        <w:tabs>
          <w:tab w:val="left" w:pos="3105"/>
        </w:tabs>
      </w:pPr>
    </w:p>
    <w:p w:rsidR="002540FE" w:rsidRPr="007D3B4A" w:rsidRDefault="002540FE" w:rsidP="002540FE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        </w:t>
      </w:r>
      <w:r w:rsidRPr="007D3B4A">
        <w:rPr>
          <w:rFonts w:ascii="Times New Roman" w:hAnsi="Times New Roman" w:cs="Times New Roman"/>
          <w:b/>
          <w:i/>
          <w:sz w:val="28"/>
          <w:szCs w:val="28"/>
        </w:rPr>
        <w:t>Открытый урок</w:t>
      </w:r>
    </w:p>
    <w:p w:rsidR="002540FE" w:rsidRPr="007D3B4A" w:rsidRDefault="007D3B4A" w:rsidP="002540FE">
      <w:pPr>
        <w:tabs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</w:t>
      </w:r>
      <w:r w:rsidR="002540FE" w:rsidRPr="007D3B4A">
        <w:rPr>
          <w:rFonts w:ascii="Times New Roman" w:hAnsi="Times New Roman" w:cs="Times New Roman"/>
          <w:b/>
          <w:i/>
          <w:sz w:val="28"/>
          <w:szCs w:val="28"/>
        </w:rPr>
        <w:t>на тему:</w:t>
      </w:r>
    </w:p>
    <w:p w:rsidR="002540FE" w:rsidRPr="007D3B4A" w:rsidRDefault="007D3B4A" w:rsidP="007D3B4A">
      <w:pPr>
        <w:tabs>
          <w:tab w:val="left" w:pos="3105"/>
        </w:tabs>
        <w:jc w:val="center"/>
        <w:rPr>
          <w:rFonts w:ascii="Times New Roman" w:hAnsi="Times New Roman" w:cs="Times New Roman"/>
          <w:b/>
          <w:iCs/>
          <w:color w:val="0070C0"/>
          <w:sz w:val="36"/>
          <w:szCs w:val="28"/>
        </w:rPr>
      </w:pPr>
      <w:r>
        <w:rPr>
          <w:rFonts w:ascii="Times New Roman" w:hAnsi="Times New Roman" w:cs="Times New Roman"/>
          <w:b/>
          <w:iCs/>
          <w:color w:val="0070C0"/>
          <w:sz w:val="36"/>
          <w:szCs w:val="28"/>
        </w:rPr>
        <w:t xml:space="preserve">     </w:t>
      </w:r>
      <w:r w:rsidR="002540FE" w:rsidRPr="007D3B4A">
        <w:rPr>
          <w:rFonts w:ascii="Times New Roman" w:hAnsi="Times New Roman" w:cs="Times New Roman"/>
          <w:b/>
          <w:iCs/>
          <w:color w:val="0070C0"/>
          <w:sz w:val="36"/>
          <w:szCs w:val="28"/>
        </w:rPr>
        <w:t>Страдательные причастия н</w:t>
      </w:r>
      <w:r>
        <w:rPr>
          <w:rFonts w:ascii="Times New Roman" w:hAnsi="Times New Roman" w:cs="Times New Roman"/>
          <w:b/>
          <w:iCs/>
          <w:color w:val="0070C0"/>
          <w:sz w:val="36"/>
          <w:szCs w:val="28"/>
        </w:rPr>
        <w:t xml:space="preserve">астоящего времени. </w:t>
      </w:r>
      <w:r>
        <w:rPr>
          <w:rFonts w:ascii="Times New Roman" w:hAnsi="Times New Roman" w:cs="Times New Roman"/>
          <w:b/>
          <w:iCs/>
          <w:color w:val="0070C0"/>
          <w:sz w:val="36"/>
          <w:szCs w:val="28"/>
        </w:rPr>
        <w:br/>
        <w:t xml:space="preserve">      </w:t>
      </w:r>
      <w:r w:rsidR="002540FE" w:rsidRPr="007D3B4A">
        <w:rPr>
          <w:rFonts w:ascii="Times New Roman" w:hAnsi="Times New Roman" w:cs="Times New Roman"/>
          <w:b/>
          <w:iCs/>
          <w:color w:val="0070C0"/>
          <w:sz w:val="36"/>
          <w:szCs w:val="28"/>
        </w:rPr>
        <w:t>Гласные в суффиксах страдательных причастий                                настоящего времени.</w:t>
      </w:r>
    </w:p>
    <w:p w:rsidR="002540FE" w:rsidRPr="007D3B4A" w:rsidRDefault="00731DBF" w:rsidP="00731DBF">
      <w:pPr>
        <w:tabs>
          <w:tab w:val="left" w:pos="2715"/>
        </w:tabs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  <w:t xml:space="preserve">              </w:t>
      </w:r>
      <w:r w:rsidRPr="007D3B4A">
        <w:rPr>
          <w:rFonts w:ascii="Times New Roman" w:hAnsi="Times New Roman" w:cs="Times New Roman"/>
          <w:b/>
          <w:i/>
          <w:sz w:val="36"/>
          <w:szCs w:val="28"/>
        </w:rPr>
        <w:t>7 класс</w:t>
      </w:r>
    </w:p>
    <w:p w:rsidR="002540FE" w:rsidRPr="002540FE" w:rsidRDefault="002540FE" w:rsidP="002540FE">
      <w:pPr>
        <w:rPr>
          <w:rFonts w:ascii="Times New Roman" w:hAnsi="Times New Roman" w:cs="Times New Roman"/>
          <w:sz w:val="36"/>
          <w:szCs w:val="28"/>
        </w:rPr>
      </w:pPr>
    </w:p>
    <w:p w:rsidR="002540FE" w:rsidRPr="002540FE" w:rsidRDefault="002540FE" w:rsidP="002540FE">
      <w:pPr>
        <w:rPr>
          <w:rFonts w:ascii="Times New Roman" w:hAnsi="Times New Roman" w:cs="Times New Roman"/>
          <w:sz w:val="36"/>
          <w:szCs w:val="28"/>
        </w:rPr>
      </w:pPr>
    </w:p>
    <w:p w:rsidR="002540FE" w:rsidRDefault="002540FE" w:rsidP="002540FE">
      <w:pPr>
        <w:rPr>
          <w:rFonts w:ascii="Times New Roman" w:hAnsi="Times New Roman" w:cs="Times New Roman"/>
          <w:sz w:val="36"/>
          <w:szCs w:val="28"/>
        </w:rPr>
      </w:pPr>
    </w:p>
    <w:p w:rsidR="008B5E07" w:rsidRPr="007D3B4A" w:rsidRDefault="002540FE" w:rsidP="002540FE">
      <w:pPr>
        <w:tabs>
          <w:tab w:val="left" w:pos="649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  <w:r w:rsidRPr="007D3B4A">
        <w:rPr>
          <w:rFonts w:ascii="Times New Roman" w:hAnsi="Times New Roman" w:cs="Times New Roman"/>
          <w:sz w:val="28"/>
          <w:szCs w:val="28"/>
        </w:rPr>
        <w:t xml:space="preserve">Урок подготовила: </w:t>
      </w:r>
    </w:p>
    <w:p w:rsidR="002540FE" w:rsidRPr="007D3B4A" w:rsidRDefault="002540FE" w:rsidP="002540FE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7D3B4A">
        <w:rPr>
          <w:rFonts w:ascii="Times New Roman" w:hAnsi="Times New Roman" w:cs="Times New Roman"/>
          <w:sz w:val="28"/>
          <w:szCs w:val="28"/>
        </w:rPr>
        <w:tab/>
        <w:t xml:space="preserve"> учитель</w:t>
      </w:r>
    </w:p>
    <w:p w:rsidR="002540FE" w:rsidRPr="007D3B4A" w:rsidRDefault="002540FE" w:rsidP="002540FE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7D3B4A">
        <w:rPr>
          <w:rFonts w:ascii="Times New Roman" w:hAnsi="Times New Roman" w:cs="Times New Roman"/>
          <w:sz w:val="28"/>
          <w:szCs w:val="28"/>
        </w:rPr>
        <w:tab/>
        <w:t>русского языка и литературы</w:t>
      </w:r>
    </w:p>
    <w:p w:rsidR="002540FE" w:rsidRPr="007D3B4A" w:rsidRDefault="002540FE" w:rsidP="002540FE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7D3B4A">
        <w:rPr>
          <w:rFonts w:ascii="Times New Roman" w:hAnsi="Times New Roman" w:cs="Times New Roman"/>
          <w:sz w:val="28"/>
          <w:szCs w:val="28"/>
        </w:rPr>
        <w:tab/>
        <w:t>Дашина Ю. В.</w:t>
      </w:r>
    </w:p>
    <w:p w:rsidR="002540FE" w:rsidRPr="002540FE" w:rsidRDefault="002540FE" w:rsidP="002540FE">
      <w:pPr>
        <w:rPr>
          <w:rFonts w:ascii="Times New Roman" w:hAnsi="Times New Roman" w:cs="Times New Roman"/>
          <w:sz w:val="28"/>
          <w:szCs w:val="28"/>
        </w:rPr>
      </w:pPr>
    </w:p>
    <w:p w:rsidR="002540FE" w:rsidRPr="002540FE" w:rsidRDefault="002540FE" w:rsidP="002540FE">
      <w:pPr>
        <w:rPr>
          <w:rFonts w:ascii="Times New Roman" w:hAnsi="Times New Roman" w:cs="Times New Roman"/>
          <w:sz w:val="28"/>
          <w:szCs w:val="28"/>
        </w:rPr>
      </w:pPr>
    </w:p>
    <w:p w:rsidR="002540FE" w:rsidRPr="002540FE" w:rsidRDefault="002540FE" w:rsidP="002540FE">
      <w:pPr>
        <w:rPr>
          <w:rFonts w:ascii="Times New Roman" w:hAnsi="Times New Roman" w:cs="Times New Roman"/>
          <w:sz w:val="28"/>
          <w:szCs w:val="28"/>
        </w:rPr>
      </w:pPr>
    </w:p>
    <w:p w:rsidR="002540FE" w:rsidRDefault="002540FE" w:rsidP="002540F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40FE" w:rsidRDefault="002540FE" w:rsidP="002540F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 Елабуга, 2012</w:t>
      </w:r>
    </w:p>
    <w:p w:rsidR="00731DBF" w:rsidRPr="007D3B4A" w:rsidRDefault="00731DBF" w:rsidP="002540FE">
      <w:pPr>
        <w:tabs>
          <w:tab w:val="left" w:pos="3630"/>
        </w:tabs>
        <w:rPr>
          <w:rFonts w:ascii="Times New Roman" w:hAnsi="Times New Roman" w:cs="Times New Roman"/>
          <w:b/>
          <w:iCs/>
          <w:color w:val="002060"/>
          <w:sz w:val="28"/>
          <w:szCs w:val="28"/>
          <w:u w:val="single"/>
        </w:rPr>
      </w:pPr>
      <w:r w:rsidRPr="007D3B4A">
        <w:rPr>
          <w:rFonts w:ascii="Times New Roman" w:hAnsi="Times New Roman" w:cs="Times New Roman"/>
          <w:b/>
          <w:iCs/>
          <w:color w:val="002060"/>
          <w:sz w:val="28"/>
          <w:szCs w:val="28"/>
          <w:u w:val="single"/>
        </w:rPr>
        <w:lastRenderedPageBreak/>
        <w:t xml:space="preserve">Цель урока: </w:t>
      </w:r>
    </w:p>
    <w:p w:rsidR="00731DBF" w:rsidRPr="007D3B4A" w:rsidRDefault="00731DBF" w:rsidP="00731DBF">
      <w:pPr>
        <w:tabs>
          <w:tab w:val="left" w:pos="3630"/>
        </w:tabs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7D3B4A">
        <w:rPr>
          <w:rFonts w:ascii="Times New Roman" w:hAnsi="Times New Roman" w:cs="Times New Roman"/>
          <w:b/>
          <w:iCs/>
          <w:color w:val="0070C0"/>
          <w:sz w:val="28"/>
          <w:szCs w:val="28"/>
        </w:rPr>
        <w:t>Обучающие:</w:t>
      </w:r>
    </w:p>
    <w:p w:rsidR="00731DBF" w:rsidRPr="00731DBF" w:rsidRDefault="00731DBF" w:rsidP="00731DBF">
      <w:pPr>
        <w:pStyle w:val="a7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iCs/>
          <w:sz w:val="28"/>
          <w:szCs w:val="28"/>
        </w:rPr>
        <w:t xml:space="preserve">Повторить сведения о причастии как о части речи. </w:t>
      </w:r>
    </w:p>
    <w:p w:rsidR="00731DBF" w:rsidRPr="00731DBF" w:rsidRDefault="00731DBF" w:rsidP="00731DBF">
      <w:pPr>
        <w:pStyle w:val="a7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iCs/>
          <w:sz w:val="28"/>
          <w:szCs w:val="28"/>
        </w:rPr>
        <w:t xml:space="preserve">Повторить понятие «причастный оборот» и правила выделения причастного оборота запятыми. </w:t>
      </w:r>
    </w:p>
    <w:p w:rsidR="00731DBF" w:rsidRPr="00731DBF" w:rsidRDefault="00731DBF" w:rsidP="00731DBF">
      <w:pPr>
        <w:pStyle w:val="a7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iCs/>
          <w:sz w:val="28"/>
          <w:szCs w:val="28"/>
        </w:rPr>
        <w:t xml:space="preserve">Ознакомление учащихся с образованием и написанием страдательных причастий. </w:t>
      </w:r>
    </w:p>
    <w:p w:rsidR="00731DBF" w:rsidRPr="00731DBF" w:rsidRDefault="00731DBF" w:rsidP="00731DBF">
      <w:pPr>
        <w:pStyle w:val="a7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iCs/>
          <w:sz w:val="28"/>
          <w:szCs w:val="28"/>
        </w:rPr>
        <w:t>Закрепить условия выбора гласной в суффиксах действительных и страдательных причастий настоящего времени.</w:t>
      </w:r>
    </w:p>
    <w:p w:rsidR="00731DBF" w:rsidRPr="00731DBF" w:rsidRDefault="00731DBF" w:rsidP="00731DBF">
      <w:pPr>
        <w:pStyle w:val="a7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iCs/>
          <w:sz w:val="28"/>
          <w:szCs w:val="28"/>
        </w:rPr>
        <w:t xml:space="preserve">Учить образовывать страдательные причастия настоящего времени от глаголов </w:t>
      </w:r>
      <w:r w:rsidRPr="00731DBF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731DBF">
        <w:rPr>
          <w:rFonts w:ascii="Times New Roman" w:hAnsi="Times New Roman" w:cs="Times New Roman"/>
          <w:iCs/>
          <w:sz w:val="28"/>
          <w:szCs w:val="28"/>
        </w:rPr>
        <w:t xml:space="preserve"> и  </w:t>
      </w:r>
      <w:r w:rsidRPr="00731DBF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731DBF">
        <w:rPr>
          <w:rFonts w:ascii="Times New Roman" w:hAnsi="Times New Roman" w:cs="Times New Roman"/>
          <w:iCs/>
          <w:sz w:val="28"/>
          <w:szCs w:val="28"/>
        </w:rPr>
        <w:t xml:space="preserve"> спряжения. </w:t>
      </w:r>
    </w:p>
    <w:p w:rsidR="00731DBF" w:rsidRPr="00731DBF" w:rsidRDefault="00731DBF" w:rsidP="00731DBF">
      <w:pPr>
        <w:pStyle w:val="a7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iCs/>
          <w:sz w:val="28"/>
          <w:szCs w:val="28"/>
        </w:rPr>
        <w:t xml:space="preserve">Учить </w:t>
      </w:r>
      <w:proofErr w:type="gramStart"/>
      <w:r w:rsidRPr="00731DBF">
        <w:rPr>
          <w:rFonts w:ascii="Times New Roman" w:hAnsi="Times New Roman" w:cs="Times New Roman"/>
          <w:iCs/>
          <w:sz w:val="28"/>
          <w:szCs w:val="28"/>
        </w:rPr>
        <w:t>правильно</w:t>
      </w:r>
      <w:proofErr w:type="gramEnd"/>
      <w:r w:rsidRPr="00731DBF">
        <w:rPr>
          <w:rFonts w:ascii="Times New Roman" w:hAnsi="Times New Roman" w:cs="Times New Roman"/>
          <w:iCs/>
          <w:sz w:val="28"/>
          <w:szCs w:val="28"/>
        </w:rPr>
        <w:t xml:space="preserve"> писать гласную в суффиксах страдательных причастий настоящего времени. </w:t>
      </w:r>
    </w:p>
    <w:p w:rsidR="00731DBF" w:rsidRPr="00731DBF" w:rsidRDefault="00731DBF" w:rsidP="00731DBF">
      <w:pPr>
        <w:pStyle w:val="a7"/>
        <w:numPr>
          <w:ilvl w:val="0"/>
          <w:numId w:val="2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iCs/>
          <w:sz w:val="28"/>
          <w:szCs w:val="28"/>
        </w:rPr>
        <w:t xml:space="preserve">Учить </w:t>
      </w:r>
      <w:proofErr w:type="gramStart"/>
      <w:r w:rsidRPr="00731DBF">
        <w:rPr>
          <w:rFonts w:ascii="Times New Roman" w:hAnsi="Times New Roman" w:cs="Times New Roman"/>
          <w:iCs/>
          <w:sz w:val="28"/>
          <w:szCs w:val="28"/>
        </w:rPr>
        <w:t>графически</w:t>
      </w:r>
      <w:proofErr w:type="gramEnd"/>
      <w:r w:rsidRPr="00731DBF">
        <w:rPr>
          <w:rFonts w:ascii="Times New Roman" w:hAnsi="Times New Roman" w:cs="Times New Roman"/>
          <w:iCs/>
          <w:sz w:val="28"/>
          <w:szCs w:val="28"/>
        </w:rPr>
        <w:t xml:space="preserve"> выделять орфограмму и условия её выбора.</w:t>
      </w:r>
      <w:r w:rsidRPr="00731DBF">
        <w:rPr>
          <w:rFonts w:ascii="Times New Roman" w:hAnsi="Times New Roman" w:cs="Times New Roman"/>
          <w:iCs/>
          <w:sz w:val="28"/>
          <w:szCs w:val="28"/>
        </w:rPr>
        <w:br/>
      </w:r>
    </w:p>
    <w:p w:rsidR="00731DBF" w:rsidRPr="007D3B4A" w:rsidRDefault="00731DBF" w:rsidP="00731DBF">
      <w:pPr>
        <w:tabs>
          <w:tab w:val="left" w:pos="3630"/>
        </w:tabs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7D3B4A">
        <w:rPr>
          <w:rFonts w:ascii="Times New Roman" w:hAnsi="Times New Roman" w:cs="Times New Roman"/>
          <w:b/>
          <w:iCs/>
          <w:color w:val="0070C0"/>
          <w:sz w:val="28"/>
          <w:szCs w:val="28"/>
        </w:rPr>
        <w:t>Развивающие:</w:t>
      </w:r>
    </w:p>
    <w:p w:rsidR="00731DBF" w:rsidRPr="00731DBF" w:rsidRDefault="00731DBF" w:rsidP="00731DBF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31DBF">
        <w:rPr>
          <w:rFonts w:ascii="Times New Roman" w:hAnsi="Times New Roman" w:cs="Times New Roman"/>
          <w:sz w:val="28"/>
          <w:szCs w:val="28"/>
        </w:rPr>
        <w:t>продолжить формирование   умения  выделять  общие  и  существенные  признаки,  делать   обобщающие  выводы;</w:t>
      </w:r>
    </w:p>
    <w:p w:rsidR="00731DBF" w:rsidRPr="00731DBF" w:rsidRDefault="00731DBF" w:rsidP="00731DBF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31DBF">
        <w:rPr>
          <w:rFonts w:ascii="Times New Roman" w:hAnsi="Times New Roman" w:cs="Times New Roman"/>
          <w:sz w:val="28"/>
          <w:szCs w:val="28"/>
        </w:rPr>
        <w:t>продолжить развитие  умения   анализировать    и  оценивать  собственную   деятельность;</w:t>
      </w:r>
    </w:p>
    <w:p w:rsidR="00731DBF" w:rsidRPr="00731DBF" w:rsidRDefault="00731DBF" w:rsidP="00731DBF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31DBF">
        <w:rPr>
          <w:rFonts w:ascii="Times New Roman" w:hAnsi="Times New Roman" w:cs="Times New Roman"/>
          <w:sz w:val="28"/>
          <w:szCs w:val="28"/>
        </w:rPr>
        <w:t>продолжить развивать навыки связной монологической речи.</w:t>
      </w:r>
    </w:p>
    <w:p w:rsidR="00731DBF" w:rsidRDefault="00731DBF" w:rsidP="00731DBF">
      <w:pPr>
        <w:tabs>
          <w:tab w:val="left" w:pos="3630"/>
        </w:tabs>
        <w:rPr>
          <w:rFonts w:ascii="Times New Roman" w:hAnsi="Times New Roman" w:cs="Times New Roman"/>
          <w:iCs/>
          <w:sz w:val="28"/>
          <w:szCs w:val="28"/>
        </w:rPr>
      </w:pPr>
    </w:p>
    <w:p w:rsidR="00731DBF" w:rsidRPr="007D3B4A" w:rsidRDefault="00731DBF" w:rsidP="00731DBF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3B4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Воспитательные: </w:t>
      </w:r>
    </w:p>
    <w:p w:rsidR="00731DBF" w:rsidRPr="00731DBF" w:rsidRDefault="00731DBF" w:rsidP="00731DB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31DBF">
        <w:rPr>
          <w:rFonts w:ascii="Times New Roman" w:hAnsi="Times New Roman" w:cs="Times New Roman"/>
          <w:sz w:val="28"/>
          <w:szCs w:val="28"/>
        </w:rPr>
        <w:t>продолжить воспитание  положительного  отношения    к   изучению  русского  языка;</w:t>
      </w:r>
    </w:p>
    <w:p w:rsidR="00731DBF" w:rsidRPr="00731DBF" w:rsidRDefault="00731DBF" w:rsidP="00731DB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31DBF">
        <w:rPr>
          <w:rFonts w:ascii="Times New Roman" w:hAnsi="Times New Roman" w:cs="Times New Roman"/>
          <w:sz w:val="28"/>
          <w:szCs w:val="28"/>
        </w:rPr>
        <w:t>продолжить воспитывать   толерантное   и уважительное  отношение  к  мнению  других   людей;</w:t>
      </w:r>
    </w:p>
    <w:p w:rsidR="00731DBF" w:rsidRPr="00731DBF" w:rsidRDefault="00731DBF" w:rsidP="00731DB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31DBF">
        <w:rPr>
          <w:rFonts w:ascii="Times New Roman" w:hAnsi="Times New Roman" w:cs="Times New Roman"/>
          <w:sz w:val="28"/>
          <w:szCs w:val="28"/>
        </w:rPr>
        <w:t xml:space="preserve">осознать необходимость полученных знаний и использования их в устной и письменной речи. </w:t>
      </w:r>
    </w:p>
    <w:p w:rsidR="00731DBF" w:rsidRPr="00731DBF" w:rsidRDefault="00731DBF" w:rsidP="00731DBF">
      <w:pPr>
        <w:tabs>
          <w:tab w:val="left" w:pos="3630"/>
        </w:tabs>
        <w:rPr>
          <w:rFonts w:ascii="Times New Roman" w:hAnsi="Times New Roman" w:cs="Times New Roman"/>
          <w:iCs/>
          <w:sz w:val="28"/>
          <w:szCs w:val="28"/>
        </w:rPr>
      </w:pPr>
    </w:p>
    <w:p w:rsidR="00731DBF" w:rsidRDefault="00731DBF" w:rsidP="00731DBF">
      <w:pPr>
        <w:tabs>
          <w:tab w:val="left" w:pos="3630"/>
        </w:tabs>
        <w:rPr>
          <w:rFonts w:ascii="Times New Roman" w:hAnsi="Times New Roman" w:cs="Times New Roman"/>
          <w:iCs/>
          <w:sz w:val="28"/>
          <w:szCs w:val="28"/>
        </w:rPr>
      </w:pPr>
    </w:p>
    <w:p w:rsidR="00731DBF" w:rsidRDefault="00731DBF" w:rsidP="00731DBF">
      <w:pPr>
        <w:jc w:val="both"/>
        <w:rPr>
          <w:sz w:val="28"/>
          <w:szCs w:val="28"/>
        </w:rPr>
      </w:pPr>
      <w:r w:rsidRPr="007D3B4A"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  <w:lastRenderedPageBreak/>
        <w:t>Тип  урока</w:t>
      </w:r>
      <w:r w:rsidRPr="00731DBF">
        <w:rPr>
          <w:rFonts w:ascii="Times New Roman" w:hAnsi="Times New Roman" w:cs="Times New Roman"/>
          <w:b/>
          <w:sz w:val="28"/>
          <w:szCs w:val="40"/>
        </w:rPr>
        <w:t xml:space="preserve"> –</w:t>
      </w:r>
      <w:r w:rsidRPr="00731DBF">
        <w:rPr>
          <w:sz w:val="28"/>
          <w:szCs w:val="40"/>
        </w:rPr>
        <w:t xml:space="preserve"> </w:t>
      </w:r>
      <w:r w:rsidRPr="00731DBF">
        <w:rPr>
          <w:rFonts w:ascii="Times New Roman" w:hAnsi="Times New Roman" w:cs="Times New Roman"/>
          <w:sz w:val="28"/>
          <w:szCs w:val="28"/>
        </w:rPr>
        <w:t>комбинированный  (обобщение  и  систематизация,  творческое  применение  знаний,  контроль  знаний).</w:t>
      </w:r>
    </w:p>
    <w:p w:rsidR="00731DBF" w:rsidRDefault="00731DBF" w:rsidP="00731DBF">
      <w:pPr>
        <w:jc w:val="both"/>
        <w:rPr>
          <w:sz w:val="28"/>
          <w:szCs w:val="28"/>
        </w:rPr>
      </w:pPr>
    </w:p>
    <w:p w:rsidR="00731DBF" w:rsidRPr="007D3B4A" w:rsidRDefault="00731DBF" w:rsidP="00731DBF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D3B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Оборудование   урока:</w:t>
      </w:r>
    </w:p>
    <w:p w:rsidR="00731DBF" w:rsidRPr="00731DBF" w:rsidRDefault="00731DBF" w:rsidP="00731D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sz w:val="28"/>
          <w:szCs w:val="28"/>
        </w:rPr>
        <w:t>компьютер,</w:t>
      </w:r>
    </w:p>
    <w:p w:rsidR="00731DBF" w:rsidRPr="00731DBF" w:rsidRDefault="00731DBF" w:rsidP="00731D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sz w:val="28"/>
          <w:szCs w:val="28"/>
        </w:rPr>
        <w:t>проектор,</w:t>
      </w:r>
    </w:p>
    <w:p w:rsidR="00731DBF" w:rsidRPr="00731DBF" w:rsidRDefault="00731DBF" w:rsidP="00731D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sz w:val="28"/>
          <w:szCs w:val="28"/>
        </w:rPr>
        <w:t>экран,</w:t>
      </w:r>
    </w:p>
    <w:p w:rsidR="00731DBF" w:rsidRPr="00731DBF" w:rsidRDefault="00731DBF" w:rsidP="00731D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BF">
        <w:rPr>
          <w:rFonts w:ascii="Times New Roman" w:hAnsi="Times New Roman" w:cs="Times New Roman"/>
          <w:sz w:val="28"/>
          <w:szCs w:val="28"/>
        </w:rPr>
        <w:t>раздаточный  материал.</w:t>
      </w:r>
    </w:p>
    <w:p w:rsidR="00731DBF" w:rsidRDefault="00731DBF" w:rsidP="00731DB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731DBF" w:rsidRPr="007D3B4A" w:rsidRDefault="00731DBF" w:rsidP="00731DBF">
      <w:pPr>
        <w:tabs>
          <w:tab w:val="left" w:pos="3630"/>
        </w:tabs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D3B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План урока:</w:t>
      </w:r>
    </w:p>
    <w:p w:rsidR="00B37BEE" w:rsidRPr="00B67AD1" w:rsidRDefault="00B37BEE" w:rsidP="00B37B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 xml:space="preserve"> Организационный момент. Приветствие. Проверка готовности  к       уроку. Проверка домашнего задания.</w:t>
      </w:r>
    </w:p>
    <w:p w:rsidR="00B37BEE" w:rsidRPr="00B67AD1" w:rsidRDefault="00B37BEE" w:rsidP="00B37B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Актуализация  опорных  знаний. Фронтальный опрос. Систематизация  сведений  о  причастии, видах причастия и причастном обороте.</w:t>
      </w:r>
    </w:p>
    <w:p w:rsidR="00B37BEE" w:rsidRPr="00B67AD1" w:rsidRDefault="00B37BEE" w:rsidP="00B37B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Игра-корректор.</w:t>
      </w:r>
    </w:p>
    <w:p w:rsidR="00B37BEE" w:rsidRPr="00B67AD1" w:rsidRDefault="00B37BEE" w:rsidP="00B37B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B37BEE" w:rsidRPr="00B67AD1" w:rsidRDefault="00B37BEE" w:rsidP="00B37BE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Образование страдательных причастий настоящего времени, схема;</w:t>
      </w:r>
    </w:p>
    <w:p w:rsidR="00B37BEE" w:rsidRPr="00B67AD1" w:rsidRDefault="00B37BEE" w:rsidP="00B37B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B37BEE" w:rsidRPr="00B67AD1" w:rsidRDefault="00B37BEE" w:rsidP="00B37B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образование причастий от глаголов.</w:t>
      </w:r>
    </w:p>
    <w:p w:rsidR="00B37BEE" w:rsidRPr="00B67AD1" w:rsidRDefault="00B37BEE" w:rsidP="00B37B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слова-исключения.</w:t>
      </w:r>
    </w:p>
    <w:p w:rsidR="00B37BEE" w:rsidRPr="00B67AD1" w:rsidRDefault="00B37BEE" w:rsidP="00B37B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37BEE" w:rsidRPr="00B67AD1" w:rsidRDefault="00B37BEE" w:rsidP="00B37B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Самостоятельная работа по картине.</w:t>
      </w:r>
    </w:p>
    <w:p w:rsidR="00754D8C" w:rsidRPr="00B67AD1" w:rsidRDefault="00754D8C" w:rsidP="00B37B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754D8C" w:rsidRPr="00B67AD1" w:rsidRDefault="00754D8C" w:rsidP="00754D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Подведение  итогов  урока, выставление  оценок. Анализ, оценка</w:t>
      </w:r>
    </w:p>
    <w:p w:rsidR="00754D8C" w:rsidRPr="00B67AD1" w:rsidRDefault="00754D8C" w:rsidP="00754D8C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67AD1">
        <w:rPr>
          <w:rFonts w:ascii="Times New Roman" w:hAnsi="Times New Roman" w:cs="Times New Roman"/>
          <w:sz w:val="28"/>
          <w:szCs w:val="28"/>
        </w:rPr>
        <w:t>и  коррекция  знаний  учащихся.</w:t>
      </w:r>
    </w:p>
    <w:p w:rsidR="00B405D3" w:rsidRDefault="00B405D3" w:rsidP="00B3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D3" w:rsidRPr="00B405D3" w:rsidRDefault="00B405D3" w:rsidP="00B405D3">
      <w:pPr>
        <w:rPr>
          <w:rFonts w:ascii="Times New Roman" w:hAnsi="Times New Roman" w:cs="Times New Roman"/>
          <w:sz w:val="28"/>
          <w:szCs w:val="28"/>
        </w:rPr>
      </w:pPr>
    </w:p>
    <w:p w:rsidR="00B405D3" w:rsidRPr="00B405D3" w:rsidRDefault="00B405D3" w:rsidP="00B405D3">
      <w:pPr>
        <w:rPr>
          <w:rFonts w:ascii="Times New Roman" w:hAnsi="Times New Roman" w:cs="Times New Roman"/>
          <w:sz w:val="28"/>
          <w:szCs w:val="28"/>
        </w:rPr>
      </w:pPr>
    </w:p>
    <w:p w:rsidR="00B405D3" w:rsidRPr="00B405D3" w:rsidRDefault="00B405D3" w:rsidP="00B405D3">
      <w:pPr>
        <w:rPr>
          <w:rFonts w:ascii="Times New Roman" w:hAnsi="Times New Roman" w:cs="Times New Roman"/>
          <w:sz w:val="28"/>
          <w:szCs w:val="28"/>
        </w:rPr>
      </w:pPr>
    </w:p>
    <w:p w:rsidR="00B405D3" w:rsidRPr="00B405D3" w:rsidRDefault="00B405D3" w:rsidP="00B405D3">
      <w:pPr>
        <w:rPr>
          <w:rFonts w:ascii="Times New Roman" w:hAnsi="Times New Roman" w:cs="Times New Roman"/>
          <w:sz w:val="28"/>
          <w:szCs w:val="28"/>
        </w:rPr>
      </w:pPr>
    </w:p>
    <w:p w:rsidR="00B405D3" w:rsidRPr="00B405D3" w:rsidRDefault="00B405D3" w:rsidP="00B405D3">
      <w:pPr>
        <w:rPr>
          <w:rFonts w:ascii="Times New Roman" w:hAnsi="Times New Roman" w:cs="Times New Roman"/>
          <w:sz w:val="28"/>
          <w:szCs w:val="28"/>
        </w:rPr>
      </w:pPr>
    </w:p>
    <w:p w:rsidR="00B405D3" w:rsidRDefault="00B405D3" w:rsidP="00B405D3">
      <w:pPr>
        <w:rPr>
          <w:rFonts w:ascii="Times New Roman" w:hAnsi="Times New Roman" w:cs="Times New Roman"/>
          <w:sz w:val="28"/>
          <w:szCs w:val="28"/>
        </w:rPr>
      </w:pPr>
    </w:p>
    <w:p w:rsidR="00B37BEE" w:rsidRDefault="00B37BEE" w:rsidP="00B40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5D3" w:rsidRDefault="00B405D3" w:rsidP="00B405D3">
      <w:pPr>
        <w:rPr>
          <w:rFonts w:ascii="Times New Roman" w:hAnsi="Times New Roman" w:cs="Times New Roman"/>
          <w:sz w:val="28"/>
          <w:szCs w:val="28"/>
        </w:rPr>
      </w:pPr>
    </w:p>
    <w:p w:rsidR="00B67AD1" w:rsidRDefault="00B405D3" w:rsidP="00B4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405D3" w:rsidRPr="007D3B4A" w:rsidRDefault="00B67AD1" w:rsidP="00B405D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B405D3" w:rsidRPr="007D3B4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Ход урока</w:t>
      </w:r>
    </w:p>
    <w:p w:rsidR="00B405D3" w:rsidRPr="007D3B4A" w:rsidRDefault="00B405D3" w:rsidP="00B405D3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3B4A">
        <w:rPr>
          <w:rFonts w:ascii="Times New Roman" w:hAnsi="Times New Roman" w:cs="Times New Roman"/>
          <w:b/>
          <w:color w:val="0070C0"/>
          <w:sz w:val="28"/>
          <w:szCs w:val="28"/>
        </w:rPr>
        <w:t>Организационный момент. Вступительное слово учителя</w:t>
      </w:r>
      <w:r w:rsidR="007D3B4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67AD1" w:rsidRPr="007D3B4A">
        <w:rPr>
          <w:rFonts w:ascii="Times New Roman" w:hAnsi="Times New Roman" w:cs="Times New Roman"/>
          <w:b/>
          <w:color w:val="0070C0"/>
          <w:sz w:val="28"/>
          <w:szCs w:val="28"/>
        </w:rPr>
        <w:t>(Слайд 1, 2)</w:t>
      </w:r>
      <w:r w:rsidRPr="007D3B4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B405D3" w:rsidRDefault="00B405D3" w:rsidP="00B405D3">
      <w:pPr>
        <w:ind w:left="360"/>
        <w:rPr>
          <w:rFonts w:ascii="Times New Roman" w:hAnsi="Times New Roman" w:cs="Times New Roman"/>
          <w:sz w:val="28"/>
          <w:szCs w:val="28"/>
        </w:rPr>
      </w:pPr>
      <w:r w:rsidRPr="00B405D3">
        <w:rPr>
          <w:rFonts w:ascii="Times New Roman" w:hAnsi="Times New Roman" w:cs="Times New Roman"/>
          <w:sz w:val="28"/>
          <w:szCs w:val="28"/>
        </w:rPr>
        <w:t>-Здравствуйте, ребята! Я очень рада вас всех видеть. Надеюсь, у вас хорошее настроение и вы настроены на серьёзную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82" w:rsidRDefault="00B405D3" w:rsidP="002B1182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 домашнее задание</w:t>
      </w:r>
      <w:r w:rsidR="00B67AD1">
        <w:rPr>
          <w:rFonts w:ascii="Times New Roman" w:hAnsi="Times New Roman" w:cs="Times New Roman"/>
          <w:sz w:val="28"/>
          <w:szCs w:val="28"/>
        </w:rPr>
        <w:t xml:space="preserve"> </w:t>
      </w:r>
      <w:r w:rsidR="00B67AD1" w:rsidRPr="007D3B4A">
        <w:rPr>
          <w:rFonts w:ascii="Times New Roman" w:hAnsi="Times New Roman" w:cs="Times New Roman"/>
          <w:b/>
          <w:color w:val="0070C0"/>
          <w:sz w:val="28"/>
          <w:szCs w:val="28"/>
        </w:rPr>
        <w:t>(Слайд 3)</w:t>
      </w:r>
      <w:r w:rsidRPr="007D3B4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2B1182" w:rsidRPr="002B1182">
        <w:rPr>
          <w:rFonts w:ascii="Times New Roman" w:hAnsi="Times New Roman" w:cs="Times New Roman"/>
          <w:sz w:val="28"/>
          <w:szCs w:val="28"/>
        </w:rPr>
        <w:t xml:space="preserve"> Что мы изучали на прошлом уроке?                                  Дома вы образовывали от глаголов действительные причастия </w:t>
      </w:r>
      <w:r w:rsidR="002B1182">
        <w:rPr>
          <w:rFonts w:ascii="Times New Roman" w:hAnsi="Times New Roman" w:cs="Times New Roman"/>
          <w:sz w:val="28"/>
          <w:szCs w:val="28"/>
        </w:rPr>
        <w:t>настоящего и прошедшего времени</w:t>
      </w:r>
      <w:r w:rsidR="00B67AD1" w:rsidRPr="002B118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B118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</w:t>
      </w:r>
      <w:r w:rsidR="002B1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</w:t>
      </w:r>
      <w:r w:rsidR="002B1182" w:rsidRPr="002B1182">
        <w:rPr>
          <w:rFonts w:ascii="Times New Roman" w:hAnsi="Times New Roman" w:cs="Times New Roman"/>
          <w:sz w:val="28"/>
          <w:szCs w:val="28"/>
        </w:rPr>
        <w:t>ва ученика выходят к доске и образуют причастия.</w:t>
      </w:r>
    </w:p>
    <w:p w:rsidR="002B1182" w:rsidRPr="007D3B4A" w:rsidRDefault="002B1182" w:rsidP="002B1182">
      <w:pPr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7D3B4A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Таять                                                      Тающи</w:t>
      </w:r>
      <w:proofErr w:type="gramStart"/>
      <w:r w:rsidR="007D3B4A" w:rsidRPr="007D3B4A">
        <w:rPr>
          <w:rFonts w:ascii="Times New Roman" w:hAnsi="Times New Roman" w:cs="Times New Roman"/>
          <w:i/>
          <w:iCs/>
          <w:color w:val="C00000"/>
          <w:sz w:val="28"/>
          <w:szCs w:val="28"/>
        </w:rPr>
        <w:t>й-</w:t>
      </w:r>
      <w:proofErr w:type="gramEnd"/>
      <w:r w:rsidRPr="007D3B4A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таявший;                                                                                                                                                                                                             сеять                                                      сеющий-сеявший;                                                                                           стелить                                                 стелющий-стеливший;                                                                                                     строить                                                строящий-строивший;                                                                                            дышать                                                 дышащий-дышавший                                                                                  бороться                                               борющийся-боровшийся;                                                                                     считать                                                считающий-считавший;                                                                                          решать                                                 решающий-решавший;                                                                                                      слышать                                               слышащий-слышавший;                                                                                            читать                                                 читающий-читавший;                                                                                          видеть                                                  видящий- видевший;                                                                                                     играть                                                  играющий-игравший</w:t>
      </w:r>
    </w:p>
    <w:p w:rsidR="00B405D3" w:rsidRDefault="00CC407A" w:rsidP="00CC407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 Фронтальный опрос</w:t>
      </w:r>
      <w:r w:rsidR="007D3B4A">
        <w:rPr>
          <w:rFonts w:ascii="Times New Roman" w:hAnsi="Times New Roman" w:cs="Times New Roman"/>
          <w:sz w:val="28"/>
          <w:szCs w:val="28"/>
        </w:rPr>
        <w:t xml:space="preserve"> </w:t>
      </w:r>
      <w:r w:rsidR="00217AEF" w:rsidRPr="007D3B4A">
        <w:rPr>
          <w:rFonts w:ascii="Times New Roman" w:hAnsi="Times New Roman" w:cs="Times New Roman"/>
          <w:b/>
          <w:color w:val="0070C0"/>
          <w:sz w:val="28"/>
          <w:szCs w:val="28"/>
        </w:rPr>
        <w:t>(Слайд 4)</w:t>
      </w:r>
      <w:r w:rsidR="00B67AD1" w:rsidRPr="007D3B4A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7A" w:rsidRDefault="00CC407A" w:rsidP="00CC407A">
      <w:pPr>
        <w:ind w:left="360"/>
        <w:rPr>
          <w:rFonts w:ascii="Arial" w:eastAsia="+mn-ea" w:hAnsi="Arial" w:cs="+mn-cs"/>
          <w:b/>
          <w:bCs/>
          <w:i/>
          <w:iCs/>
          <w:shadow/>
          <w:color w:val="D60093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Что такое причастие?                                                                                                             </w:t>
      </w:r>
      <w:r w:rsidR="00B67AD1" w:rsidRPr="00CC407A">
        <w:rPr>
          <w:rFonts w:ascii="Times New Roman" w:hAnsi="Times New Roman" w:cs="Times New Roman"/>
          <w:bCs/>
          <w:iCs/>
          <w:sz w:val="28"/>
          <w:szCs w:val="28"/>
        </w:rPr>
        <w:t>Причастие - самостоятельная часть речи, обозначающая проявляющийся во времени признак предмета по действию, отвечающая на вопросы: Какой? Какая? Какое? Какие?</w:t>
      </w:r>
    </w:p>
    <w:p w:rsidR="00CC407A" w:rsidRPr="00CC407A" w:rsidRDefault="00217AEF" w:rsidP="00CC407A">
      <w:pPr>
        <w:ind w:left="360"/>
        <w:rPr>
          <w:rFonts w:ascii="Arial" w:eastAsia="+mn-ea" w:hAnsi="Arial" w:cs="+mn-cs"/>
          <w:b/>
          <w:bCs/>
          <w:i/>
          <w:iCs/>
          <w:shadow/>
          <w:color w:val="D60093"/>
          <w:sz w:val="40"/>
          <w:szCs w:val="4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C407A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gramStart"/>
      <w:r w:rsidR="00CC407A" w:rsidRPr="00CC407A">
        <w:rPr>
          <w:rFonts w:ascii="Times New Roman" w:hAnsi="Times New Roman" w:cs="Times New Roman"/>
          <w:bCs/>
          <w:iCs/>
          <w:sz w:val="28"/>
          <w:szCs w:val="28"/>
        </w:rPr>
        <w:t>Признаки</w:t>
      </w:r>
      <w:proofErr w:type="gramEnd"/>
      <w:r w:rsidR="00CC407A" w:rsidRPr="00CC407A">
        <w:rPr>
          <w:rFonts w:ascii="Times New Roman" w:hAnsi="Times New Roman" w:cs="Times New Roman"/>
          <w:bCs/>
          <w:iCs/>
          <w:sz w:val="28"/>
          <w:szCs w:val="28"/>
        </w:rPr>
        <w:t xml:space="preserve"> каких частей речи совмещает в себе причастие?                                        Глагола и прилагательного.</w:t>
      </w:r>
    </w:p>
    <w:p w:rsidR="00CC407A" w:rsidRDefault="00217AEF" w:rsidP="00CC407A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C407A">
        <w:rPr>
          <w:rFonts w:ascii="Times New Roman" w:hAnsi="Times New Roman" w:cs="Times New Roman"/>
          <w:bCs/>
          <w:iCs/>
          <w:sz w:val="28"/>
          <w:szCs w:val="28"/>
        </w:rPr>
        <w:t>) Какие глагольные признаки есть у причастия?                                                     Причастие, как глагол, бывает совершенного и несовершенного вида, настоящего и прошедшего времени, возвратными и невозвратными.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5)</w:t>
      </w:r>
    </w:p>
    <w:p w:rsidR="00217AEF" w:rsidRDefault="00217AEF" w:rsidP="00CC407A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C407A">
        <w:rPr>
          <w:rFonts w:ascii="Times New Roman" w:hAnsi="Times New Roman" w:cs="Times New Roman"/>
          <w:bCs/>
          <w:iCs/>
          <w:sz w:val="28"/>
          <w:szCs w:val="28"/>
        </w:rPr>
        <w:t xml:space="preserve">) Какие признаки прилагательного есть у причастия?                                                       Как прилагательное, причастие, изменяется по падежам, по числам, по родам. </w:t>
      </w:r>
    </w:p>
    <w:p w:rsidR="00217AEF" w:rsidRDefault="00217AEF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5) Какие причастия называются действительными?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6)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Действительные причастия обозначают признак того предмета, который сам производит действия (растущий).</w:t>
      </w:r>
    </w:p>
    <w:p w:rsidR="00217AEF" w:rsidRDefault="00217AEF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6)</w:t>
      </w:r>
      <w:r w:rsidR="00CC40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Какие причастия называются страдательными? Страдательные причастия обозначают признак того предмета, который испытывает на себе действие со стороны другого предмета (утомленный).</w:t>
      </w:r>
    </w:p>
    <w:p w:rsidR="00217AEF" w:rsidRDefault="00217AEF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7) Какие суффиксы у действительных причастий?</w:t>
      </w:r>
    </w:p>
    <w:p w:rsidR="00217AEF" w:rsidRDefault="00217AEF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Суффиксальная карусель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7)</w:t>
      </w:r>
    </w:p>
    <w:p w:rsidR="00217AEF" w:rsidRDefault="00217AEF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Распределите суффиксы причастий по домикам.</w:t>
      </w:r>
    </w:p>
    <w:p w:rsidR="00217AEF" w:rsidRPr="007D3B4A" w:rsidRDefault="00217AEF" w:rsidP="00217AEF">
      <w:pPr>
        <w:ind w:left="360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-ю</w:t>
      </w:r>
      <w:proofErr w:type="gramStart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щ-</w:t>
      </w:r>
      <w:proofErr w:type="gramEnd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, -ущ-, -ащ-, -ящ- - ДПНВ </w:t>
      </w:r>
    </w:p>
    <w:p w:rsidR="00217AEF" w:rsidRPr="007D3B4A" w:rsidRDefault="00217AEF" w:rsidP="00217AEF">
      <w:pPr>
        <w:ind w:left="360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-в</w:t>
      </w:r>
      <w:proofErr w:type="gramStart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ш-</w:t>
      </w:r>
      <w:proofErr w:type="gramEnd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, -ш- - ДППВ </w:t>
      </w:r>
    </w:p>
    <w:p w:rsidR="00CC407A" w:rsidRDefault="00853F4C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Проверим, какие причастия образовали ребята у доски.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3)</w:t>
      </w:r>
    </w:p>
    <w:p w:rsidR="00853F4C" w:rsidRDefault="00853F4C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-Спасибо. Садитесь.</w:t>
      </w:r>
    </w:p>
    <w:p w:rsidR="00853F4C" w:rsidRDefault="00853F4C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8) Что называется причастным оборотом?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8)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Причастный оборот – это причастие с зависимым словом.</w:t>
      </w:r>
    </w:p>
    <w:p w:rsidR="00853F4C" w:rsidRDefault="00853F4C" w:rsidP="00217AEF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9) Какие знаки препинания ставятся при причастном обороте?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(Слайд 8)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Если определяемое слово стоит перед причастным оборотом, то причастный оборот выделяется запятыми.                                                                                                    Если причастный оборот перед определяемым словом, то запятые не ставим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8).</w:t>
      </w:r>
    </w:p>
    <w:p w:rsidR="00853F4C" w:rsidRDefault="00853F4C" w:rsidP="00853F4C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-Ребята, дома вы должны были исправить ошибки в построении предложений с причастным оборотом.                                                                                                           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Игра – корректор</w:t>
      </w:r>
      <w:r w:rsidRPr="007D3B4A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9</w:t>
      </w:r>
      <w:r w:rsidR="007375A9"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, 10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)</w:t>
      </w:r>
    </w:p>
    <w:p w:rsidR="007375A9" w:rsidRDefault="007375A9" w:rsidP="007375A9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375A9">
        <w:rPr>
          <w:rFonts w:ascii="Times New Roman" w:hAnsi="Times New Roman" w:cs="Times New Roman"/>
          <w:bCs/>
          <w:iCs/>
          <w:sz w:val="28"/>
          <w:szCs w:val="28"/>
        </w:rPr>
        <w:t>Повесть, поливаемая садовником, известна всем.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</w:t>
      </w:r>
      <w:r w:rsidRPr="007375A9">
        <w:rPr>
          <w:rFonts w:ascii="Times New Roman" w:hAnsi="Times New Roman" w:cs="Times New Roman"/>
          <w:bCs/>
          <w:iCs/>
          <w:sz w:val="28"/>
          <w:szCs w:val="28"/>
        </w:rPr>
        <w:t>Повесть, редактируемая корректором, известна всем.</w:t>
      </w:r>
    </w:p>
    <w:p w:rsidR="007375A9" w:rsidRDefault="007375A9" w:rsidP="007375A9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Дети, купленные в зоомагазине, станут грамотнее.                                                        Дети, обучаемые на уроке, станут грамотнее.</w:t>
      </w:r>
    </w:p>
    <w:p w:rsidR="007375A9" w:rsidRDefault="007375A9" w:rsidP="007375A9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Цветы, обучаемые на уроке, красивы.                                                                            Цветы, поливаемые садовником, красивы.</w:t>
      </w:r>
    </w:p>
    <w:p w:rsidR="007375A9" w:rsidRDefault="007375A9" w:rsidP="007375A9">
      <w:pPr>
        <w:pStyle w:val="a7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375A9">
        <w:rPr>
          <w:rFonts w:ascii="Times New Roman" w:hAnsi="Times New Roman" w:cs="Times New Roman"/>
          <w:bCs/>
          <w:iCs/>
          <w:sz w:val="28"/>
          <w:szCs w:val="28"/>
        </w:rPr>
        <w:t xml:space="preserve">Попугай, редактируемый корректором, оказался говорящим.                               Попугай, купленный в зоомагазине, оказался говорящим. </w:t>
      </w:r>
    </w:p>
    <w:p w:rsidR="007375A9" w:rsidRPr="007D3B4A" w:rsidRDefault="007375A9" w:rsidP="007375A9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Изучение нового материала.</w:t>
      </w:r>
    </w:p>
    <w:p w:rsidR="007375A9" w:rsidRDefault="007375A9" w:rsidP="007375A9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Сегодня, ребята, мы познакомимся с образованием страдательных причастий настоящего времени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11).</w:t>
      </w:r>
    </w:p>
    <w:p w:rsidR="004566B8" w:rsidRDefault="007375A9" w:rsidP="007375A9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Страдательные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причастия настоящего времени образуются от основы настоящего времени переходных глаголов несовершенного вида при помощи суффик</w:t>
      </w:r>
      <w:r w:rsidR="004566B8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  </w:t>
      </w:r>
      <w:r w:rsidR="007D3B4A" w:rsidRPr="007D3B4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 ем</w:t>
      </w:r>
      <w:proofErr w:type="gramStart"/>
      <w:r w:rsidR="007D3B4A" w:rsidRPr="007D3B4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</w:t>
      </w:r>
      <w:r w:rsidRPr="007D3B4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, -</w:t>
      </w:r>
      <w:proofErr w:type="gramEnd"/>
      <w:r w:rsidRPr="007D3B4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</w:t>
      </w:r>
      <w:r w:rsidR="007D3B4A" w:rsidRPr="007D3B4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м -</w:t>
      </w:r>
      <w:r w:rsidR="004566B8" w:rsidRPr="007D3B4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 от глаголов 1 спряжения; </w:t>
      </w:r>
      <w:r w:rsidR="007D3B4A" w:rsidRPr="007D3B4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 им -</w:t>
      </w:r>
      <w:r w:rsidR="004566B8" w:rsidRPr="007D3B4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 от глаг. 2 спр.</w:t>
      </w:r>
    </w:p>
    <w:p w:rsidR="004566B8" w:rsidRDefault="004566B8" w:rsidP="007375A9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вспомним спряжение глагола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12).</w:t>
      </w:r>
    </w:p>
    <w:p w:rsidR="007375A9" w:rsidRDefault="004566B8" w:rsidP="007375A9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  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>- и</w:t>
      </w:r>
      <w:r>
        <w:rPr>
          <w:rFonts w:ascii="Times New Roman" w:hAnsi="Times New Roman" w:cs="Times New Roman"/>
          <w:bCs/>
          <w:iCs/>
          <w:sz w:val="28"/>
          <w:szCs w:val="28"/>
        </w:rPr>
        <w:t>ть – 2 спряжение + 7 глаголов на  -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еть:</w:t>
      </w:r>
      <w:r w:rsidRPr="007D3B4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смотреть, видеть, ненавидеть, терпеть, обидеть, вертеть, зависеть.</w:t>
      </w:r>
      <w:proofErr w:type="gramEnd"/>
    </w:p>
    <w:p w:rsidR="004566B8" w:rsidRDefault="004566B8" w:rsidP="007375A9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4 глагола на  -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ать: </w:t>
      </w:r>
      <w:r w:rsidRPr="007D3B4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гнать, держать, дышать, слышать.</w:t>
      </w:r>
    </w:p>
    <w:p w:rsidR="004566B8" w:rsidRDefault="004566B8" w:rsidP="004566B8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остальные: на  -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еть,  -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ать,  -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оть,  -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уть и др. + брить, стелить – 1 спряжение</w:t>
      </w:r>
    </w:p>
    <w:p w:rsidR="004566B8" w:rsidRDefault="004566B8" w:rsidP="004566B8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Какие глаголы называются переходными?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13)</w:t>
      </w:r>
      <w:r w:rsidRPr="00B67A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Переходные глаголы употребляются с существительным или местоимением в вин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ад. без предлога.</w:t>
      </w:r>
    </w:p>
    <w:p w:rsidR="004566B8" w:rsidRDefault="004566B8" w:rsidP="004566B8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На какой вопрос отвечает глагол несов.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.?                                                              Что делать.</w:t>
      </w:r>
    </w:p>
    <w:p w:rsidR="004566B8" w:rsidRPr="007D3B4A" w:rsidRDefault="004566B8" w:rsidP="004566B8">
      <w:pPr>
        <w:pStyle w:val="a7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5. Закрепление.</w:t>
      </w:r>
    </w:p>
    <w:p w:rsidR="004566B8" w:rsidRDefault="004566B8" w:rsidP="004566B8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1)Рассуждайте так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14)</w:t>
      </w:r>
    </w:p>
    <w:p w:rsidR="00CE6DC1" w:rsidRPr="004566B8" w:rsidRDefault="00B67AD1" w:rsidP="004566B8">
      <w:pPr>
        <w:pStyle w:val="a7"/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оберега..мый – 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 xml:space="preserve">причастие 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оберега..мый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>образовано от глагола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оберег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ать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6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 xml:space="preserve"> спряжения, значит, в суффиксе этого причастия надо писать букву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е: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>оберега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>мый</w:t>
      </w:r>
      <w:proofErr w:type="gramEnd"/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                                                          </w:t>
      </w:r>
    </w:p>
    <w:p w:rsidR="004566B8" w:rsidRDefault="004566B8" w:rsidP="004566B8">
      <w:pPr>
        <w:pStyle w:val="a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>вид</w:t>
      </w:r>
      <w:proofErr w:type="gramStart"/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>..</w:t>
      </w:r>
      <w:proofErr w:type="gramEnd"/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мые 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>– причастие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вид..мые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образовано от глагола 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>вид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еть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6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 xml:space="preserve"> спряжения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 xml:space="preserve">значит, в суффиксе этого причастия надо писать букву 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и: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 xml:space="preserve"> вид</w:t>
      </w:r>
      <w:r w:rsidRPr="004566B8">
        <w:rPr>
          <w:rFonts w:ascii="Times New Roman" w:hAnsi="Times New Roman" w:cs="Times New Roman"/>
          <w:bCs/>
          <w:iCs/>
          <w:sz w:val="28"/>
          <w:szCs w:val="28"/>
          <w:u w:val="single"/>
        </w:rPr>
        <w:t>и</w:t>
      </w:r>
      <w:r w:rsidRPr="004566B8">
        <w:rPr>
          <w:rFonts w:ascii="Times New Roman" w:hAnsi="Times New Roman" w:cs="Times New Roman"/>
          <w:bCs/>
          <w:iCs/>
          <w:sz w:val="28"/>
          <w:szCs w:val="28"/>
        </w:rPr>
        <w:t>мые.</w:t>
      </w:r>
      <w:r w:rsidRPr="004566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A4330" w:rsidRPr="000A4330" w:rsidRDefault="000A4330" w:rsidP="004566B8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Потренируемся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15)</w:t>
      </w:r>
    </w:p>
    <w:p w:rsidR="00CE6DC1" w:rsidRPr="007D3B4A" w:rsidRDefault="00B67AD1" w:rsidP="000A4330">
      <w:pPr>
        <w:pStyle w:val="a7"/>
        <w:numPr>
          <w:ilvl w:val="0"/>
          <w:numId w:val="19"/>
        </w:numPr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0A4330">
        <w:rPr>
          <w:rFonts w:ascii="Times New Roman" w:hAnsi="Times New Roman" w:cs="Times New Roman"/>
          <w:bCs/>
          <w:i/>
          <w:iCs/>
          <w:sz w:val="28"/>
          <w:szCs w:val="28"/>
        </w:rPr>
        <w:t>Образуйте страд</w:t>
      </w:r>
      <w:proofErr w:type="gramStart"/>
      <w:r w:rsidRPr="000A433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0A43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0A4330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0A43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ричастия наст. вр. от глаголов:                                             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Переводить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-переводимый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прикрывать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-прикрываемый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                           решать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-решаемый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различать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-различаемый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                                       возводить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-возводимый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уважать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-уважаемый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                                   сооружать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-сооружаемый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изучать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-изучаемый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                      оберегать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-оберегаемый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рекомендовать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-рекомендуемый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видеть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-видимый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освещать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-освещаемый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ранить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-ранимый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нарушать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-нарушаемый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прерывать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-прерываемый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читать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-читаемый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</w:t>
      </w:r>
      <w:r w:rsidR="000A4330"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         </w:t>
      </w:r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                                    кричать</w:t>
      </w:r>
    </w:p>
    <w:p w:rsidR="004566B8" w:rsidRPr="000A4330" w:rsidRDefault="000A4330" w:rsidP="000A4330">
      <w:pPr>
        <w:pStyle w:val="a7"/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глагола </w:t>
      </w:r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кричать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страдательное причастие настоящего времени </w:t>
      </w:r>
      <w:r w:rsidRPr="007D3B4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не образуется</w:t>
      </w:r>
    </w:p>
    <w:p w:rsidR="000A4330" w:rsidRPr="007D3B4A" w:rsidRDefault="000A4330" w:rsidP="000A4330">
      <w:pPr>
        <w:ind w:left="1080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-Запомните ещё несколько глаголов, от которых СПНВ не образуется:</w:t>
      </w:r>
      <w:r w:rsidRPr="000A4330">
        <w:rPr>
          <w:rFonts w:ascii="Arial" w:eastAsia="+mn-ea" w:hAnsi="Arial" w:cs="+mn-cs"/>
          <w:shadow/>
          <w:color w:val="FFFFFF"/>
          <w:sz w:val="64"/>
          <w:szCs w:val="64"/>
        </w:rPr>
        <w:t xml:space="preserve"> </w:t>
      </w:r>
      <w:proofErr w:type="gramStart"/>
      <w:r w:rsidRP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Есть, быть, петь, жевать, кричать, жать, бить, держать, косить, мести, писать, резать, шить</w:t>
      </w:r>
      <w:r w:rsidR="007D3B4A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16)</w:t>
      </w:r>
    </w:p>
    <w:p w:rsidR="000A4330" w:rsidRDefault="000A4330" w:rsidP="000A4330">
      <w:pPr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Иначе образуется причастие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движ</w:t>
      </w:r>
      <w:r w:rsidRPr="000A433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им</w:t>
      </w:r>
      <w:r>
        <w:rPr>
          <w:rFonts w:ascii="Times New Roman" w:hAnsi="Times New Roman" w:cs="Times New Roman"/>
          <w:bCs/>
          <w:iCs/>
          <w:sz w:val="28"/>
          <w:szCs w:val="28"/>
        </w:rPr>
        <w:t>ый</w:t>
      </w:r>
      <w:proofErr w:type="gramEnd"/>
      <w:r w:rsidRPr="000A4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глагола двигать (1 спр.)</w:t>
      </w:r>
    </w:p>
    <w:p w:rsidR="000A4330" w:rsidRPr="007D3B4A" w:rsidRDefault="000A4330" w:rsidP="000A4330">
      <w:pPr>
        <w:ind w:left="1080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6. Физкультминутка</w:t>
      </w:r>
      <w:r w:rsidRPr="007D3B4A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(Слайд 17)                                                                                  </w:t>
      </w:r>
    </w:p>
    <w:p w:rsidR="000A4330" w:rsidRDefault="000A4330" w:rsidP="000A4330">
      <w:pPr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-Ребята, устали? Давайте отдохнем.</w:t>
      </w:r>
      <w:r w:rsidR="000D0A3F">
        <w:rPr>
          <w:rFonts w:ascii="Times New Roman" w:hAnsi="Times New Roman" w:cs="Times New Roman"/>
          <w:bCs/>
          <w:iCs/>
          <w:sz w:val="28"/>
          <w:szCs w:val="28"/>
        </w:rPr>
        <w:t xml:space="preserve"> Встаньте, пожалуйста.</w:t>
      </w:r>
    </w:p>
    <w:p w:rsidR="00CE6DC1" w:rsidRDefault="00B67AD1" w:rsidP="000A4330">
      <w:pPr>
        <w:ind w:left="108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A43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Ваша задача – из названных сказок нужно выбрать:                                         а) сказку, в названии которой есть </w:t>
      </w:r>
      <w:r w:rsidRPr="000A433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причастие; </w:t>
      </w:r>
      <w:r w:rsidRPr="000A4330">
        <w:rPr>
          <w:rFonts w:ascii="Times New Roman" w:hAnsi="Times New Roman" w:cs="Times New Roman"/>
          <w:bCs/>
          <w:iCs/>
          <w:sz w:val="28"/>
          <w:szCs w:val="28"/>
        </w:rPr>
        <w:t xml:space="preserve">(хлопать в ладоши)                                                    б) сказку, в названии которой есть </w:t>
      </w:r>
      <w:r w:rsidRPr="000A4330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прилагательное</w:t>
      </w:r>
      <w:r w:rsidR="000A433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0A4330">
        <w:rPr>
          <w:rFonts w:ascii="Times New Roman" w:hAnsi="Times New Roman" w:cs="Times New Roman"/>
          <w:bCs/>
          <w:iCs/>
          <w:sz w:val="28"/>
          <w:szCs w:val="28"/>
        </w:rPr>
        <w:t>(поднимать руки вверх)</w:t>
      </w:r>
      <w:r w:rsidR="000A433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A433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0A4330" w:rsidRDefault="00A26246" w:rsidP="00A26246">
      <w:pPr>
        <w:pStyle w:val="a7"/>
        <w:numPr>
          <w:ilvl w:val="2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Снежная королева (руки вверх)</w:t>
      </w:r>
      <w:r w:rsidR="007D3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18-23)</w:t>
      </w:r>
    </w:p>
    <w:p w:rsidR="00A26246" w:rsidRDefault="00A26246" w:rsidP="00A26246">
      <w:pPr>
        <w:pStyle w:val="a7"/>
        <w:numPr>
          <w:ilvl w:val="2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Спящая царевна (хлоп.)</w:t>
      </w:r>
    </w:p>
    <w:p w:rsidR="00A26246" w:rsidRDefault="00A26246" w:rsidP="00A26246">
      <w:pPr>
        <w:pStyle w:val="a7"/>
        <w:numPr>
          <w:ilvl w:val="2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Василиса Прекрасная (руки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.)</w:t>
      </w:r>
    </w:p>
    <w:p w:rsidR="00A26246" w:rsidRDefault="00A26246" w:rsidP="00A26246">
      <w:pPr>
        <w:pStyle w:val="a7"/>
        <w:numPr>
          <w:ilvl w:val="2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Заколдованная королевна (хлоп.)</w:t>
      </w:r>
    </w:p>
    <w:p w:rsidR="00A26246" w:rsidRDefault="00A26246" w:rsidP="00A26246">
      <w:pPr>
        <w:pStyle w:val="a7"/>
        <w:numPr>
          <w:ilvl w:val="2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Волшебная дудочка (руки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.)</w:t>
      </w:r>
    </w:p>
    <w:p w:rsidR="00A26246" w:rsidRDefault="00A26246" w:rsidP="00A26246">
      <w:pPr>
        <w:pStyle w:val="a7"/>
        <w:numPr>
          <w:ilvl w:val="2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Говорящий сверток (хлоп.)</w:t>
      </w:r>
    </w:p>
    <w:p w:rsidR="00A26246" w:rsidRPr="007D3B4A" w:rsidRDefault="00A26246" w:rsidP="00A26246">
      <w:pPr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A262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7. Самостоятельная работа.</w:t>
      </w:r>
      <w:r w:rsidRPr="007D3B4A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Работа по картине. (Слайд 24)</w:t>
      </w:r>
    </w:p>
    <w:p w:rsidR="00A26246" w:rsidRDefault="00A26246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1)-Ну что, ребята, отдохнули?</w:t>
      </w:r>
      <w:r w:rsidRPr="00A26246">
        <w:rPr>
          <w:rFonts w:ascii="Times New Roman" w:hAnsi="Times New Roman" w:cs="Times New Roman"/>
          <w:bCs/>
          <w:iCs/>
          <w:sz w:val="28"/>
          <w:szCs w:val="28"/>
        </w:rPr>
        <w:t xml:space="preserve"> А где вы любите отдыхать в выходные с семьей? На природе. В Елабуге есть много живописных мест, которые изображал И. И. Шишкин на своих полотнах. Давайте мысленно перенесемся в такой уголок природы, попытаемся его описать. Посмотрим на картину И. И. Шишкина «Рожь».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25)</w:t>
      </w:r>
    </w:p>
    <w:p w:rsidR="00A26246" w:rsidRDefault="00A26246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Скажите, дети, что вы видите на этой картине?                                                                           Мы видим уходящую вдаль дорогу, золотое поле созревающей ржи и высокие прямые сосны, тянущиеся к голубому небу.</w:t>
      </w:r>
    </w:p>
    <w:p w:rsidR="004F6975" w:rsidRDefault="00A26246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– У вас есть карточки с заданием, подпишите их.</w:t>
      </w:r>
      <w:r w:rsidR="004F697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</w:t>
      </w:r>
      <w:r w:rsidRPr="00A26246">
        <w:rPr>
          <w:rFonts w:ascii="Arial" w:eastAsia="+mn-ea" w:hAnsi="Arial" w:cs="+mn-cs"/>
          <w:i/>
          <w:iCs/>
          <w:shadow/>
          <w:color w:val="D60093"/>
          <w:sz w:val="48"/>
          <w:szCs w:val="48"/>
        </w:rPr>
        <w:t xml:space="preserve"> </w:t>
      </w:r>
      <w:r w:rsidRPr="004F6975">
        <w:rPr>
          <w:rFonts w:ascii="Times New Roman" w:hAnsi="Times New Roman" w:cs="Times New Roman"/>
          <w:bCs/>
          <w:iCs/>
          <w:sz w:val="28"/>
          <w:szCs w:val="28"/>
        </w:rPr>
        <w:t xml:space="preserve">Спишите предложения, вставляя пропущенные буквы, объясните их написание. Расставьте запятые, обозначьте границы причастного оборота:     </w:t>
      </w:r>
      <w:r w:rsidR="004F697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</w:t>
      </w:r>
    </w:p>
    <w:p w:rsidR="004F6975" w:rsidRPr="007D3B4A" w:rsidRDefault="004F6975" w:rsidP="00A26246">
      <w:pP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1. В з..л..том поле ржи т..ряе</w:t>
      </w:r>
      <w:proofErr w:type="gramStart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т(</w:t>
      </w:r>
      <w:proofErr w:type="gramEnd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?)ся д..рога едва улов..мая в..глядом.                                                             2. Т..жёлые к..лосья спелой ржи пригиба..мые ветром л..жа</w:t>
      </w:r>
      <w:proofErr w:type="gramStart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т(</w:t>
      </w:r>
      <w:proofErr w:type="gramEnd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?)ся на землю.                                                           3. Ш..л</w:t>
      </w:r>
      <w:proofErr w:type="gramStart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..</w:t>
      </w:r>
      <w:proofErr w:type="gramEnd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стит ржаное море колебл..мое ветром.                                                                                4. Вд..ли виднее</w:t>
      </w:r>
      <w:proofErr w:type="gramStart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т(</w:t>
      </w:r>
      <w:proofErr w:type="gramEnd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?)ся поч(?)ти невид..мый лес.                                                                                5. М..гучие сосны согр..ва..мые со..нцем тяну</w:t>
      </w:r>
      <w:proofErr w:type="gramStart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т(</w:t>
      </w:r>
      <w:proofErr w:type="gramEnd"/>
      <w:r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?)ся к небу.</w:t>
      </w:r>
      <w:r w:rsidR="00A26246" w:rsidRPr="007D3B4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      </w:t>
      </w:r>
    </w:p>
    <w:p w:rsidR="004F6975" w:rsidRDefault="004F6975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-Сдайте, пожалуйста, карточки на проверку.</w:t>
      </w:r>
    </w:p>
    <w:p w:rsidR="004F6975" w:rsidRDefault="004F6975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 Выберите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r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67AD1">
        <w:rPr>
          <w:rFonts w:ascii="Times New Roman" w:hAnsi="Times New Roman" w:cs="Times New Roman"/>
          <w:b/>
          <w:bCs/>
          <w:iCs/>
          <w:sz w:val="28"/>
          <w:szCs w:val="28"/>
        </w:rPr>
        <w:t>(Слайд 27)</w:t>
      </w:r>
    </w:p>
    <w:p w:rsidR="004F6975" w:rsidRDefault="004F6975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-Дети, перед вами сигнальные карточки с гласными. Вы должны показать верную букву:</w:t>
      </w:r>
    </w:p>
    <w:p w:rsidR="00CE6DC1" w:rsidRPr="004F6975" w:rsidRDefault="004F6975" w:rsidP="004F6975">
      <w:pPr>
        <w:numPr>
          <w:ilvl w:val="0"/>
          <w:numId w:val="2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Освеща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мая</w:t>
      </w:r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вид..мый                                           </w:t>
      </w:r>
      <w:proofErr w:type="spellStart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>слыш</w:t>
      </w:r>
      <w:proofErr w:type="spellEnd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..мый                                        </w:t>
      </w:r>
      <w:proofErr w:type="spellStart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>уважа</w:t>
      </w:r>
      <w:proofErr w:type="spellEnd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..мый                                        </w:t>
      </w:r>
      <w:proofErr w:type="spellStart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>замеча</w:t>
      </w:r>
      <w:proofErr w:type="spellEnd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..мый                                      </w:t>
      </w:r>
      <w:proofErr w:type="spellStart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>терп</w:t>
      </w:r>
      <w:proofErr w:type="spellEnd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..мый                                      перевод..мый                                      </w:t>
      </w:r>
      <w:proofErr w:type="spellStart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>склоня</w:t>
      </w:r>
      <w:proofErr w:type="spellEnd"/>
      <w:r w:rsidR="00B67AD1"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..мый </w:t>
      </w:r>
    </w:p>
    <w:p w:rsidR="004F6975" w:rsidRPr="004F6975" w:rsidRDefault="004F6975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F6975" w:rsidRDefault="004F6975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F6975" w:rsidRDefault="004F6975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F6975" w:rsidRDefault="004F6975" w:rsidP="004F697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4F6975">
        <w:rPr>
          <w:rFonts w:ascii="Times New Roman" w:hAnsi="Times New Roman" w:cs="Times New Roman"/>
          <w:bCs/>
          <w:iCs/>
          <w:sz w:val="28"/>
          <w:szCs w:val="28"/>
        </w:rPr>
        <w:t>Составьте новое слово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3B4A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28)</w:t>
      </w:r>
    </w:p>
    <w:p w:rsidR="004F6975" w:rsidRPr="004F6975" w:rsidRDefault="004F6975" w:rsidP="004F697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Устно с</w:t>
      </w:r>
      <w:r w:rsidRPr="004F6975">
        <w:rPr>
          <w:rFonts w:ascii="Times New Roman" w:hAnsi="Times New Roman" w:cs="Times New Roman"/>
          <w:bCs/>
          <w:iCs/>
          <w:sz w:val="28"/>
          <w:szCs w:val="28"/>
        </w:rPr>
        <w:t>оставьте новое слово, взяв из данных слов указанные значимые части.</w:t>
      </w:r>
    </w:p>
    <w:p w:rsidR="00CE6DC1" w:rsidRPr="002F3CFC" w:rsidRDefault="00B67AD1" w:rsidP="004F6975">
      <w:pPr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F3CF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Пре</w:t>
      </w:r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красный</w:t>
      </w:r>
      <w:proofErr w:type="gramEnd"/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</w:t>
      </w:r>
      <w:r w:rsidR="004F6975" w:rsidRPr="002F3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Pr="002F3CF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</w:t>
      </w:r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писать                               </w:t>
      </w:r>
      <w:r w:rsidR="004F6975"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2F3CF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дол</w:t>
      </w:r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я                              </w:t>
      </w:r>
      <w:r w:rsidR="004F6975"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потч</w:t>
      </w:r>
      <w:r w:rsidRPr="002F3CF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ева</w:t>
      </w:r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ть             </w:t>
      </w:r>
      <w:r w:rsidR="004F6975"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бор</w:t>
      </w:r>
      <w:r w:rsidRPr="002F3CF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ющ</w:t>
      </w:r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егося                 </w:t>
      </w:r>
      <w:r w:rsidR="004F6975"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2F3CF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колющ</w:t>
      </w:r>
      <w:r w:rsidRPr="002F3CF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ий</w:t>
      </w:r>
    </w:p>
    <w:p w:rsidR="004F6975" w:rsidRDefault="004F6975" w:rsidP="004F697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-Получилось слово </w:t>
      </w:r>
      <w:proofErr w:type="gramStart"/>
      <w:r w:rsidRPr="002F3CFC">
        <w:rPr>
          <w:rFonts w:ascii="Times New Roman" w:hAnsi="Times New Roman" w:cs="Times New Roman"/>
          <w:bCs/>
          <w:iCs/>
          <w:color w:val="FFC000"/>
          <w:sz w:val="28"/>
          <w:szCs w:val="28"/>
        </w:rPr>
        <w:t>ПРЕОДОЛЕВАЮЩИЙ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F6975" w:rsidRDefault="004F6975" w:rsidP="004F697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4F6975">
        <w:rPr>
          <w:rFonts w:ascii="Arial Black" w:eastAsia="+mj-ea" w:hAnsi="Arial Black" w:cs="+mj-cs"/>
          <w:shadow/>
          <w:color w:val="D60093"/>
          <w:sz w:val="56"/>
          <w:szCs w:val="56"/>
        </w:rPr>
        <w:t xml:space="preserve"> </w:t>
      </w:r>
      <w:r w:rsidRPr="004F6975">
        <w:rPr>
          <w:rFonts w:ascii="Times New Roman" w:hAnsi="Times New Roman" w:cs="Times New Roman"/>
          <w:bCs/>
          <w:iCs/>
          <w:sz w:val="28"/>
          <w:szCs w:val="28"/>
        </w:rPr>
        <w:t>Составьте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 слов </w:t>
      </w:r>
      <w:r w:rsidRPr="004F6975">
        <w:rPr>
          <w:rFonts w:ascii="Times New Roman" w:hAnsi="Times New Roman" w:cs="Times New Roman"/>
          <w:bCs/>
          <w:iCs/>
          <w:sz w:val="28"/>
          <w:szCs w:val="28"/>
        </w:rPr>
        <w:t>пр</w:t>
      </w:r>
      <w:r w:rsidR="00B67AD1">
        <w:rPr>
          <w:rFonts w:ascii="Times New Roman" w:hAnsi="Times New Roman" w:cs="Times New Roman"/>
          <w:bCs/>
          <w:iCs/>
          <w:sz w:val="28"/>
          <w:szCs w:val="28"/>
        </w:rPr>
        <w:t xml:space="preserve">едложение с причастным оборотом </w:t>
      </w:r>
      <w:r w:rsidR="00B67AD1" w:rsidRPr="002F3CFC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29).</w:t>
      </w:r>
    </w:p>
    <w:p w:rsidR="004F6975" w:rsidRPr="004F6975" w:rsidRDefault="002F3CFC" w:rsidP="004F69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Человек, </w:t>
      </w:r>
      <w:r w:rsidR="004F6975" w:rsidRPr="004F6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свою, преодолевающий, успешно, многого, лень, может добиться.</w:t>
      </w:r>
      <w:proofErr w:type="gramEnd"/>
    </w:p>
    <w:p w:rsidR="004F6975" w:rsidRPr="004F6975" w:rsidRDefault="004F6975" w:rsidP="004F697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-Посмотрим, что у вас получилось:                                                                                    </w:t>
      </w:r>
      <w:r w:rsidRPr="002F3CF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Человек, успешно преодолевающий свою лень, может многого добиться.</w:t>
      </w:r>
    </w:p>
    <w:p w:rsidR="004F6975" w:rsidRPr="002F3CFC" w:rsidRDefault="00B67AD1" w:rsidP="00A26246">
      <w:pPr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F3CFC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8. Вывод</w:t>
      </w:r>
      <w:r w:rsidRPr="002F3CFC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</w:t>
      </w:r>
      <w:r w:rsidRPr="002F3CFC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(Слайд 30)</w:t>
      </w:r>
    </w:p>
    <w:p w:rsidR="00B67AD1" w:rsidRPr="00B67AD1" w:rsidRDefault="00B67AD1" w:rsidP="00B67AD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7AD1">
        <w:rPr>
          <w:rFonts w:ascii="Times New Roman" w:hAnsi="Times New Roman" w:cs="Times New Roman"/>
          <w:bCs/>
          <w:i/>
          <w:iCs/>
          <w:sz w:val="28"/>
          <w:szCs w:val="28"/>
        </w:rPr>
        <w:t>При написании суффиксов действительных и страдательных причастий настоящего времени необходимо опираться на спряжение глагола.</w:t>
      </w:r>
    </w:p>
    <w:p w:rsidR="00B67AD1" w:rsidRPr="002F3CFC" w:rsidRDefault="00B67AD1" w:rsidP="00B67AD1">
      <w:pPr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F3CFC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9. Итог урока. Домашнее задание. Оценки (Слайд 31, 32).</w:t>
      </w:r>
    </w:p>
    <w:p w:rsidR="00B67AD1" w:rsidRPr="00B67AD1" w:rsidRDefault="00B67AD1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F6975" w:rsidRDefault="004F6975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26246" w:rsidRPr="004F6975" w:rsidRDefault="00A26246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F69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</w:t>
      </w:r>
    </w:p>
    <w:p w:rsidR="00A26246" w:rsidRPr="00A26246" w:rsidRDefault="00A26246" w:rsidP="00A2624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26246" w:rsidRPr="00A26246" w:rsidRDefault="00A26246" w:rsidP="00A26246">
      <w:pPr>
        <w:pStyle w:val="a7"/>
        <w:ind w:left="21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4330" w:rsidRPr="000A4330" w:rsidRDefault="000A4330" w:rsidP="000A4330">
      <w:pPr>
        <w:ind w:left="1080"/>
        <w:rPr>
          <w:rFonts w:ascii="Times New Roman" w:hAnsi="Times New Roman" w:cs="Times New Roman"/>
          <w:bCs/>
          <w:iCs/>
          <w:sz w:val="28"/>
          <w:szCs w:val="28"/>
        </w:rPr>
      </w:pPr>
      <w:r w:rsidRPr="000A433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</w:p>
    <w:p w:rsidR="004566B8" w:rsidRPr="004566B8" w:rsidRDefault="004566B8" w:rsidP="004566B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375A9" w:rsidRPr="00853F4C" w:rsidRDefault="007375A9" w:rsidP="00853F4C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407A" w:rsidRPr="00CC407A" w:rsidRDefault="00CC407A" w:rsidP="00CC407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C407A" w:rsidRPr="00CC407A" w:rsidSect="007D3B4A">
      <w:pgSz w:w="11906" w:h="16838"/>
      <w:pgMar w:top="851" w:right="851" w:bottom="851" w:left="851" w:header="709" w:footer="709" w:gutter="0"/>
      <w:pgBorders w:offsetFrom="page">
        <w:top w:val="triangles" w:sz="31" w:space="24" w:color="0070C0"/>
        <w:left w:val="triangles" w:sz="31" w:space="24" w:color="0070C0"/>
        <w:bottom w:val="triangles" w:sz="31" w:space="24" w:color="0070C0"/>
        <w:right w:val="triangles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6EE"/>
    <w:multiLevelType w:val="hybridMultilevel"/>
    <w:tmpl w:val="035891C0"/>
    <w:lvl w:ilvl="0" w:tplc="1AFCA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098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8D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41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8C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6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4C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48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CF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B6557"/>
    <w:multiLevelType w:val="hybridMultilevel"/>
    <w:tmpl w:val="277ACE8A"/>
    <w:lvl w:ilvl="0" w:tplc="1F06A6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3B77"/>
    <w:multiLevelType w:val="hybridMultilevel"/>
    <w:tmpl w:val="15CA3DF6"/>
    <w:lvl w:ilvl="0" w:tplc="4F6C4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1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C6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1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0F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68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B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A8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29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179B1"/>
    <w:multiLevelType w:val="hybridMultilevel"/>
    <w:tmpl w:val="BA72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CF19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F3603"/>
    <w:multiLevelType w:val="hybridMultilevel"/>
    <w:tmpl w:val="8CFC45AC"/>
    <w:lvl w:ilvl="0" w:tplc="5C7A3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00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C6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C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4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40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4B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E8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CD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C4158"/>
    <w:multiLevelType w:val="hybridMultilevel"/>
    <w:tmpl w:val="11F0AA00"/>
    <w:lvl w:ilvl="0" w:tplc="1F06A6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87E14"/>
    <w:multiLevelType w:val="hybridMultilevel"/>
    <w:tmpl w:val="3ED0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6A8"/>
    <w:multiLevelType w:val="hybridMultilevel"/>
    <w:tmpl w:val="D744C2B6"/>
    <w:lvl w:ilvl="0" w:tplc="DF7AE2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08F1C8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7FF60B4"/>
    <w:multiLevelType w:val="hybridMultilevel"/>
    <w:tmpl w:val="2F7E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944A6"/>
    <w:multiLevelType w:val="hybridMultilevel"/>
    <w:tmpl w:val="D5D2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128F6"/>
    <w:multiLevelType w:val="hybridMultilevel"/>
    <w:tmpl w:val="52E0F10E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56DF7105"/>
    <w:multiLevelType w:val="hybridMultilevel"/>
    <w:tmpl w:val="CEC86516"/>
    <w:lvl w:ilvl="0" w:tplc="011CD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238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66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2C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2AF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A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0A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0C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057BB"/>
    <w:multiLevelType w:val="hybridMultilevel"/>
    <w:tmpl w:val="F5F664F8"/>
    <w:lvl w:ilvl="0" w:tplc="E8023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22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68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83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AF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ED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4B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E4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60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930C4"/>
    <w:multiLevelType w:val="hybridMultilevel"/>
    <w:tmpl w:val="04DA65D6"/>
    <w:lvl w:ilvl="0" w:tplc="2B3AB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E0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EC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86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A8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8B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E6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CD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C1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72C9E"/>
    <w:multiLevelType w:val="hybridMultilevel"/>
    <w:tmpl w:val="BDE20390"/>
    <w:lvl w:ilvl="0" w:tplc="1F06A60A">
      <w:start w:val="1"/>
      <w:numFmt w:val="bullet"/>
      <w:lvlText w:val="•"/>
      <w:lvlJc w:val="left"/>
      <w:pPr>
        <w:ind w:left="8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E4423EF"/>
    <w:multiLevelType w:val="hybridMultilevel"/>
    <w:tmpl w:val="38C0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C7ECE"/>
    <w:multiLevelType w:val="hybridMultilevel"/>
    <w:tmpl w:val="D48C75BA"/>
    <w:lvl w:ilvl="0" w:tplc="DA407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6D2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ED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65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66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2F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4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B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31439"/>
    <w:multiLevelType w:val="hybridMultilevel"/>
    <w:tmpl w:val="FDC4FF4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>
    <w:nsid w:val="72E9325C"/>
    <w:multiLevelType w:val="hybridMultilevel"/>
    <w:tmpl w:val="4C82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B7D17"/>
    <w:multiLevelType w:val="hybridMultilevel"/>
    <w:tmpl w:val="6C4C1274"/>
    <w:lvl w:ilvl="0" w:tplc="071E624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A945D29"/>
    <w:multiLevelType w:val="hybridMultilevel"/>
    <w:tmpl w:val="6F8A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101C1"/>
    <w:multiLevelType w:val="hybridMultilevel"/>
    <w:tmpl w:val="5E3C80D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7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2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12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0FE"/>
    <w:rsid w:val="000A4330"/>
    <w:rsid w:val="000D0A3F"/>
    <w:rsid w:val="00217AEF"/>
    <w:rsid w:val="002540FE"/>
    <w:rsid w:val="002B1182"/>
    <w:rsid w:val="002F3CFC"/>
    <w:rsid w:val="004566B8"/>
    <w:rsid w:val="004F6975"/>
    <w:rsid w:val="00731DBF"/>
    <w:rsid w:val="007375A9"/>
    <w:rsid w:val="00754D8C"/>
    <w:rsid w:val="007D3B4A"/>
    <w:rsid w:val="00853F4C"/>
    <w:rsid w:val="008B5E07"/>
    <w:rsid w:val="00A26246"/>
    <w:rsid w:val="00B37BEE"/>
    <w:rsid w:val="00B405D3"/>
    <w:rsid w:val="00B67AD1"/>
    <w:rsid w:val="00CC407A"/>
    <w:rsid w:val="00C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40FE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540FE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ДашинаЮВ</dc:creator>
  <cp:keywords/>
  <dc:description/>
  <cp:lastModifiedBy>ДашинаЮВ</cp:lastModifiedBy>
  <cp:revision>6</cp:revision>
  <dcterms:created xsi:type="dcterms:W3CDTF">2012-10-21T16:41:00Z</dcterms:created>
  <dcterms:modified xsi:type="dcterms:W3CDTF">2012-12-10T08:33:00Z</dcterms:modified>
</cp:coreProperties>
</file>