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5" w:rsidRPr="002B3AB5" w:rsidRDefault="002B3AB5" w:rsidP="002B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Ваганова Г.Н., учитель русского языка и литературы,</w:t>
      </w:r>
    </w:p>
    <w:p w:rsidR="002B3AB5" w:rsidRPr="002B3AB5" w:rsidRDefault="002B3AB5" w:rsidP="002B3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2B3AB5" w:rsidRDefault="002B3AB5" w:rsidP="002B3A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F4" w:rsidRPr="002B3AB5" w:rsidRDefault="00BB7F83" w:rsidP="002B3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B5">
        <w:rPr>
          <w:rFonts w:ascii="Times New Roman" w:hAnsi="Times New Roman" w:cs="Times New Roman"/>
          <w:b/>
          <w:sz w:val="28"/>
          <w:szCs w:val="28"/>
        </w:rPr>
        <w:t>Готовимся к экзамену по русскому языку</w:t>
      </w:r>
    </w:p>
    <w:p w:rsidR="00BB7F83" w:rsidRPr="002B3AB5" w:rsidRDefault="00BB7F83" w:rsidP="002B3A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B5">
        <w:rPr>
          <w:rFonts w:ascii="Times New Roman" w:hAnsi="Times New Roman" w:cs="Times New Roman"/>
          <w:b/>
          <w:sz w:val="28"/>
          <w:szCs w:val="28"/>
        </w:rPr>
        <w:t>Консультация д</w:t>
      </w:r>
      <w:r w:rsidR="00B36BB5" w:rsidRPr="002B3AB5">
        <w:rPr>
          <w:rFonts w:ascii="Times New Roman" w:hAnsi="Times New Roman" w:cs="Times New Roman"/>
          <w:b/>
          <w:sz w:val="28"/>
          <w:szCs w:val="28"/>
        </w:rPr>
        <w:t>ля родителей учащихся 10 класса</w:t>
      </w:r>
    </w:p>
    <w:p w:rsidR="00BB7F83" w:rsidRPr="002B3AB5" w:rsidRDefault="00BB7F8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Как вы можете помочь своим детям научиться 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ставить знаки препинания в бессоюзном сложном предложении и что нужно сделать для того, чтобы двоеточие и точка с запятой нашли «своё место под солнцем» в тетрадях ваших детей? </w:t>
      </w:r>
    </w:p>
    <w:p w:rsidR="00BB7F83" w:rsidRPr="002B3AB5" w:rsidRDefault="00BB7F8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Сначала остановимся на некоторых организационных моментах.</w:t>
      </w:r>
    </w:p>
    <w:p w:rsidR="00B36BB5" w:rsidRPr="002B3AB5" w:rsidRDefault="00BB7F8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Было бы хорошо, если бы ваш ребёнок завёл для предстоящих занятий две тетради: в одной он будет выполнять тренировочные и контрольные работы, которые вы будете ему давать, а во вторую будет записывать теоретические сведения. В этой тетради </w:t>
      </w:r>
      <w:r w:rsidR="00B36BB5" w:rsidRPr="002B3AB5">
        <w:rPr>
          <w:rFonts w:ascii="Times New Roman" w:hAnsi="Times New Roman" w:cs="Times New Roman"/>
          <w:sz w:val="28"/>
          <w:szCs w:val="28"/>
        </w:rPr>
        <w:t>ребёнок легко должен находить нужные ему сведения, поэтому в ней не должно быть ничего лишнего и каждую тему лучше писать на новой странице.</w:t>
      </w:r>
    </w:p>
    <w:p w:rsidR="00B36BB5" w:rsidRPr="002B3AB5" w:rsidRDefault="00B36BB5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Чтобы ваш ребёнок научился правильно ставить знаки в бессоюзном сложном предложении, у него должен быть сформирован ход рассуждений, направленный на решение именно этой пунктуационной задачи.</w:t>
      </w:r>
    </w:p>
    <w:p w:rsidR="00B36BB5" w:rsidRPr="002B3AB5" w:rsidRDefault="00B36BB5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 Прежде всего нужно определить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простое это предложение или сложное, то есть сколько в нём частей. Вы можете сказать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Разбор каждого предложения ты начинаешь с того, что определяешь, простое это предложение или сложное. А как ты это делаешь?» Ученик ответит, что определяет количество основ. Вы скажете: «Правильно! Запишем в тетрадь для правил эту операцию</w:t>
      </w:r>
      <w:proofErr w:type="gramStart"/>
      <w:r w:rsidR="00CA4683" w:rsidRPr="002B3AB5">
        <w:rPr>
          <w:rFonts w:ascii="Times New Roman" w:hAnsi="Times New Roman" w:cs="Times New Roman"/>
          <w:sz w:val="28"/>
          <w:szCs w:val="28"/>
        </w:rPr>
        <w:t>.</w:t>
      </w:r>
      <w:r w:rsidRPr="002B3A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63FC0" w:rsidRPr="002B3AB5" w:rsidRDefault="00B36BB5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Вот как это будет выглядеть</w:t>
      </w:r>
      <w:r w:rsidR="00463FC0" w:rsidRPr="002B3AB5">
        <w:rPr>
          <w:rFonts w:ascii="Times New Roman" w:hAnsi="Times New Roman" w:cs="Times New Roman"/>
          <w:sz w:val="28"/>
          <w:szCs w:val="28"/>
        </w:rPr>
        <w:t>:</w:t>
      </w:r>
    </w:p>
    <w:p w:rsidR="002B3AB5" w:rsidRDefault="00463FC0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1. Определяем, сколько основ в предложении</w:t>
      </w:r>
    </w:p>
    <w:p w:rsidR="00463FC0" w:rsidRPr="002B3AB5" w:rsidRDefault="00463FC0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одна                                               две и более</w:t>
      </w:r>
    </w:p>
    <w:p w:rsidR="00B9044C" w:rsidRPr="002B3AB5" w:rsidRDefault="00463FC0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Если вы убедились, что школьник умеет отличать простое предложение от сложного, можно переходить ко второму шагу. Вы спрашиваете: «От чего зависит выбор знаков препинания в предложении?» Ученик может не ответить. Вы объясните, что знаки препинания зависят от того, чем соединены части сложного предложения. Они могут быть соединены только интонацией, «опасными» союзами И, ИЛИ, Д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>=И), а также другими союзами («безопасными») и союзными словами</w:t>
      </w:r>
      <w:r w:rsidR="00B9044C" w:rsidRPr="002B3AB5">
        <w:rPr>
          <w:rFonts w:ascii="Times New Roman" w:hAnsi="Times New Roman" w:cs="Times New Roman"/>
          <w:sz w:val="28"/>
          <w:szCs w:val="28"/>
        </w:rPr>
        <w:t>.</w:t>
      </w:r>
    </w:p>
    <w:p w:rsidR="00B9044C" w:rsidRPr="002B3AB5" w:rsidRDefault="00B9044C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Вторую операцию запишем так:</w:t>
      </w:r>
    </w:p>
    <w:p w:rsidR="00B9044C" w:rsidRPr="002B3AB5" w:rsidRDefault="00B9044C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2. Если основ 2 и более, определим, чем соединены части предложения</w:t>
      </w:r>
    </w:p>
    <w:p w:rsidR="00B9044C" w:rsidRPr="002B3AB5" w:rsidRDefault="00B9044C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B3A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A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3AB5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9044C" w:rsidRPr="002B3AB5" w:rsidRDefault="00B9044C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союзными словами            интонацией             «опасными» союзами</w:t>
      </w:r>
    </w:p>
    <w:p w:rsidR="00B9044C" w:rsidRPr="002B3AB5" w:rsidRDefault="00B9044C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и «безопасными» союзами</w:t>
      </w:r>
    </w:p>
    <w:p w:rsidR="00B9044C" w:rsidRPr="002B3AB5" w:rsidRDefault="00B9044C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Теперь ребёнок должен освоить эту операцию. Можно использовать следующие задания:</w:t>
      </w:r>
    </w:p>
    <w:p w:rsidR="00B25CA7" w:rsidRPr="002B3AB5" w:rsidRDefault="00B9044C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1) Надо определить на слух, сколько основ в предложении и чем соединены части сложного предложения. Вы читаете предложение, ребёнок его не записывает, слушает и устно выполняет задания.</w:t>
      </w:r>
    </w:p>
    <w:p w:rsidR="00B25CA7" w:rsidRPr="002B3AB5" w:rsidRDefault="00B25CA7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2) Пусть ребёнок начертит три колонки. 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>Первую озаглавит «Части предложения, соединённые «безопасны</w:t>
      </w:r>
      <w:r w:rsidR="002B3AB5">
        <w:rPr>
          <w:rFonts w:ascii="Times New Roman" w:hAnsi="Times New Roman" w:cs="Times New Roman"/>
          <w:sz w:val="28"/>
          <w:szCs w:val="28"/>
        </w:rPr>
        <w:t xml:space="preserve">ми» союзами и союзными словами, </w:t>
      </w:r>
      <w:r w:rsidRPr="002B3AB5">
        <w:rPr>
          <w:rFonts w:ascii="Times New Roman" w:hAnsi="Times New Roman" w:cs="Times New Roman"/>
          <w:sz w:val="28"/>
          <w:szCs w:val="28"/>
        </w:rPr>
        <w:t>вторую «опасными» союзами, третью интонацией.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Вы читаете предложения, называя порядковый номер, а ребёнок заносит номер предложения в таблицу.</w:t>
      </w:r>
    </w:p>
    <w:p w:rsidR="00B25CA7" w:rsidRPr="002B3AB5" w:rsidRDefault="00B25CA7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3) Попросите ребёнка, чтобы он сам придумал предложения, части которых соединены по-разному.</w:t>
      </w:r>
    </w:p>
    <w:p w:rsidR="00B25CA7" w:rsidRPr="002B3AB5" w:rsidRDefault="00B25CA7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Дальнейшая работа пойдёт с предложениями, части которых соединены интонацией. Начать лучше со случаев постановки двоеточия.</w:t>
      </w:r>
    </w:p>
    <w:p w:rsidR="000408AD" w:rsidRPr="002B3AB5" w:rsidRDefault="00B25CA7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Диктуется предложение (можно использовать учебник). Просите ребёнка задавать от одной части к другой вопрос. После этого вы вместе выявляете те случаи</w:t>
      </w:r>
      <w:r w:rsidR="00536B88" w:rsidRPr="002B3AB5">
        <w:rPr>
          <w:rFonts w:ascii="Times New Roman" w:hAnsi="Times New Roman" w:cs="Times New Roman"/>
          <w:sz w:val="28"/>
          <w:szCs w:val="28"/>
        </w:rPr>
        <w:t>, когда в бессоюзном предложении ставится двоеточие. Теперь попросите повторить, в каких случаях ставится двоеточие, пусть он снова перечислит вопросы, которые он задавал от одного предложения к другому.</w:t>
      </w:r>
    </w:p>
    <w:p w:rsidR="000408AD" w:rsidRPr="002B3AB5" w:rsidRDefault="000408AD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B5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таким образом должен запомнить: двоеточие ставится тогда, когда следующее предложение раскрывает содержание предыдущего, дополняя, определяя, указывая, как именно и почему происходит действие в первом предложении.</w:t>
      </w:r>
    </w:p>
    <w:p w:rsidR="000408AD" w:rsidRPr="002B3AB5" w:rsidRDefault="000408AD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Особо остановитесь на случаях, когда в первом предложении пропущены слова УВИДЕЛ и ПОЧУВСТВОВАЛ, к которым по смыслу должно бы относиться следующее предложение.</w:t>
      </w:r>
    </w:p>
    <w:p w:rsidR="000408AD" w:rsidRPr="002B3AB5" w:rsidRDefault="000408AD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Теперь, когда перечислены все случаи постановки двоеточия, обратите внимание на то, что во всех предложениях с двоеточием, кроме обстоятельства причины, можно поставить слова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ИМЕННО или ПОТОМУ ЧТО. Запись в тетради дополняется следующим положением:</w:t>
      </w:r>
    </w:p>
    <w:p w:rsidR="00255F5B" w:rsidRPr="002B3AB5" w:rsidRDefault="000408AD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3. Если части предложения соединены интонацией, определим, каковы смысловые отношения между частями предложения.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Если это отношения дополнения, определения, обстоятельства причины, образа действия – ставь двоеточие.</w:t>
      </w:r>
    </w:p>
    <w:p w:rsidR="00255F5B" w:rsidRPr="002B3AB5" w:rsidRDefault="00255F5B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Переходим к тренировке. Следите за последовательностью выполнения операций.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lastRenderedPageBreak/>
        <w:t>Задание 1. Устно определи, сколько частей в предложении, чем они соединены и каковы смысловые отношения между ними. Скажите, какие знаки препинания нужно поставить в этих предложениях.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Задание 2. Из заданных предложений выпишите только те, в которых нужно поставить двоеточие.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Задание 3. Переписывая текст, подчёркивайте основу и расставляйте знаки.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Задание 4. Замените предложения, где есть союзы или союзные слова, </w:t>
      </w:r>
      <w:proofErr w:type="gramStart"/>
      <w:r w:rsidRPr="002B3A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3AB5">
        <w:rPr>
          <w:rFonts w:ascii="Times New Roman" w:hAnsi="Times New Roman" w:cs="Times New Roman"/>
          <w:sz w:val="28"/>
          <w:szCs w:val="28"/>
        </w:rPr>
        <w:t xml:space="preserve"> бессоюзные. И наоборот.</w:t>
      </w:r>
    </w:p>
    <w:p w:rsidR="00255F5B" w:rsidRPr="002B3AB5" w:rsidRDefault="00255F5B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>Задание 5. Придумайте сами восемь предложений с двоеточием в бессоюзном сложном предложении (по два на каждый случай).</w:t>
      </w:r>
    </w:p>
    <w:p w:rsidR="00B50923" w:rsidRPr="002B3AB5" w:rsidRDefault="00B5092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После того как усвоен ход рассуждения, нужно перейти на работу по ориентирующим знакам. Таким знаком является интонация. Вы должны сказать, что в предложении с двоеточием первая часть всегда произносится с некоторым понижением голоса и паузой на конце, выражающей предупреждение о том, что дальше будет разъяснение. Следующая часть  произносится с отчётливым понижением тона.</w:t>
      </w:r>
    </w:p>
    <w:p w:rsidR="00B50923" w:rsidRPr="002B3AB5" w:rsidRDefault="00B5092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Работая над интонацией, можно предложить ребёнку прочитать одну часть, вторую читаете вы, затем меняетесь. Вторую часть ребёнок может придумать сам.</w:t>
      </w:r>
    </w:p>
    <w:p w:rsidR="00B50923" w:rsidRPr="002B3AB5" w:rsidRDefault="00B50923" w:rsidP="002B3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Хочется предупредить, что работа потребует от вас и от ребёнка большого напряжения.</w:t>
      </w:r>
    </w:p>
    <w:p w:rsidR="00B9044C" w:rsidRPr="002B3AB5" w:rsidRDefault="00B50923" w:rsidP="002B3AB5">
      <w:pPr>
        <w:jc w:val="both"/>
        <w:rPr>
          <w:rFonts w:ascii="Times New Roman" w:hAnsi="Times New Roman" w:cs="Times New Roman"/>
          <w:sz w:val="28"/>
          <w:szCs w:val="28"/>
        </w:rPr>
      </w:pPr>
      <w:r w:rsidRPr="002B3AB5">
        <w:rPr>
          <w:rFonts w:ascii="Times New Roman" w:hAnsi="Times New Roman" w:cs="Times New Roman"/>
          <w:sz w:val="28"/>
          <w:szCs w:val="28"/>
        </w:rPr>
        <w:t xml:space="preserve"> Но результат обязательно будет положительным.</w:t>
      </w:r>
    </w:p>
    <w:p w:rsidR="00463FC0" w:rsidRPr="00CA4683" w:rsidRDefault="00463FC0">
      <w:pPr>
        <w:rPr>
          <w:rFonts w:ascii="Times New Roman" w:hAnsi="Times New Roman" w:cs="Times New Roman"/>
          <w:sz w:val="24"/>
          <w:szCs w:val="24"/>
        </w:rPr>
      </w:pPr>
    </w:p>
    <w:p w:rsidR="00463FC0" w:rsidRPr="00CA4683" w:rsidRDefault="00463FC0">
      <w:pPr>
        <w:rPr>
          <w:rFonts w:ascii="Times New Roman" w:hAnsi="Times New Roman" w:cs="Times New Roman"/>
          <w:sz w:val="24"/>
          <w:szCs w:val="24"/>
        </w:rPr>
      </w:pPr>
    </w:p>
    <w:p w:rsidR="00463FC0" w:rsidRPr="00CA4683" w:rsidRDefault="00463FC0">
      <w:pPr>
        <w:rPr>
          <w:rFonts w:ascii="Times New Roman" w:hAnsi="Times New Roman" w:cs="Times New Roman"/>
          <w:sz w:val="24"/>
          <w:szCs w:val="24"/>
        </w:rPr>
      </w:pPr>
    </w:p>
    <w:p w:rsidR="00B36BB5" w:rsidRPr="00CA4683" w:rsidRDefault="00B36BB5">
      <w:pPr>
        <w:rPr>
          <w:rFonts w:ascii="Times New Roman" w:hAnsi="Times New Roman" w:cs="Times New Roman"/>
          <w:sz w:val="24"/>
          <w:szCs w:val="24"/>
        </w:rPr>
      </w:pPr>
    </w:p>
    <w:p w:rsidR="00B36BB5" w:rsidRPr="00CA4683" w:rsidRDefault="00B36BB5" w:rsidP="00B36BB5">
      <w:pPr>
        <w:rPr>
          <w:rFonts w:ascii="Times New Roman" w:hAnsi="Times New Roman" w:cs="Times New Roman"/>
          <w:sz w:val="24"/>
          <w:szCs w:val="24"/>
        </w:rPr>
      </w:pPr>
    </w:p>
    <w:p w:rsidR="00BB7F83" w:rsidRPr="00CA4683" w:rsidRDefault="00BB7F83" w:rsidP="00B36B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4683" w:rsidRPr="00CA4683" w:rsidRDefault="00CA46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4683" w:rsidRPr="00CA4683" w:rsidSect="00E6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7F83"/>
    <w:rsid w:val="000408AD"/>
    <w:rsid w:val="00255F5B"/>
    <w:rsid w:val="002B3AB5"/>
    <w:rsid w:val="00463FC0"/>
    <w:rsid w:val="00536B88"/>
    <w:rsid w:val="00AB44F4"/>
    <w:rsid w:val="00B25CA7"/>
    <w:rsid w:val="00B36BB5"/>
    <w:rsid w:val="00B50923"/>
    <w:rsid w:val="00B9044C"/>
    <w:rsid w:val="00BB7F83"/>
    <w:rsid w:val="00CA4683"/>
    <w:rsid w:val="00E6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2011-09-27T12:15:00Z</dcterms:created>
  <dcterms:modified xsi:type="dcterms:W3CDTF">2001-12-31T18:09:00Z</dcterms:modified>
</cp:coreProperties>
</file>