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14" w:rsidRDefault="00A96814" w:rsidP="00A96814">
      <w:pPr>
        <w:spacing w:line="360" w:lineRule="auto"/>
        <w:ind w:firstLine="540"/>
        <w:jc w:val="both"/>
        <w:outlineLvl w:val="0"/>
        <w:rPr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  <w:u w:val="single"/>
        </w:rPr>
        <w:t>Тема опыта:</w:t>
      </w:r>
      <w:r>
        <w:rPr>
          <w:color w:val="000000"/>
          <w:sz w:val="28"/>
          <w:szCs w:val="28"/>
          <w:u w:val="single"/>
        </w:rPr>
        <w:t xml:space="preserve"> «</w:t>
      </w:r>
      <w:r>
        <w:rPr>
          <w:color w:val="000000"/>
          <w:sz w:val="28"/>
          <w:szCs w:val="28"/>
        </w:rPr>
        <w:t>Формирование у детей</w:t>
      </w:r>
      <w:r>
        <w:rPr>
          <w:color w:val="000000"/>
          <w:sz w:val="28"/>
          <w:szCs w:val="28"/>
        </w:rPr>
        <w:t xml:space="preserve"> дошкольного возраста представлений о животном мире посредством дидактических игр»</w:t>
      </w:r>
    </w:p>
    <w:p w:rsidR="00A96814" w:rsidRDefault="00A96814" w:rsidP="00A96814">
      <w:pPr>
        <w:tabs>
          <w:tab w:val="left" w:pos="3660"/>
        </w:tabs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Актуальность опыта</w:t>
      </w:r>
    </w:p>
    <w:p w:rsidR="00A96814" w:rsidRDefault="00A96814" w:rsidP="00A96814">
      <w:pPr>
        <w:tabs>
          <w:tab w:val="left" w:pos="589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дошкольном детстве закладывается фундамент конкретных представлений о природе, формируются основы экологического сознания. Поэтому очень важно, чтобы дети получали достоверные знания и представления, приобретали навыки доброжелательного отношения к природе. </w:t>
      </w:r>
    </w:p>
    <w:p w:rsidR="00A96814" w:rsidRDefault="00A96814" w:rsidP="00A96814">
      <w:pPr>
        <w:tabs>
          <w:tab w:val="left" w:pos="589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предметное окружение ребенк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дошкольника входят различные объекты природы. Одним из таких объектов являются – животные. Поэтому ознакомление дошкольника с животными неизбежно – это естественный  процесс познания окружающего мира и приобретения социального опыта.  </w:t>
      </w:r>
    </w:p>
    <w:p w:rsidR="00A96814" w:rsidRDefault="00A96814" w:rsidP="00A96814">
      <w:pPr>
        <w:tabs>
          <w:tab w:val="left" w:pos="589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За счет чего можно осуществить ознакомление дошкольника с животным миром? За счет дидактических игр.</w:t>
      </w:r>
    </w:p>
    <w:p w:rsidR="00A96814" w:rsidRDefault="00A96814" w:rsidP="00A96814">
      <w:pPr>
        <w:tabs>
          <w:tab w:val="left" w:pos="589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последние годы резко возросло внимание к проблеме дидактической игры. Это связанно с поиском наиболее рациональных и эффективных путей образования дошкольников с введением игровых приемов в практику обучения. </w:t>
      </w:r>
    </w:p>
    <w:p w:rsidR="00A96814" w:rsidRDefault="00A96814" w:rsidP="00A96814">
      <w:pPr>
        <w:tabs>
          <w:tab w:val="left" w:pos="589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Дидактические игры экологического содержания помогают увидеть не только определенный живой организм, но и экосистему, осознать невозможность  нарушения ее целостности, понять, что неразумное  вмешательство в природу может повлечь за собой существенные изменения.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6814" w:rsidRPr="00F3193B" w:rsidRDefault="00A96814" w:rsidP="00A96814">
      <w:pPr>
        <w:tabs>
          <w:tab w:val="left" w:pos="3660"/>
        </w:tabs>
        <w:spacing w:line="360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  <w:u w:val="single"/>
        </w:rPr>
        <w:t>Противоречия:</w:t>
      </w:r>
      <w:r>
        <w:rPr>
          <w:color w:val="000000"/>
          <w:sz w:val="28"/>
          <w:szCs w:val="28"/>
          <w:u w:val="single"/>
        </w:rPr>
        <w:t xml:space="preserve"> </w:t>
      </w:r>
    </w:p>
    <w:p w:rsidR="00A96814" w:rsidRDefault="00A96814" w:rsidP="00A96814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детей довольно часто формируется </w:t>
      </w:r>
      <w:proofErr w:type="gramStart"/>
      <w:r>
        <w:rPr>
          <w:color w:val="000000"/>
          <w:sz w:val="28"/>
          <w:szCs w:val="28"/>
        </w:rPr>
        <w:t>неправильное</w:t>
      </w:r>
      <w:proofErr w:type="gramEnd"/>
      <w:r>
        <w:rPr>
          <w:color w:val="000000"/>
          <w:sz w:val="28"/>
          <w:szCs w:val="28"/>
        </w:rPr>
        <w:t xml:space="preserve"> отношения к объектам живой природы. А ведь основным содержанием экологического воспитания является формирования осознанно – правильного отношения к природным явлениям и объектам, которые окружают ребенка и с которыми он знакомится в дошкольном детстве. </w:t>
      </w:r>
    </w:p>
    <w:p w:rsidR="00A96814" w:rsidRDefault="00A96814" w:rsidP="00A96814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происходит смена позиций в естествознании: биологическая основа, которая господствовала до сих пор в сознании людей, </w:t>
      </w:r>
      <w:r>
        <w:rPr>
          <w:color w:val="000000"/>
          <w:sz w:val="28"/>
          <w:szCs w:val="28"/>
        </w:rPr>
        <w:lastRenderedPageBreak/>
        <w:t xml:space="preserve">вытесняется новым – экологическим – взглядом на мир природы. В связи с этим появляются новые методы и приемы ознакомления дошкольников с животным миром. </w:t>
      </w:r>
    </w:p>
    <w:p w:rsidR="00A96814" w:rsidRPr="00FB6053" w:rsidRDefault="00A96814" w:rsidP="00A96814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Сформировать у детей представления о животном  как элементе экологической системы и общественном существе, показать взаимосвязь с человеком  и средой его обитания - задача современного педагога. Однако, в программных документах определяющих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-образовательный процесс ознакомления дошкольников с природой в детском саду, данная задача не ставилась, ограничиваясь постановкой задачи бережного и заботливого отношения к животным.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:rsidR="00A96814" w:rsidRDefault="00A96814" w:rsidP="00A96814">
      <w:pPr>
        <w:tabs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Налицо проявившееся противоречие между необходимостью формирования у дошкольников представлений о взаимодействии человека и природы и недостаточной разработанностью теоретических и методических аспектов этой проблемы. </w:t>
      </w:r>
    </w:p>
    <w:p w:rsidR="00A96814" w:rsidRDefault="00A96814" w:rsidP="00A96814">
      <w:pPr>
        <w:tabs>
          <w:tab w:val="left" w:pos="3660"/>
        </w:tabs>
        <w:spacing w:line="360" w:lineRule="auto"/>
        <w:jc w:val="both"/>
        <w:outlineLvl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  <w:u w:val="single"/>
        </w:rPr>
        <w:t>Длительность работы над опытом</w:t>
      </w:r>
    </w:p>
    <w:p w:rsidR="00A96814" w:rsidRDefault="00A96814" w:rsidP="00A96814">
      <w:pPr>
        <w:tabs>
          <w:tab w:val="left" w:pos="36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Работа проводится в течение двух лет.</w:t>
      </w:r>
    </w:p>
    <w:p w:rsidR="00A96814" w:rsidRDefault="00A96814" w:rsidP="00A96814">
      <w:pPr>
        <w:tabs>
          <w:tab w:val="left" w:pos="36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 этап.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u w:val="single"/>
        </w:rPr>
        <w:t>Аналитико-диагностический</w:t>
      </w:r>
      <w:r>
        <w:rPr>
          <w:color w:val="000000"/>
          <w:sz w:val="28"/>
          <w:szCs w:val="28"/>
        </w:rPr>
        <w:t>. Проводились анализ литературы, сбор информации по проблеме, диагностика.</w:t>
      </w:r>
    </w:p>
    <w:p w:rsidR="00A96814" w:rsidRDefault="00A96814" w:rsidP="00A96814">
      <w:pPr>
        <w:tabs>
          <w:tab w:val="left" w:pos="36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 этап.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u w:val="single"/>
        </w:rPr>
        <w:t>Практический.</w:t>
      </w:r>
      <w:r>
        <w:rPr>
          <w:color w:val="000000"/>
          <w:sz w:val="28"/>
          <w:szCs w:val="28"/>
        </w:rPr>
        <w:t xml:space="preserve">  В  единой системе проводились практические занятия,   индивидуальная  работа,  работа с родителями.</w:t>
      </w:r>
    </w:p>
    <w:p w:rsidR="00A96814" w:rsidRDefault="00A96814" w:rsidP="00A96814">
      <w:pPr>
        <w:tabs>
          <w:tab w:val="left" w:pos="36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3 этап.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u w:val="single"/>
        </w:rPr>
        <w:t>Аналитико-обобщающий.</w:t>
      </w:r>
      <w:r>
        <w:rPr>
          <w:color w:val="000000"/>
          <w:sz w:val="28"/>
          <w:szCs w:val="28"/>
        </w:rPr>
        <w:t xml:space="preserve">   Подводился итог работы с детьми по проблеме,  обобщался  опыт. </w:t>
      </w:r>
    </w:p>
    <w:p w:rsidR="00A96814" w:rsidRDefault="00A96814" w:rsidP="00A96814">
      <w:pPr>
        <w:tabs>
          <w:tab w:val="left" w:pos="3660"/>
        </w:tabs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  <w:u w:val="single"/>
        </w:rPr>
        <w:t>Теоретическая база опыта</w:t>
      </w:r>
    </w:p>
    <w:p w:rsidR="00A96814" w:rsidRDefault="00A96814" w:rsidP="00A96814">
      <w:pPr>
        <w:tabs>
          <w:tab w:val="left" w:pos="3660"/>
        </w:tabs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Рассматривая проблему экологического образования дошкольников мы ограничились только формированием</w:t>
      </w:r>
      <w:proofErr w:type="gramEnd"/>
      <w:r>
        <w:rPr>
          <w:sz w:val="28"/>
          <w:szCs w:val="28"/>
        </w:rPr>
        <w:t xml:space="preserve">  представлений (а не понятий). </w:t>
      </w:r>
    </w:p>
    <w:p w:rsidR="00A96814" w:rsidRDefault="00A96814" w:rsidP="00A96814">
      <w:pPr>
        <w:tabs>
          <w:tab w:val="left" w:pos="3660"/>
        </w:tabs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данном  исследовании рассматриваются дети старшего дошкольного возраста (6-7 лет), так как в этом возрасте согласно психологическим исследованиям (</w:t>
      </w:r>
      <w:proofErr w:type="spellStart"/>
      <w:r>
        <w:rPr>
          <w:sz w:val="28"/>
          <w:szCs w:val="28"/>
        </w:rPr>
        <w:t>Б.Г.Ананьева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Л.С.Выготского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А.А.Венгера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А.Г.Ковалева</w:t>
      </w:r>
      <w:proofErr w:type="spellEnd"/>
      <w:r>
        <w:rPr>
          <w:sz w:val="28"/>
          <w:szCs w:val="28"/>
        </w:rPr>
        <w:t>, B.C.</w:t>
      </w:r>
      <w:proofErr w:type="gramEnd"/>
      <w:r>
        <w:rPr>
          <w:sz w:val="28"/>
          <w:szCs w:val="28"/>
        </w:rPr>
        <w:t xml:space="preserve"> Мухиной, </w:t>
      </w:r>
      <w:proofErr w:type="spellStart"/>
      <w:r>
        <w:rPr>
          <w:sz w:val="28"/>
          <w:szCs w:val="28"/>
        </w:rPr>
        <w:t>Д.Б.Эльконина</w:t>
      </w:r>
      <w:proofErr w:type="spellEnd"/>
      <w:r>
        <w:rPr>
          <w:sz w:val="28"/>
          <w:szCs w:val="28"/>
        </w:rPr>
        <w:t xml:space="preserve"> и другие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расширяются и углубляются имеющиеся представления об окружающей действительности.   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Поиск новых методов работы с детьми, которые позволят сформировать у них начала экологической культуры. К числу таких методов можно отнести игру - деятельность, которая по утверждению психологов (</w:t>
      </w:r>
      <w:proofErr w:type="spellStart"/>
      <w:r>
        <w:rPr>
          <w:sz w:val="28"/>
          <w:szCs w:val="28"/>
        </w:rPr>
        <w:t>А.В.Запорожца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А.Н.Леонтьева</w:t>
      </w:r>
      <w:proofErr w:type="spellEnd"/>
      <w:r>
        <w:rPr>
          <w:sz w:val="28"/>
          <w:szCs w:val="28"/>
        </w:rPr>
        <w:t xml:space="preserve">) преобладает в дошкольном возрасте.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Игровую деятельность детей дошкольного возраста изучали </w:t>
      </w:r>
      <w:proofErr w:type="spellStart"/>
      <w:r>
        <w:rPr>
          <w:sz w:val="28"/>
          <w:szCs w:val="28"/>
        </w:rPr>
        <w:t>А.П.Усова</w:t>
      </w:r>
      <w:proofErr w:type="spellEnd"/>
      <w:r>
        <w:rPr>
          <w:sz w:val="28"/>
          <w:szCs w:val="28"/>
        </w:rPr>
        <w:t xml:space="preserve">, Д.Б. </w:t>
      </w:r>
      <w:proofErr w:type="spellStart"/>
      <w:r>
        <w:rPr>
          <w:sz w:val="28"/>
          <w:szCs w:val="28"/>
        </w:rPr>
        <w:t>Менджерицкая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Н.А.Короткова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С.Г.Якобсон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Г.П.Щедровицкий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Р.Г.Надеждина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Р.С.Буре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Т.В.Аронова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Р.А.Иванкова</w:t>
      </w:r>
      <w:proofErr w:type="spellEnd"/>
      <w:r>
        <w:rPr>
          <w:sz w:val="28"/>
          <w:szCs w:val="28"/>
        </w:rPr>
        <w:t xml:space="preserve"> и др.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 и психологи современности (</w:t>
      </w:r>
      <w:proofErr w:type="spellStart"/>
      <w:r>
        <w:rPr>
          <w:sz w:val="28"/>
          <w:szCs w:val="28"/>
        </w:rPr>
        <w:t>В.С.Мухина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М.М.Кольцова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Б.М.Теплов</w:t>
      </w:r>
      <w:proofErr w:type="spellEnd"/>
      <w:r>
        <w:rPr>
          <w:sz w:val="28"/>
          <w:szCs w:val="28"/>
        </w:rPr>
        <w:t xml:space="preserve">, Н. А. Рыжова, </w:t>
      </w:r>
      <w:proofErr w:type="spellStart"/>
      <w:r>
        <w:rPr>
          <w:sz w:val="28"/>
          <w:szCs w:val="28"/>
        </w:rPr>
        <w:t>Н.Н.Кондратьева</w:t>
      </w:r>
      <w:proofErr w:type="spellEnd"/>
      <w:r>
        <w:rPr>
          <w:sz w:val="28"/>
          <w:szCs w:val="28"/>
        </w:rPr>
        <w:t xml:space="preserve">, В.А. </w:t>
      </w:r>
      <w:proofErr w:type="spellStart"/>
      <w:r>
        <w:rPr>
          <w:sz w:val="28"/>
          <w:szCs w:val="28"/>
        </w:rPr>
        <w:t>Дрязгунова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Т.А.Куликова</w:t>
      </w:r>
      <w:proofErr w:type="spellEnd"/>
      <w:r>
        <w:rPr>
          <w:sz w:val="28"/>
          <w:szCs w:val="28"/>
        </w:rPr>
        <w:t>) показали возможность использования дидактических игр для формирования экологической культуры детей.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Поэтому </w:t>
      </w:r>
      <w:r w:rsidRPr="00F3193B">
        <w:rPr>
          <w:b/>
          <w:i/>
          <w:sz w:val="28"/>
          <w:szCs w:val="28"/>
        </w:rPr>
        <w:t>проблема исследования</w:t>
      </w:r>
      <w:r>
        <w:rPr>
          <w:sz w:val="28"/>
          <w:szCs w:val="28"/>
        </w:rPr>
        <w:t xml:space="preserve">  состояла в повышении </w:t>
      </w:r>
      <w:proofErr w:type="gramStart"/>
      <w:r>
        <w:rPr>
          <w:sz w:val="28"/>
          <w:szCs w:val="28"/>
        </w:rPr>
        <w:t>эффективности процесса формирования экологической культуры дошкольников</w:t>
      </w:r>
      <w:proofErr w:type="gramEnd"/>
      <w:r>
        <w:rPr>
          <w:sz w:val="28"/>
          <w:szCs w:val="28"/>
        </w:rPr>
        <w:t xml:space="preserve"> за счет использования дидактических игр с экологическим содержанием. 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  <w:u w:val="single"/>
        </w:rPr>
        <w:t>Новизна опыта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заключается в том, что формирование у детей старшего дошкольного возраста представлений о животном мире посредством дидактических игр, рассматривается как самостоятельная исследовательская проблема.</w:t>
      </w:r>
    </w:p>
    <w:p w:rsidR="00A96814" w:rsidRDefault="00A96814" w:rsidP="00A96814">
      <w:pPr>
        <w:spacing w:before="100" w:beforeAutospacing="1" w:after="100" w:afterAutospacing="1" w:line="360" w:lineRule="auto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Технология опыта</w:t>
      </w:r>
    </w:p>
    <w:p w:rsidR="00A96814" w:rsidRDefault="00A96814" w:rsidP="00A96814">
      <w:pPr>
        <w:spacing w:line="360" w:lineRule="auto"/>
        <w:ind w:firstLine="1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Проанализировав уровень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у детей представлений о животном мире  эффективным методом является использование дидактических</w:t>
      </w:r>
      <w:proofErr w:type="gramEnd"/>
      <w:r>
        <w:rPr>
          <w:color w:val="000000"/>
          <w:sz w:val="28"/>
          <w:szCs w:val="28"/>
        </w:rPr>
        <w:t xml:space="preserve">  игр.</w:t>
      </w:r>
    </w:p>
    <w:p w:rsidR="00A96814" w:rsidRDefault="00A96814" w:rsidP="00A96814">
      <w:pPr>
        <w:spacing w:line="360" w:lineRule="auto"/>
        <w:ind w:firstLine="1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50606">
        <w:rPr>
          <w:b/>
          <w:i/>
          <w:color w:val="000000"/>
          <w:sz w:val="28"/>
          <w:szCs w:val="28"/>
        </w:rPr>
        <w:t>Цель  работы</w:t>
      </w:r>
      <w:r>
        <w:rPr>
          <w:color w:val="000000"/>
          <w:sz w:val="28"/>
          <w:szCs w:val="28"/>
        </w:rPr>
        <w:t xml:space="preserve">: является </w:t>
      </w:r>
      <w:r>
        <w:rPr>
          <w:sz w:val="28"/>
          <w:szCs w:val="28"/>
        </w:rPr>
        <w:t xml:space="preserve">изучение влияния дидактических  игр на процесс формирования экологических представлений у дошкольников о животном мире.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Объектом</w:t>
      </w:r>
      <w:r>
        <w:rPr>
          <w:sz w:val="28"/>
          <w:szCs w:val="28"/>
        </w:rPr>
        <w:t xml:space="preserve"> исследования выступают дидактические игры с экологическим содержанием, используемые при формировании экологической культуры детей дошкольного возраста.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Предметом</w:t>
      </w:r>
      <w:r>
        <w:rPr>
          <w:sz w:val="28"/>
          <w:szCs w:val="28"/>
        </w:rPr>
        <w:t xml:space="preserve"> исследования является роль экологических игр в процессе формирования экологических знаний детей о животных.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Гипотеза</w:t>
      </w:r>
      <w:r>
        <w:rPr>
          <w:sz w:val="28"/>
          <w:szCs w:val="28"/>
        </w:rPr>
        <w:t xml:space="preserve"> - если постоянно применять дидактические игры с экологическим содержанием не только в детском саду, но и в семье, причем, в сочетании их с другими методами работы по экологическому воспитанию, то формирование экологической культуры дошкольников будет проходить более эффективно.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Учитывая объект, предмет, цель и гипотезу исследования, следует сосредоточить внимание на решении следующих задач: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проанализировать научную и методическую литературу по исследуемой проблеме; 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создать предметно - развивающую среду, обеспечивающую формирования экологических представлений.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разработать технологию формирования экологической культуры детей, основанную на использовании экологических игр в экспериментальном исследовании 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осуществлять преемственность в работе воспитателей,  специалистов и родителей.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Для решения поставленных в исследовании задач использованы следующие методы исследования: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психологической, педагогической и методической литературы;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диагностирование дошкольников;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анкетирование родителей;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наблюдение;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индивидуальный и групповой  контакт с детьми;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экспериментирование. 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Начиная работать со </w:t>
      </w:r>
      <w:r>
        <w:rPr>
          <w:b/>
          <w:color w:val="000000"/>
          <w:sz w:val="28"/>
          <w:szCs w:val="28"/>
        </w:rPr>
        <w:t>старшей  группой</w:t>
      </w:r>
      <w:r>
        <w:rPr>
          <w:color w:val="000000"/>
          <w:sz w:val="28"/>
          <w:szCs w:val="28"/>
        </w:rPr>
        <w:t>, были подобраны дидактические игры, которые способствовали формированию представлений о животном мире  на данном этапе.    На занятиях были использованы дидактические игры: «Кто где живет?», «Дорисуй животное», «Умей наблюдать», «Кто больше замечает», «Самое вкусное».</w:t>
      </w:r>
    </w:p>
    <w:p w:rsidR="00A96814" w:rsidRDefault="00A96814" w:rsidP="00A96814">
      <w:pPr>
        <w:tabs>
          <w:tab w:val="left" w:pos="589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 старшей группе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представлений о животном мире осуществлялись  по разделам: 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Млекопитающие: расширялись представления детей о внешнем облике и поведении животных, учились различать форму, величину, окраску отдельных частей тела, определяли их функции во время передвижения; знакомились со средой обитания, отдыха; формировалось представление об условиях жизни животных. 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Земноводные: учились определять особенности земноводных, знать и называть лягушку, наблюдать образ ее жизни, способы передвижения (прыгает, плавает).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Пресмыкающиеся: дали представление об особенностях вешнего вида, жизненных проявлений, месте обитания ящерицы (прыткой), черепахи (степной).    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Насекомые:  рассказывали, что бабочка, жук, пчела, муравей, стрекоза и кузнечик -  насекомые;  давали представление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их среде обитания, об особенностях внешнего вида, о питании, об особенностях сезонной жизни; учили сравнивать насекомых по способу передвижения; добивались определения детьми насекомых по издаваемым звукам за счет наблюдения.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Был составлен перспективный план занятий по формированию экологических представлений у детей посредством дидактических игр о животном мире.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Разработаны конспекты по темам «Птицы разных стран»,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«Животные разных стран», «Кто такие рыбы»».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В подготовительной группе </w:t>
      </w:r>
      <w:r>
        <w:rPr>
          <w:color w:val="000000"/>
          <w:sz w:val="28"/>
          <w:szCs w:val="28"/>
        </w:rPr>
        <w:t>мы продолжали формирование представлений у детей о животном мире посредством дидактических игр. На занятиях использовались такие дидактические игры: «Проект домика для птиц», «Аукцион», «Кто сложит длиннее пищевую цепь», «Кто восстановит пищевую цепь», «Гармония природы», «Экологическая ниша».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Работа в подготовительной группе по ознакомлению с животным миром осуществлялась по разделам: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Млекопитающие: расширяли знания и учили связно рассказывать об особенностях внешнего вида, жизненных проявлений, повадках животных своего края, а также распространенных в других климатических зонах нашей страны; ознакомление с некоторыми особенностями приспособления животных, условиями необходимыми для их жизни, - природными и создаваемыми человеком. 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Земноводные: учили связно рассказывать об особенностях внешнего вида и жизненных проявлениях.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Пресмыкающиеся: давали знания и учили рассказывать об особенностях внешнего вида, жизненных проявлениях и о приносимой ими пользе.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Насекомые: продолжали учить различать по внешнему виду, правильно называть виды, сравнивать и находить отличия по внешнему виду, по способу передвижения; рассказывали детям о питании,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основе строения тела; формировали у детей обобщенное понятие насекомые. 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Был составлен перспективный план занятий по формированию экологических представлений у детей посредством дидактических игр о животном мире.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Разработаны конспекты по темам Рассказ об экологических пирамидах»,  «Как белка, заяц и лось проводят зиму в лесу».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Дидактические игры использовались в разных видах деятельности: на занятиях, на прогулке, в утренние и вечерние часы во время экскурсий, целевых прогулок, развлечений.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 счет дидактических игр повышалась умственная работоспособность детей. Дидактические игры экологического содержания помогали ребенку увидеть неповторимость не только определенного живого организма, но и экосистемы, осознать невозможность нарушения ее целостности, понимали, что не разумное вмешательство в природу может повлечь за собой существенные изменения как внутри самой экосистемы, так и за ее пределами. 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Итак, подводя итог, можно отметить – дидактические игры является универсальным развивающим и образовательным средством по формированию у детей представлений о животном мире. Именно за счет дидактических игр формируется интерес ребенка к окружающим живым организмам.</w:t>
      </w:r>
    </w:p>
    <w:p w:rsidR="00A96814" w:rsidRDefault="00A96814" w:rsidP="00A9681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Результативность опыта</w:t>
      </w:r>
      <w:r>
        <w:rPr>
          <w:sz w:val="28"/>
          <w:szCs w:val="28"/>
          <w:u w:val="single"/>
        </w:rPr>
        <w:t xml:space="preserve"> </w:t>
      </w:r>
    </w:p>
    <w:p w:rsidR="00A96814" w:rsidRDefault="00A96814" w:rsidP="00A9681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Сравнительный анализ диагностических карт показал, что в старшей группе по разделу млекопитающие: представление о внешнем виде и облике животных вы низкий уровень составляет 11,1%, средний уровень – 59,2%, высокий – 29,7%; умение связно рассказывать об особенностях внешнего вида, жизненных проявлениях, повадках животного низкий уровень - 11,1%, средний уровень – 59,2%, высокий – 29,7%. </w:t>
      </w:r>
    </w:p>
    <w:p w:rsidR="00A96814" w:rsidRDefault="00A96814" w:rsidP="00A9681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земноводные представление о внешнем виде и облике животных и умение связно рассказывать об особенностях внешнего вида, жизненных проявлениях, повадках животного низкий уровень –11,1%, средний уровень – 66,7%, высокий – 22,2%. Такой же процент уровня усвоения детей представлений о животном мире прослеживается и по разделам земноводные и насекомые. В итоге: низкий уровень –11,1%, средний уровень – 66,7%, высокий – 22,2%</w:t>
      </w:r>
    </w:p>
    <w:p w:rsidR="00A96814" w:rsidRDefault="00A96814" w:rsidP="00A9681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Свою работу по формированию экологических представлений детей посредством дидактических игр о животном мире я  продолжила в подготовительной  группе. </w:t>
      </w:r>
    </w:p>
    <w:p w:rsidR="00A96814" w:rsidRDefault="00A96814" w:rsidP="00A9681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диагностики в подготовительной группе показал, что по разделу млекопитающие: представление о внешнем виде и облике животных и умение связно рассказывать об особенностях внешнего вида, жизненных проявлениях, повадках животного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низкий уровень составляет 0%, средний уровень – 39,3%, высокий – 60,7%; </w:t>
      </w:r>
    </w:p>
    <w:p w:rsidR="00A96814" w:rsidRDefault="00A96814" w:rsidP="00A9681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разделу земноводные: представление о внешнем виде и облике животных и умение связно рассказывать об особенностях внешнего вида, </w:t>
      </w:r>
      <w:r>
        <w:rPr>
          <w:color w:val="000000"/>
          <w:sz w:val="28"/>
          <w:szCs w:val="28"/>
        </w:rPr>
        <w:lastRenderedPageBreak/>
        <w:t xml:space="preserve">жизненных проявлениях, повадках животного низкий уровень –0%, средний уровень – 50%, высокий – 50%. </w:t>
      </w:r>
    </w:p>
    <w:p w:rsidR="00A96814" w:rsidRDefault="00A96814" w:rsidP="00A9681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разделу пресмыкающиеся: представление о внешнем виде и облике животных и умение связно рассказывать об особенностях внешнего вида, жизненных проявлениях, повадках животного низкий уровень –0%, средний уровень – 53,6, высокий – 46,4%. </w:t>
      </w:r>
    </w:p>
    <w:p w:rsidR="00A96814" w:rsidRPr="00F3193B" w:rsidRDefault="00A96814" w:rsidP="00A9681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разделу насекомые: представление о внешнем виде и облике животных и умение связно рассказывать об особенностях внешнего вида, жизненных проявлениях, повадках животного низкий уровень –0%, средний уровень – 42,9, высокий – 57,1%.  В итоге: низкий уровень –0%, средний уровень – 46,4%, высокий – 55,6%</w:t>
      </w:r>
    </w:p>
    <w:bookmarkEnd w:id="0"/>
    <w:p w:rsidR="00515C59" w:rsidRDefault="00515C59" w:rsidP="00A96814">
      <w:pPr>
        <w:jc w:val="both"/>
      </w:pPr>
    </w:p>
    <w:sectPr w:rsidR="00515C59" w:rsidSect="00A96814">
      <w:headerReference w:type="default" r:id="rId8"/>
      <w:footerReference w:type="even" r:id="rId9"/>
      <w:footerReference w:type="default" r:id="rId10"/>
      <w:pgSz w:w="11909" w:h="16834"/>
      <w:pgMar w:top="1134" w:right="851" w:bottom="1134" w:left="1701" w:header="720" w:footer="720" w:gutter="0"/>
      <w:pgNumType w:start="2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20" w:rsidRDefault="00F62E20" w:rsidP="00A96814">
      <w:r>
        <w:separator/>
      </w:r>
    </w:p>
  </w:endnote>
  <w:endnote w:type="continuationSeparator" w:id="0">
    <w:p w:rsidR="00F62E20" w:rsidRDefault="00F62E20" w:rsidP="00A9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06" w:rsidRDefault="00F62E20" w:rsidP="00D506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606" w:rsidRDefault="00F62E20" w:rsidP="00D506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06" w:rsidRDefault="00F62E20" w:rsidP="002359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6814">
      <w:rPr>
        <w:rStyle w:val="a5"/>
        <w:noProof/>
      </w:rPr>
      <w:t>6</w:t>
    </w:r>
    <w:r>
      <w:rPr>
        <w:rStyle w:val="a5"/>
      </w:rPr>
      <w:fldChar w:fldCharType="end"/>
    </w:r>
  </w:p>
  <w:p w:rsidR="00D50606" w:rsidRDefault="00F62E20" w:rsidP="00D506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20" w:rsidRDefault="00F62E20" w:rsidP="00A96814">
      <w:r>
        <w:separator/>
      </w:r>
    </w:p>
  </w:footnote>
  <w:footnote w:type="continuationSeparator" w:id="0">
    <w:p w:rsidR="00F62E20" w:rsidRDefault="00F62E20" w:rsidP="00A96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06" w:rsidRPr="00F3193B" w:rsidRDefault="00F62E20" w:rsidP="00F3193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63CFC"/>
    <w:multiLevelType w:val="hybridMultilevel"/>
    <w:tmpl w:val="9988890E"/>
    <w:lvl w:ilvl="0" w:tplc="ABC068B4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14"/>
    <w:rsid w:val="0030648E"/>
    <w:rsid w:val="00515C59"/>
    <w:rsid w:val="006F19F7"/>
    <w:rsid w:val="00A96814"/>
    <w:rsid w:val="00BF780F"/>
    <w:rsid w:val="00D54460"/>
    <w:rsid w:val="00DD3DA7"/>
    <w:rsid w:val="00DE08C8"/>
    <w:rsid w:val="00E1279A"/>
    <w:rsid w:val="00F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8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6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6814"/>
  </w:style>
  <w:style w:type="paragraph" w:styleId="a6">
    <w:name w:val="header"/>
    <w:basedOn w:val="a"/>
    <w:link w:val="a7"/>
    <w:uiPriority w:val="99"/>
    <w:rsid w:val="00A968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6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8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8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8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6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6814"/>
  </w:style>
  <w:style w:type="paragraph" w:styleId="a6">
    <w:name w:val="header"/>
    <w:basedOn w:val="a"/>
    <w:link w:val="a7"/>
    <w:uiPriority w:val="99"/>
    <w:rsid w:val="00A968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6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8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Денёк</dc:creator>
  <cp:lastModifiedBy>Денёк</cp:lastModifiedBy>
  <cp:revision>1</cp:revision>
  <dcterms:created xsi:type="dcterms:W3CDTF">2013-12-01T12:44:00Z</dcterms:created>
  <dcterms:modified xsi:type="dcterms:W3CDTF">2013-12-01T12:46:00Z</dcterms:modified>
</cp:coreProperties>
</file>