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5BF9" w:rsidP="00315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315BF9" w:rsidRDefault="00315BF9" w:rsidP="00315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мониторинга  освоения  образовательных  областей  основной  общеобразовательной программы</w:t>
      </w:r>
    </w:p>
    <w:p w:rsidR="00315BF9" w:rsidRDefault="00315BF9" w:rsidP="00315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дошкольного образования "Детство"</w:t>
      </w:r>
    </w:p>
    <w:p w:rsidR="00315BF9" w:rsidRDefault="00315BF9" w:rsidP="00315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воспитанниками подготовительной группы № 64</w:t>
      </w:r>
    </w:p>
    <w:p w:rsidR="00315BF9" w:rsidRDefault="00315BF9" w:rsidP="00315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2012-2013 учебный год.</w:t>
      </w:r>
    </w:p>
    <w:p w:rsidR="00315BF9" w:rsidRDefault="00315BF9" w:rsidP="00315BF9">
      <w:pPr>
        <w:rPr>
          <w:sz w:val="28"/>
          <w:szCs w:val="28"/>
        </w:rPr>
      </w:pPr>
      <w:r>
        <w:rPr>
          <w:sz w:val="28"/>
          <w:szCs w:val="28"/>
        </w:rPr>
        <w:t>Детский сад № 201 "Волшебница" с приоритетным  осуществлением физического  направления и квалифицированной  коррекции отклонений в физическом развитии работает по основной общеобразовательной программе дошкольного образования "Детство" с учетом ФГТ.</w:t>
      </w:r>
    </w:p>
    <w:p w:rsidR="00A56554" w:rsidRDefault="00315BF9" w:rsidP="00315BF9">
      <w:pPr>
        <w:rPr>
          <w:sz w:val="28"/>
          <w:szCs w:val="28"/>
        </w:rPr>
      </w:pPr>
      <w:r>
        <w:rPr>
          <w:sz w:val="28"/>
          <w:szCs w:val="28"/>
        </w:rPr>
        <w:t>С детьми данной группы работали воспитатели высшей категории - Морозова И.А. и второй категории - Усова С.В.</w:t>
      </w:r>
    </w:p>
    <w:p w:rsidR="00A56554" w:rsidRPr="00315BF9" w:rsidRDefault="00A56554" w:rsidP="00A5655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начало 2012-2013 года более низкие показатели  по данным мониторинга были в  таких областях, как "Безопасность", "Социализация", </w:t>
      </w:r>
      <w:r w:rsidR="005468D6">
        <w:rPr>
          <w:rFonts w:asciiTheme="majorHAnsi" w:hAnsiTheme="majorHAnsi"/>
          <w:sz w:val="28"/>
          <w:szCs w:val="28"/>
        </w:rPr>
        <w:t>"Физическая культура",  "Художественное творчество".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A56554" w:rsidRDefault="00A56554" w:rsidP="00315BF9">
      <w:pPr>
        <w:rPr>
          <w:sz w:val="28"/>
          <w:szCs w:val="28"/>
        </w:rPr>
      </w:pPr>
    </w:p>
    <w:p w:rsidR="00315BF9" w:rsidRDefault="0093362F" w:rsidP="00315BF9">
      <w:pPr>
        <w:rPr>
          <w:sz w:val="28"/>
          <w:szCs w:val="28"/>
        </w:rPr>
      </w:pPr>
      <w:r>
        <w:rPr>
          <w:sz w:val="28"/>
          <w:szCs w:val="28"/>
        </w:rPr>
        <w:t xml:space="preserve"> Приоритетными направлениями в работе были:</w:t>
      </w:r>
    </w:p>
    <w:p w:rsidR="00315BF9" w:rsidRPr="00315BF9" w:rsidRDefault="00315BF9" w:rsidP="00315BF9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315BF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Сохранение и укрепление физического  и психического здоровья ребёнка.</w:t>
      </w: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br/>
      </w:r>
      <w:r w:rsidRPr="00315BF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Цель</w:t>
      </w: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: построение целостной системы, обеспечивающей оптимальные условия для соматического и нервно-психического здоровья.</w:t>
      </w: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br/>
      </w:r>
      <w:r w:rsidRPr="00315BF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Задачи:</w:t>
      </w:r>
    </w:p>
    <w:p w:rsidR="00315BF9" w:rsidRPr="00315BF9" w:rsidRDefault="00315BF9" w:rsidP="00315BF9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Совершенствовать физическое и эмоциональное благополучие детей посредством введения оздоровительных мероприятий</w:t>
      </w:r>
    </w:p>
    <w:p w:rsidR="00315BF9" w:rsidRPr="00315BF9" w:rsidRDefault="00315BF9" w:rsidP="00315BF9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Способствовать  хорошему самочувствию и стабильной активности каждого ребе</w:t>
      </w:r>
      <w:r w:rsidR="0093362F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нка, развивать его </w:t>
      </w: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возможности;</w:t>
      </w:r>
    </w:p>
    <w:p w:rsidR="00315BF9" w:rsidRPr="00315BF9" w:rsidRDefault="00315BF9" w:rsidP="00315BF9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Расширить просветительскую работу по охране и укреплению психофизическог</w:t>
      </w:r>
      <w:r w:rsidR="0093362F">
        <w:rPr>
          <w:rFonts w:asciiTheme="majorHAnsi" w:eastAsia="Times New Roman" w:hAnsiTheme="majorHAnsi" w:cs="Times New Roman"/>
          <w:color w:val="000000"/>
          <w:sz w:val="28"/>
          <w:szCs w:val="28"/>
        </w:rPr>
        <w:t>о здоровья детей с воспитанниками</w:t>
      </w: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и родителями.</w:t>
      </w:r>
    </w:p>
    <w:p w:rsidR="001F5BF6" w:rsidRPr="001F5BF6" w:rsidRDefault="00315BF9" w:rsidP="001F5BF6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Развивать потребность в здоровом образе жизни.</w:t>
      </w:r>
    </w:p>
    <w:p w:rsidR="001F5BF6" w:rsidRDefault="001F5BF6" w:rsidP="001F5BF6">
      <w:pPr>
        <w:shd w:val="clear" w:color="auto" w:fill="FFFFFF"/>
        <w:spacing w:before="150" w:after="150" w:line="336" w:lineRule="atLeast"/>
        <w:ind w:left="300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1F5BF6" w:rsidRPr="001F5BF6" w:rsidRDefault="001F5BF6" w:rsidP="001F5BF6">
      <w:pPr>
        <w:shd w:val="clear" w:color="auto" w:fill="FFFFFF"/>
        <w:spacing w:before="150" w:after="150" w:line="336" w:lineRule="atLeast"/>
        <w:ind w:left="30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Социализация.</w:t>
      </w:r>
    </w:p>
    <w:p w:rsidR="001F5BF6" w:rsidRPr="001F5BF6" w:rsidRDefault="001F5BF6" w:rsidP="001F5BF6">
      <w:pPr>
        <w:shd w:val="clear" w:color="auto" w:fill="FFFFFF"/>
        <w:spacing w:before="150" w:after="150" w:line="336" w:lineRule="atLeast"/>
        <w:ind w:left="30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lastRenderedPageBreak/>
        <w:t>Задачи:</w:t>
      </w:r>
    </w:p>
    <w:p w:rsidR="001F5BF6" w:rsidRDefault="001F5BF6" w:rsidP="00315BF9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Способствовать  гармоничному развитию взаимоотношений дошкольников со взрослыми и сверстниками;</w:t>
      </w:r>
    </w:p>
    <w:p w:rsidR="001F5BF6" w:rsidRPr="00315BF9" w:rsidRDefault="001F5BF6" w:rsidP="00315BF9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Развивать чувство </w:t>
      </w:r>
      <w:proofErr w:type="spell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; </w:t>
      </w:r>
      <w:r w:rsidR="00A56554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расширять представления детей о проявлении некоторых чувств и переживаний других людей, умение ориентироваться на эти чувства в повседневном общении и деятельности; 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понимание детьми отдельных нравственных норм и правил поведения, умение разрешать проблемные ситуации с позиции этих правил</w:t>
      </w:r>
      <w:r w:rsidR="00A56554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</w:p>
    <w:p w:rsidR="00315BF9" w:rsidRPr="00315BF9" w:rsidRDefault="0093362F" w:rsidP="00315BF9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Познавательное </w:t>
      </w:r>
      <w:r w:rsidR="00315BF9" w:rsidRPr="00315BF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развитие</w:t>
      </w:r>
      <w:r w:rsidR="00315BF9"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br/>
      </w:r>
      <w:r w:rsidR="00315BF9" w:rsidRPr="00315BF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Цель</w:t>
      </w:r>
      <w:r w:rsidR="00315BF9"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: Всестороннее развитие личности ребенка, приобщение к общечеловеческим ценностям, формирование творческого воображения, развитие любознательности, как основы познавательной активности.</w:t>
      </w:r>
      <w:r w:rsidR="00315BF9"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br/>
      </w:r>
      <w:r w:rsidR="00315BF9" w:rsidRPr="00315BF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Задачи</w:t>
      </w:r>
      <w:r w:rsidR="00315BF9"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: </w:t>
      </w:r>
    </w:p>
    <w:p w:rsidR="00315BF9" w:rsidRPr="00315BF9" w:rsidRDefault="00315BF9" w:rsidP="00315BF9">
      <w:pPr>
        <w:numPr>
          <w:ilvl w:val="0"/>
          <w:numId w:val="2"/>
        </w:numPr>
        <w:shd w:val="clear" w:color="auto" w:fill="FFFFFF"/>
        <w:spacing w:before="150" w:after="150" w:line="336" w:lineRule="atLeast"/>
        <w:ind w:left="30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Формировать  познавательные  проц</w:t>
      </w:r>
      <w:r w:rsidR="0093362F">
        <w:rPr>
          <w:rFonts w:asciiTheme="majorHAnsi" w:eastAsia="Times New Roman" w:hAnsiTheme="majorHAnsi" w:cs="Times New Roman"/>
          <w:color w:val="000000"/>
          <w:sz w:val="28"/>
          <w:szCs w:val="28"/>
        </w:rPr>
        <w:t>ессы  и  способы  умственной </w:t>
      </w:r>
      <w:proofErr w:type="spellStart"/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де</w:t>
      </w:r>
      <w:r w:rsidR="0093362F">
        <w:rPr>
          <w:rFonts w:asciiTheme="majorHAnsi" w:eastAsia="Times New Roman" w:hAnsiTheme="majorHAnsi" w:cs="Times New Roman"/>
          <w:color w:val="000000"/>
          <w:sz w:val="28"/>
          <w:szCs w:val="28"/>
        </w:rPr>
        <w:t>я-</w:t>
      </w: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тельности</w:t>
      </w:r>
      <w:proofErr w:type="spellEnd"/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, усвоение  и  обогащение  знаний  о  природе  и  обществе.</w:t>
      </w:r>
    </w:p>
    <w:p w:rsidR="00315BF9" w:rsidRPr="00315BF9" w:rsidRDefault="00315BF9" w:rsidP="00315BF9">
      <w:pPr>
        <w:numPr>
          <w:ilvl w:val="0"/>
          <w:numId w:val="2"/>
        </w:numPr>
        <w:shd w:val="clear" w:color="auto" w:fill="FFFFFF"/>
        <w:spacing w:before="150" w:after="150" w:line="336" w:lineRule="atLeast"/>
        <w:ind w:left="30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Способствовать активизации речи детей в различных видах деятельности.</w:t>
      </w:r>
    </w:p>
    <w:p w:rsidR="00315BF9" w:rsidRPr="00315BF9" w:rsidRDefault="00315BF9" w:rsidP="00315BF9">
      <w:pPr>
        <w:numPr>
          <w:ilvl w:val="0"/>
          <w:numId w:val="2"/>
        </w:numPr>
        <w:shd w:val="clear" w:color="auto" w:fill="FFFFFF"/>
        <w:spacing w:before="150" w:after="150" w:line="336" w:lineRule="atLeast"/>
        <w:ind w:left="30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Привлекать  родителей  к  совместной с детьми  исследовательской, проектной и продуктивной  деятельности, способствующей возникновению     познавательной активности</w:t>
      </w:r>
    </w:p>
    <w:p w:rsidR="00315BF9" w:rsidRPr="00315BF9" w:rsidRDefault="00315BF9" w:rsidP="00315BF9">
      <w:pPr>
        <w:numPr>
          <w:ilvl w:val="0"/>
          <w:numId w:val="2"/>
        </w:numPr>
        <w:shd w:val="clear" w:color="auto" w:fill="FFFFFF"/>
        <w:spacing w:before="150" w:after="150" w:line="336" w:lineRule="atLeast"/>
        <w:ind w:left="30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Совершенствовать</w:t>
      </w:r>
      <w:r w:rsidR="0093362F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предметно-развивающую среду группы</w:t>
      </w:r>
      <w:r w:rsidR="001F5BF6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</w:p>
    <w:p w:rsidR="00A56554" w:rsidRDefault="00315BF9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>Приоритет</w:t>
      </w:r>
      <w:r w:rsidR="0093362F">
        <w:rPr>
          <w:rFonts w:asciiTheme="majorHAnsi" w:eastAsia="Times New Roman" w:hAnsiTheme="majorHAnsi" w:cs="Times New Roman"/>
          <w:color w:val="000000"/>
          <w:sz w:val="28"/>
          <w:szCs w:val="28"/>
        </w:rPr>
        <w:t>ное направление деятельности группы</w:t>
      </w: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п</w:t>
      </w:r>
      <w:r w:rsidR="0093362F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о реализации программы  </w:t>
      </w: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– обеспечение равных стартовых возможностей для успешного обучения выпускников ДОУ в школе.</w:t>
      </w: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br/>
      </w:r>
    </w:p>
    <w:p w:rsidR="00A56554" w:rsidRDefault="00A56554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Безопасность</w:t>
      </w:r>
    </w:p>
    <w:p w:rsidR="00A56554" w:rsidRDefault="00A56554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Задачи:</w:t>
      </w:r>
    </w:p>
    <w:p w:rsidR="00A56554" w:rsidRDefault="00A56554" w:rsidP="00A56554">
      <w:pPr>
        <w:pStyle w:val="c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- </w:t>
      </w:r>
      <w:r w:rsidRPr="00A56554">
        <w:rPr>
          <w:rStyle w:val="c0"/>
          <w:rFonts w:asciiTheme="majorHAnsi" w:hAnsiTheme="majorHAnsi"/>
          <w:color w:val="000000"/>
          <w:sz w:val="28"/>
          <w:szCs w:val="28"/>
        </w:rPr>
        <w:t>Содействовать формированию у детей навыков безопасной жизнедеятельности, ключевых коммуникативных компетенций (ответственного отношения к себе и людям, осторожности, готовности к действиям в неадекватных ситуациях).</w:t>
      </w: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</w:p>
    <w:p w:rsidR="00A56554" w:rsidRPr="00A56554" w:rsidRDefault="00A56554" w:rsidP="00A56554">
      <w:pPr>
        <w:pStyle w:val="c4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A56554" w:rsidRDefault="00A56554" w:rsidP="00A56554">
      <w:pPr>
        <w:pStyle w:val="c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- </w:t>
      </w:r>
      <w:r w:rsidRPr="00A56554">
        <w:rPr>
          <w:rStyle w:val="c0"/>
          <w:rFonts w:asciiTheme="majorHAnsi" w:hAnsiTheme="majorHAnsi"/>
          <w:color w:val="000000"/>
          <w:sz w:val="28"/>
          <w:szCs w:val="28"/>
        </w:rPr>
        <w:t>Предупредить возможные негативные ситуации для ребенка, если он находится один в доме или на улице, содействовать формированию у детей навыков правильного поведения при встрече с незнакомыми людьми.</w:t>
      </w:r>
    </w:p>
    <w:p w:rsidR="00A56554" w:rsidRPr="00A56554" w:rsidRDefault="00A56554" w:rsidP="00A56554">
      <w:pPr>
        <w:pStyle w:val="c4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A56554" w:rsidRPr="00A56554" w:rsidRDefault="00A56554" w:rsidP="00A56554">
      <w:pPr>
        <w:pStyle w:val="c4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- </w:t>
      </w:r>
      <w:r w:rsidRPr="00A56554">
        <w:rPr>
          <w:rStyle w:val="c0"/>
          <w:rFonts w:asciiTheme="majorHAnsi" w:hAnsiTheme="majorHAnsi"/>
          <w:color w:val="000000"/>
          <w:sz w:val="28"/>
          <w:szCs w:val="28"/>
        </w:rPr>
        <w:t>Способствовать развитию осторожности, внимания, смекалки.</w:t>
      </w:r>
    </w:p>
    <w:p w:rsidR="00A56554" w:rsidRDefault="00A56554" w:rsidP="00A56554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6554">
        <w:rPr>
          <w:rStyle w:val="c0"/>
          <w:rFonts w:asciiTheme="majorHAnsi" w:hAnsiTheme="majorHAnsi"/>
          <w:color w:val="000000"/>
          <w:sz w:val="28"/>
          <w:szCs w:val="28"/>
        </w:rPr>
        <w:lastRenderedPageBreak/>
        <w:t>- Способствовать воспитанию ответственного отношения к своей жизни и здоровью</w:t>
      </w:r>
      <w:r w:rsidRPr="00A56554">
        <w:rPr>
          <w:rStyle w:val="c0"/>
          <w:color w:val="000000"/>
          <w:sz w:val="28"/>
          <w:szCs w:val="28"/>
        </w:rPr>
        <w:t>.</w:t>
      </w:r>
    </w:p>
    <w:p w:rsidR="005468D6" w:rsidRDefault="005468D6" w:rsidP="00A56554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468D6" w:rsidRDefault="005468D6" w:rsidP="00A56554">
      <w:pPr>
        <w:pStyle w:val="c4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Художественное творчество</w:t>
      </w:r>
    </w:p>
    <w:p w:rsidR="005468D6" w:rsidRDefault="005468D6" w:rsidP="00A56554">
      <w:pPr>
        <w:pStyle w:val="c4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Задачи: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t xml:space="preserve">·        продолжать знакомить детей с произведениями разных видов искусств (живопись, графика, народное и декоративно-прикладное искусство, архитектура) </w:t>
      </w:r>
      <w:proofErr w:type="spellStart"/>
      <w:r w:rsidRPr="005468D6">
        <w:rPr>
          <w:rFonts w:asciiTheme="majorHAnsi" w:hAnsiTheme="majorHAnsi"/>
          <w:color w:val="000000" w:themeColor="text1"/>
          <w:sz w:val="28"/>
          <w:szCs w:val="28"/>
        </w:rPr>
        <w:t>дляобогащения</w:t>
      </w:r>
      <w:proofErr w:type="spellEnd"/>
      <w:r w:rsidRPr="005468D6">
        <w:rPr>
          <w:rFonts w:asciiTheme="majorHAnsi" w:hAnsiTheme="majorHAnsi"/>
          <w:color w:val="000000" w:themeColor="text1"/>
          <w:sz w:val="28"/>
          <w:szCs w:val="28"/>
        </w:rPr>
        <w:t xml:space="preserve"> зрительных впечатлений и формирования эстетического отношения к окружающему миру;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t>·        показывать детям, чем отличаются одни произведения искусств от других,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 развивать воображение, формировать эстетическое отношение к миру;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t>·        поддерживать стремление детей видеть в окружающем мире красивые предметы и явления; показывать уже знакомые и новые произведения искусства; рассказывать о замысле и творческих поисках художника при создании произведения, о том, какими художественными средствами передается настроение людей и состояние природы;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t>·        расширять, систематизировать и детализировать содержание изобразительной деятельности детей; активизировать выбор сюжетов о семье, жизни в детском саду, а также о бытовых, общественных и природных явлениях (семья, дом, город, деревня, праздники, путешествия, в т.ч.космические, веселые приключения, дальние страны); поощрять интерес к изображению человека (портрет, автопортрет, семейный портрет, бытовой портрет, бытовые сюжеты: «Как мы провели воскресенье», «Что мы делали на прогулке», «Где мы были летом»; представителей разных профессий с соответствующими атрибутами, инструментами, техникой; при создании пейзажей и сюжетов на тему природы поддерживать желание детей изображать животных с детенышами в движении; учить передавать свое представление об историческом прошлом родины посредством изображения характерных деталей костюмов, интерьеров, предметов быта; показать возможность создания сказочных образов на основе фантазийного преобразования реальных образов;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t>·        помочь детям научиться различать реальный и фантазийный (выдуманный) мир в произведениях изобразительного и декоративно-прикладного искусства; перенести это понимание в собственную художественную деятельность;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lastRenderedPageBreak/>
        <w:t>·        инициировать самостоятельный выбор детьми художественных образов, сюжетов, композиций, а также материалов, инструментов, способов и приемов реализации замысла;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t>·        учить ребенка самостоятельно определять замысел и сохранять его на протяжении всей работы; передавать впечатления об окружающем, отражая свои эстетические чувства и отношение; передавать доступными выразительными средствами настроение и характер образа (человек грустный или веселый, сказочный персонаж добрый или злой и т.д.);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t>·        продолжать учить изображать объекты реального и фантазийного мира с натуры или по представлению, точно передавая строение (форму), пропорции, взаимное размещение частей, характерные признаки; передавать достаточно сложные движения; создавать сюжеты разного масштаба с различной степенью конкретизации содержания;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t>·        развивать композиционные умения: размещать объекты в соответствии с особенностями их формы, величины, протяженности; создавать композицию в зависимости от сюжета – располагать объекты на узком или широком пространстве земли (неба), обозначив линию горизонта; изменять форму и взаимное размещение объектов в соответствии с их сюжетными действиями; изображать более близкие и далекие предметы, изменяя их размеры; выделять в композиции главное – основные действующие лица, предметы, окружающую обстановку; учить планированию – эскиз, набросок, композиционная схема;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t>·        совершенствовать технику рисования гуашевыми и акварельными красками (свободно экспериментировать, смешивая разные краски для получения задуманных цветов и оттенков); самостоятельно выбирать художественные материалы для создания выразительного образа (для пейзажных рисунков использовать акварель или пастель, для декоративного панно – гуашь, для предварительных набросков или эскизов – уголь или простой карандаш);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t>·        поощрять создание образов реальной действительности, узнаваемых по форме, цвету и пропорциям; использование различных материалов (гуаши, акварели, пастели и др.) с учетом присущих им художественных свойств; выбор средств, соответствующих замыслу, экспериментирование с материалами и средствами изображения;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t xml:space="preserve">·        учить координировать движения рук в соответствии с характером создаваемого образа (широкие движения кистью в создании композиции, образ моря, леса и т.п., короткими движениями рук или </w:t>
      </w:r>
      <w:r w:rsidRPr="005468D6">
        <w:rPr>
          <w:rFonts w:asciiTheme="majorHAnsi" w:hAnsiTheme="majorHAnsi"/>
          <w:color w:val="000000" w:themeColor="text1"/>
          <w:sz w:val="28"/>
          <w:szCs w:val="28"/>
        </w:rPr>
        <w:lastRenderedPageBreak/>
        <w:t>пальцев прорисовывать мелкие детали образа; сочетание крупных и мелких мазков, линий при изображении отдельных предметов); поощрять стремление сделать свое произведение красивым, содержательным, выразительным;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t>·        способствовать сотрудничеству детей при выполнении коллективных работ, в основу которых могут быть положены как сюжетные, так и декоративные образы, соотнесению замыслов и действий детей; поощрять их стремление использовать разные материалы, приемы и техники;</w:t>
      </w:r>
    </w:p>
    <w:p w:rsidR="005468D6" w:rsidRPr="005468D6" w:rsidRDefault="005468D6" w:rsidP="005468D6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5468D6">
        <w:rPr>
          <w:rFonts w:asciiTheme="majorHAnsi" w:hAnsiTheme="majorHAnsi"/>
          <w:color w:val="000000" w:themeColor="text1"/>
          <w:sz w:val="28"/>
          <w:szCs w:val="28"/>
        </w:rPr>
        <w:t>·        организовывать вместе с детьми выставки детских работ (придумывать названия, развешивать работы).</w:t>
      </w:r>
    </w:p>
    <w:p w:rsidR="005468D6" w:rsidRPr="005468D6" w:rsidRDefault="005468D6" w:rsidP="00A56554">
      <w:pPr>
        <w:pStyle w:val="c4"/>
        <w:spacing w:before="0" w:beforeAutospacing="0" w:after="0" w:afterAutospacing="0"/>
        <w:rPr>
          <w:rStyle w:val="c0"/>
          <w:rFonts w:asciiTheme="majorHAnsi" w:hAnsiTheme="majorHAnsi"/>
          <w:color w:val="000000" w:themeColor="text1"/>
          <w:sz w:val="28"/>
          <w:szCs w:val="28"/>
        </w:rPr>
      </w:pPr>
    </w:p>
    <w:p w:rsidR="00A56554" w:rsidRDefault="00A56554" w:rsidP="00A56554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A56554" w:rsidRDefault="00A56554" w:rsidP="00A56554">
      <w:pPr>
        <w:pStyle w:val="c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56554" w:rsidRDefault="00A56554" w:rsidP="00A56554">
      <w:pPr>
        <w:pStyle w:val="c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Результаты мониторинга освоения образовательных областей </w:t>
      </w:r>
    </w:p>
    <w:p w:rsidR="00A56554" w:rsidRDefault="00A56554" w:rsidP="00A56554">
      <w:pPr>
        <w:pStyle w:val="c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программы "Детство"</w:t>
      </w:r>
      <w:r w:rsidR="00680ACB">
        <w:rPr>
          <w:rFonts w:ascii="Arial" w:hAnsi="Arial" w:cs="Arial"/>
          <w:b/>
          <w:color w:val="000000"/>
          <w:sz w:val="28"/>
          <w:szCs w:val="28"/>
        </w:rPr>
        <w:t xml:space="preserve"> на начало и конец </w:t>
      </w:r>
      <w:proofErr w:type="spellStart"/>
      <w:r w:rsidR="00680ACB">
        <w:rPr>
          <w:rFonts w:ascii="Arial" w:hAnsi="Arial" w:cs="Arial"/>
          <w:b/>
          <w:color w:val="000000"/>
          <w:sz w:val="28"/>
          <w:szCs w:val="28"/>
        </w:rPr>
        <w:t>уч</w:t>
      </w:r>
      <w:proofErr w:type="spellEnd"/>
      <w:r w:rsidR="00680ACB">
        <w:rPr>
          <w:rFonts w:ascii="Arial" w:hAnsi="Arial" w:cs="Arial"/>
          <w:b/>
          <w:color w:val="000000"/>
          <w:sz w:val="28"/>
          <w:szCs w:val="28"/>
        </w:rPr>
        <w:t>. года.</w:t>
      </w:r>
    </w:p>
    <w:p w:rsidR="00A56554" w:rsidRDefault="00A56554" w:rsidP="00A56554">
      <w:pPr>
        <w:pStyle w:val="c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1123"/>
        <w:gridCol w:w="400"/>
        <w:gridCol w:w="401"/>
        <w:gridCol w:w="403"/>
        <w:gridCol w:w="403"/>
        <w:gridCol w:w="402"/>
        <w:gridCol w:w="402"/>
        <w:gridCol w:w="402"/>
        <w:gridCol w:w="402"/>
        <w:gridCol w:w="402"/>
        <w:gridCol w:w="402"/>
        <w:gridCol w:w="477"/>
        <w:gridCol w:w="477"/>
        <w:gridCol w:w="402"/>
        <w:gridCol w:w="402"/>
        <w:gridCol w:w="402"/>
        <w:gridCol w:w="402"/>
        <w:gridCol w:w="402"/>
        <w:gridCol w:w="402"/>
        <w:gridCol w:w="394"/>
        <w:gridCol w:w="394"/>
        <w:gridCol w:w="606"/>
        <w:gridCol w:w="554"/>
      </w:tblGrid>
      <w:tr w:rsidR="005468D6" w:rsidTr="005468D6">
        <w:tc>
          <w:tcPr>
            <w:tcW w:w="1311" w:type="dxa"/>
            <w:vMerge w:val="restart"/>
          </w:tcPr>
          <w:p w:rsid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  <w:p w:rsid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Уровни</w:t>
            </w:r>
          </w:p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8114" w:type="dxa"/>
            <w:gridSpan w:val="20"/>
          </w:tcPr>
          <w:p w:rsid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                         Образовательные области</w:t>
            </w:r>
          </w:p>
        </w:tc>
        <w:tc>
          <w:tcPr>
            <w:tcW w:w="1031" w:type="dxa"/>
            <w:gridSpan w:val="2"/>
            <w:vMerge w:val="restart"/>
          </w:tcPr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Средний</w:t>
            </w:r>
          </w:p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пок-ль</w:t>
            </w:r>
            <w:proofErr w:type="spellEnd"/>
          </w:p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(%)</w:t>
            </w:r>
          </w:p>
        </w:tc>
      </w:tr>
      <w:tr w:rsidR="005468D6" w:rsidTr="005468D6">
        <w:tc>
          <w:tcPr>
            <w:tcW w:w="1311" w:type="dxa"/>
            <w:vMerge/>
          </w:tcPr>
          <w:p w:rsid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Ф.К.</w:t>
            </w:r>
          </w:p>
        </w:tc>
        <w:tc>
          <w:tcPr>
            <w:tcW w:w="834" w:type="dxa"/>
            <w:gridSpan w:val="2"/>
          </w:tcPr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Здор.</w:t>
            </w:r>
          </w:p>
        </w:tc>
        <w:tc>
          <w:tcPr>
            <w:tcW w:w="834" w:type="dxa"/>
            <w:gridSpan w:val="2"/>
          </w:tcPr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Без-ть</w:t>
            </w:r>
            <w:proofErr w:type="spellEnd"/>
          </w:p>
        </w:tc>
        <w:tc>
          <w:tcPr>
            <w:tcW w:w="834" w:type="dxa"/>
            <w:gridSpan w:val="2"/>
          </w:tcPr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Соц-ция</w:t>
            </w:r>
            <w:proofErr w:type="spellEnd"/>
          </w:p>
        </w:tc>
        <w:tc>
          <w:tcPr>
            <w:tcW w:w="834" w:type="dxa"/>
            <w:gridSpan w:val="2"/>
          </w:tcPr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62" w:type="dxa"/>
            <w:gridSpan w:val="2"/>
          </w:tcPr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Позна-ние</w:t>
            </w:r>
            <w:proofErr w:type="spellEnd"/>
          </w:p>
        </w:tc>
        <w:tc>
          <w:tcPr>
            <w:tcW w:w="834" w:type="dxa"/>
            <w:gridSpan w:val="2"/>
          </w:tcPr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Ком-ция</w:t>
            </w:r>
            <w:proofErr w:type="spellEnd"/>
          </w:p>
        </w:tc>
        <w:tc>
          <w:tcPr>
            <w:tcW w:w="834" w:type="dxa"/>
            <w:gridSpan w:val="2"/>
          </w:tcPr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Чт. х. </w:t>
            </w:r>
            <w:proofErr w:type="spellStart"/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л-ры</w:t>
            </w:r>
            <w:proofErr w:type="spellEnd"/>
          </w:p>
        </w:tc>
        <w:tc>
          <w:tcPr>
            <w:tcW w:w="834" w:type="dxa"/>
            <w:gridSpan w:val="2"/>
          </w:tcPr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Худ. </w:t>
            </w:r>
            <w:proofErr w:type="spellStart"/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тв-во</w:t>
            </w:r>
            <w:proofErr w:type="spellEnd"/>
          </w:p>
        </w:tc>
        <w:tc>
          <w:tcPr>
            <w:tcW w:w="581" w:type="dxa"/>
            <w:gridSpan w:val="2"/>
          </w:tcPr>
          <w:p w:rsidR="00680ACB" w:rsidRP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80AC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Му-зы-ка</w:t>
            </w:r>
            <w:proofErr w:type="spellEnd"/>
          </w:p>
        </w:tc>
        <w:tc>
          <w:tcPr>
            <w:tcW w:w="1031" w:type="dxa"/>
            <w:gridSpan w:val="2"/>
            <w:vMerge/>
          </w:tcPr>
          <w:p w:rsid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</w:tr>
      <w:tr w:rsidR="00605458" w:rsidRPr="00680ACB" w:rsidTr="00605458">
        <w:tc>
          <w:tcPr>
            <w:tcW w:w="1311" w:type="dxa"/>
          </w:tcPr>
          <w:p w:rsid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Выс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.</w:t>
            </w:r>
          </w:p>
          <w:p w:rsid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17" w:type="dxa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17" w:type="dxa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31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31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02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9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56" w:type="dxa"/>
          </w:tcPr>
          <w:p w:rsidR="00680ACB" w:rsidRPr="00605458" w:rsidRDefault="00605458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60545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75" w:type="dxa"/>
            <w:shd w:val="clear" w:color="auto" w:fill="FFFF00"/>
          </w:tcPr>
          <w:p w:rsidR="00680ACB" w:rsidRPr="00605458" w:rsidRDefault="00605458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60545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75</w:t>
            </w:r>
          </w:p>
        </w:tc>
      </w:tr>
      <w:tr w:rsidR="00605458" w:rsidRPr="00680ACB" w:rsidTr="00605458">
        <w:tc>
          <w:tcPr>
            <w:tcW w:w="1311" w:type="dxa"/>
          </w:tcPr>
          <w:p w:rsid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Сред.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.</w:t>
            </w:r>
          </w:p>
          <w:p w:rsid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7" w:type="dxa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7" w:type="dxa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1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79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56" w:type="dxa"/>
          </w:tcPr>
          <w:p w:rsidR="00680ACB" w:rsidRPr="00605458" w:rsidRDefault="00605458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60545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FFFF00"/>
          </w:tcPr>
          <w:p w:rsidR="00680ACB" w:rsidRPr="00605458" w:rsidRDefault="00605458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605458" w:rsidRPr="00680ACB" w:rsidTr="00605458">
        <w:tc>
          <w:tcPr>
            <w:tcW w:w="1311" w:type="dxa"/>
          </w:tcPr>
          <w:p w:rsidR="00680ACB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Низ.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6" w:type="dxa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680ACB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dxa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79" w:type="dxa"/>
            <w:shd w:val="clear" w:color="auto" w:fill="FFFF00"/>
          </w:tcPr>
          <w:p w:rsidR="00680ACB" w:rsidRPr="005468D6" w:rsidRDefault="005468D6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5468D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6" w:type="dxa"/>
          </w:tcPr>
          <w:p w:rsidR="00680ACB" w:rsidRPr="00605458" w:rsidRDefault="00605458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605458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5" w:type="dxa"/>
            <w:shd w:val="clear" w:color="auto" w:fill="FFFF00"/>
          </w:tcPr>
          <w:p w:rsidR="00680ACB" w:rsidRPr="00605458" w:rsidRDefault="00605458" w:rsidP="0093362F">
            <w:pPr>
              <w:spacing w:line="336" w:lineRule="atLeast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315BF9" w:rsidRDefault="00315BF9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315BF9">
        <w:rPr>
          <w:rFonts w:asciiTheme="majorHAnsi" w:eastAsia="Times New Roman" w:hAnsiTheme="majorHAnsi" w:cs="Times New Roman"/>
          <w:color w:val="000000"/>
          <w:sz w:val="28"/>
          <w:szCs w:val="28"/>
        </w:rPr>
        <w:br/>
      </w:r>
      <w:r w:rsidR="00605458">
        <w:rPr>
          <w:rFonts w:asciiTheme="majorHAnsi" w:eastAsia="Times New Roman" w:hAnsiTheme="majorHAnsi" w:cs="Times New Roman"/>
          <w:color w:val="000000"/>
          <w:sz w:val="28"/>
          <w:szCs w:val="28"/>
        </w:rPr>
        <w:t>Процент усвоения  программы по среднему и высокому уровню по группе в целом составляет    99%, что говорит об успешном выполнении поставленных задач в начале учебного года.</w:t>
      </w:r>
    </w:p>
    <w:p w:rsidR="00605458" w:rsidRDefault="00605458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605458" w:rsidRDefault="00605458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Образовательные области, наиболее хорошо усвоенные воспитанниками:</w:t>
      </w:r>
    </w:p>
    <w:p w:rsidR="00605458" w:rsidRDefault="00605458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"Здоровье" - 100%,  так как были </w:t>
      </w:r>
      <w:r w:rsidR="00AB7A2F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использованы такие методы работы с детьми как индивидуальные и групповые беседы,  наблюдения, оздоровительные приёмы и процедуры,  решение проблемных ситуаций;  развитие  культурно-гигиенических навыков, </w:t>
      </w:r>
      <w:r w:rsidR="00AB7A2F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физкультурные минутки, динамические паузы, чтение худ. литературы по теме;  консультации с родителями.</w:t>
      </w:r>
    </w:p>
    <w:p w:rsidR="00AB7A2F" w:rsidRDefault="00AB7A2F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AB7A2F" w:rsidRDefault="00AB7A2F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AB7A2F" w:rsidRDefault="00AB7A2F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"Безопасность" - 100%. </w:t>
      </w:r>
      <w:r w:rsidR="00CE111E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В работе использовались  проблемные ситуации, сюжетные картинки,  беседы, чтение худ. литературы,  подготовка и участие в городском конкурсе "Зелёный огонёк",  консультации с родителями и участие их  в подготовке дидактических игр и пособий по темам.</w:t>
      </w:r>
    </w:p>
    <w:p w:rsidR="00F71A0A" w:rsidRDefault="00F71A0A" w:rsidP="002277DA">
      <w:pPr>
        <w:spacing w:before="100" w:beforeAutospacing="1" w:after="100" w:afterAutospacing="1" w:line="240" w:lineRule="auto"/>
        <w:ind w:right="105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"Познание" - 100%.   В течении учебного года с детьми  применялись : индивидуальная  и коллективная работа,  тематические  беседы, наблюдения, использование  дидактических игр, опытная деятельность, интегрированная деятельность, конкурсы  среди воспитанников и их семей, участие в  различных местных и городских мероприятиях и акциях и т.д.</w:t>
      </w:r>
    </w:p>
    <w:p w:rsidR="00F71A0A" w:rsidRDefault="002277DA" w:rsidP="002277DA">
      <w:pPr>
        <w:spacing w:before="100" w:beforeAutospacing="1" w:after="100" w:afterAutospacing="1" w:line="240" w:lineRule="auto"/>
        <w:ind w:right="105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"Художественное творчество" - 100%.   Использовались нетрадиционные техники ( глина, солёное тесто, </w:t>
      </w:r>
      <w:proofErr w:type="spell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граттаж</w:t>
      </w:r>
      <w:proofErr w:type="spell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, моно- и </w:t>
      </w:r>
      <w:proofErr w:type="spell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диатипия</w:t>
      </w:r>
      <w:proofErr w:type="spell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,  барельеф, сухая кисть и т.д.)   Активно привлекались дети и семьи воспитанников к созданию эстетической и предметной среды группы, конкурсам и выставкам, проводились консультации, семинары-практикумы и мастер-классы. Активно использовалась интеграция с такими областями как "Музыка",  "Познание", "Коммуникация", "Социализация", "Чтение художественной литературы".</w:t>
      </w:r>
    </w:p>
    <w:p w:rsidR="00F71A0A" w:rsidRDefault="00F71A0A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F71A0A" w:rsidRDefault="00F71A0A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F71A0A" w:rsidRPr="00F71A0A" w:rsidRDefault="00F71A0A" w:rsidP="00F71A0A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По всем областям были </w:t>
      </w:r>
      <w:r w:rsidRPr="00F71A0A">
        <w:rPr>
          <w:rFonts w:asciiTheme="majorHAnsi" w:hAnsiTheme="majorHAnsi"/>
          <w:color w:val="000000" w:themeColor="text1"/>
          <w:sz w:val="28"/>
          <w:szCs w:val="28"/>
        </w:rPr>
        <w:t xml:space="preserve">использованы  </w:t>
      </w:r>
      <w:proofErr w:type="spellStart"/>
      <w:r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з</w:t>
      </w:r>
      <w:r w:rsidRPr="00F71A0A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доровьесберегающие</w:t>
      </w:r>
      <w:proofErr w:type="spellEnd"/>
      <w:r w:rsidRPr="00F71A0A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 xml:space="preserve"> тех</w:t>
      </w:r>
      <w:r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нологии</w:t>
      </w:r>
      <w:r w:rsidRPr="00F71A0A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:</w:t>
      </w:r>
    </w:p>
    <w:p w:rsidR="00F71A0A" w:rsidRPr="00F71A0A" w:rsidRDefault="00F71A0A" w:rsidP="00F71A0A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F71A0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F71A0A" w:rsidRPr="00F71A0A" w:rsidRDefault="00F71A0A" w:rsidP="00F71A0A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F71A0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Физкульт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урно-оздоровительные технологии.</w:t>
      </w:r>
    </w:p>
    <w:p w:rsidR="00F71A0A" w:rsidRPr="00F71A0A" w:rsidRDefault="00F71A0A" w:rsidP="00F71A0A">
      <w:p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F71A0A" w:rsidRPr="00F71A0A" w:rsidRDefault="00F71A0A" w:rsidP="00F71A0A">
      <w:pPr>
        <w:spacing w:before="120" w:after="120" w:line="240" w:lineRule="auto"/>
        <w:ind w:left="120" w:right="120" w:firstLine="40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F71A0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К ним относятся:</w:t>
      </w:r>
    </w:p>
    <w:p w:rsidR="00F71A0A" w:rsidRPr="00F71A0A" w:rsidRDefault="00F71A0A" w:rsidP="00F71A0A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F71A0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Учитываются возрастные и индивидуальные особенности состояния здоровья и развития ребенка;</w:t>
      </w:r>
    </w:p>
    <w:p w:rsidR="00F71A0A" w:rsidRDefault="00F71A0A" w:rsidP="00F71A0A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F71A0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Организация санитарно-эпидемиологического режима и создание гигиенических условий жиз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недеятельности детей при НОД</w:t>
      </w:r>
      <w:r w:rsidRPr="00F71A0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;</w:t>
      </w:r>
    </w:p>
    <w:p w:rsidR="00F71A0A" w:rsidRPr="00F71A0A" w:rsidRDefault="00F71A0A" w:rsidP="00F71A0A">
      <w:p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F71A0A" w:rsidRDefault="00F71A0A" w:rsidP="00F71A0A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F71A0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Обеспечение психологической безопасности детей во время их пре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бывания на НОД</w:t>
      </w:r>
      <w:r w:rsidRPr="00F71A0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;</w:t>
      </w:r>
    </w:p>
    <w:p w:rsidR="00F71A0A" w:rsidRPr="00F71A0A" w:rsidRDefault="00F71A0A" w:rsidP="00F71A0A">
      <w:p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F71A0A" w:rsidRDefault="00F71A0A" w:rsidP="00F71A0A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F71A0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Дыхательная гимнастика;</w:t>
      </w:r>
    </w:p>
    <w:p w:rsidR="00F71A0A" w:rsidRPr="00F71A0A" w:rsidRDefault="00F71A0A" w:rsidP="00F71A0A">
      <w:p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F71A0A" w:rsidRDefault="00F71A0A" w:rsidP="00F71A0A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F71A0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Пальчиковая гимнастика;</w:t>
      </w:r>
    </w:p>
    <w:p w:rsidR="00F71A0A" w:rsidRPr="00F71A0A" w:rsidRDefault="00F71A0A" w:rsidP="00F71A0A">
      <w:p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F71A0A" w:rsidRDefault="00F71A0A" w:rsidP="00F71A0A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F71A0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Гимнастика для глаз;</w:t>
      </w:r>
    </w:p>
    <w:p w:rsidR="00F71A0A" w:rsidRPr="00F71A0A" w:rsidRDefault="00F71A0A" w:rsidP="00F71A0A">
      <w:p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F71A0A" w:rsidRDefault="00F71A0A" w:rsidP="00F71A0A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F71A0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Соблюдение мер по предупреждению травматизма;</w:t>
      </w:r>
    </w:p>
    <w:p w:rsidR="00F71A0A" w:rsidRPr="00F71A0A" w:rsidRDefault="00F71A0A" w:rsidP="00F71A0A">
      <w:p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F71A0A" w:rsidRDefault="00F71A0A" w:rsidP="00F71A0A">
      <w:pPr>
        <w:numPr>
          <w:ilvl w:val="0"/>
          <w:numId w:val="7"/>
        </w:numPr>
        <w:spacing w:before="100" w:beforeAutospacing="1" w:after="100" w:afterAutospacing="1" w:line="240" w:lineRule="auto"/>
        <w:ind w:left="450"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F71A0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Физкультминутки.</w:t>
      </w:r>
    </w:p>
    <w:p w:rsidR="002277DA" w:rsidRDefault="002277DA" w:rsidP="002277DA">
      <w:pPr>
        <w:spacing w:before="100" w:beforeAutospacing="1" w:after="100" w:afterAutospacing="1" w:line="240" w:lineRule="auto"/>
        <w:ind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330BE9" w:rsidRDefault="00330BE9" w:rsidP="002277DA">
      <w:pPr>
        <w:spacing w:before="100" w:beforeAutospacing="1" w:after="100" w:afterAutospacing="1" w:line="240" w:lineRule="auto"/>
        <w:ind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330BE9" w:rsidRDefault="00330BE9" w:rsidP="002277DA">
      <w:pPr>
        <w:spacing w:before="100" w:beforeAutospacing="1" w:after="100" w:afterAutospacing="1" w:line="240" w:lineRule="auto"/>
        <w:ind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330BE9" w:rsidRDefault="00330BE9" w:rsidP="002277DA">
      <w:pPr>
        <w:spacing w:before="100" w:beforeAutospacing="1" w:after="100" w:afterAutospacing="1" w:line="240" w:lineRule="auto"/>
        <w:ind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330BE9" w:rsidRDefault="00330BE9" w:rsidP="002277DA">
      <w:pPr>
        <w:spacing w:before="100" w:beforeAutospacing="1" w:after="100" w:afterAutospacing="1" w:line="240" w:lineRule="auto"/>
        <w:ind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330BE9" w:rsidRDefault="00330BE9" w:rsidP="002277DA">
      <w:pPr>
        <w:spacing w:before="100" w:beforeAutospacing="1" w:after="100" w:afterAutospacing="1" w:line="240" w:lineRule="auto"/>
        <w:ind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330BE9" w:rsidRDefault="00330BE9" w:rsidP="002277DA">
      <w:pPr>
        <w:spacing w:before="100" w:beforeAutospacing="1" w:after="100" w:afterAutospacing="1" w:line="240" w:lineRule="auto"/>
        <w:ind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330BE9" w:rsidRDefault="00330BE9" w:rsidP="002277DA">
      <w:pPr>
        <w:spacing w:before="100" w:beforeAutospacing="1" w:after="100" w:afterAutospacing="1" w:line="240" w:lineRule="auto"/>
        <w:ind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330BE9" w:rsidRDefault="00330BE9" w:rsidP="002277DA">
      <w:pPr>
        <w:spacing w:before="100" w:beforeAutospacing="1" w:after="100" w:afterAutospacing="1" w:line="240" w:lineRule="auto"/>
        <w:ind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330BE9" w:rsidRDefault="00330BE9" w:rsidP="002277DA">
      <w:pPr>
        <w:spacing w:before="100" w:beforeAutospacing="1" w:after="100" w:afterAutospacing="1" w:line="240" w:lineRule="auto"/>
        <w:ind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2277DA" w:rsidRDefault="002277DA" w:rsidP="002277DA">
      <w:pPr>
        <w:spacing w:before="100" w:beforeAutospacing="1" w:after="100" w:afterAutospacing="1" w:line="240" w:lineRule="auto"/>
        <w:ind w:right="105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2277DA" w:rsidRDefault="002277DA" w:rsidP="002277DA">
      <w:pPr>
        <w:spacing w:before="100" w:beforeAutospacing="1" w:after="100" w:afterAutospacing="1" w:line="240" w:lineRule="auto"/>
        <w:ind w:right="105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Arial"/>
          <w:b/>
          <w:color w:val="000000" w:themeColor="text1"/>
          <w:sz w:val="28"/>
          <w:szCs w:val="28"/>
        </w:rPr>
        <w:lastRenderedPageBreak/>
        <w:t>Процент усвоения программы  по образовательной области "Физическая культура"</w:t>
      </w:r>
    </w:p>
    <w:p w:rsidR="002277DA" w:rsidRDefault="002277DA" w:rsidP="002277DA">
      <w:pPr>
        <w:spacing w:before="100" w:beforeAutospacing="1" w:after="100" w:afterAutospacing="1" w:line="240" w:lineRule="auto"/>
        <w:ind w:right="105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</w:rPr>
      </w:pPr>
    </w:p>
    <w:p w:rsidR="002277DA" w:rsidRPr="00F71A0A" w:rsidRDefault="002277DA" w:rsidP="002277DA">
      <w:pPr>
        <w:spacing w:before="100" w:beforeAutospacing="1" w:after="100" w:afterAutospacing="1" w:line="240" w:lineRule="auto"/>
        <w:ind w:right="105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Arial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71A0A" w:rsidRPr="00F71A0A" w:rsidRDefault="00F71A0A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</w:p>
    <w:p w:rsidR="00605458" w:rsidRPr="00C40715" w:rsidRDefault="000F0F6A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  <w:r w:rsidRPr="00C4071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  <w:t>К  концу  года  дети  освоили:</w:t>
      </w:r>
    </w:p>
    <w:p w:rsidR="000F0F6A" w:rsidRPr="000F0F6A" w:rsidRDefault="000F0F6A" w:rsidP="000F0F6A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0F0F6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Выполняют правильно все виды основных движений (ходьба, бег, метание, лазанье).</w:t>
      </w:r>
    </w:p>
    <w:p w:rsidR="000F0F6A" w:rsidRPr="000F0F6A" w:rsidRDefault="000F0F6A" w:rsidP="000F0F6A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0F0F6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</w:t>
      </w:r>
    </w:p>
    <w:p w:rsidR="000F0F6A" w:rsidRPr="000F0F6A" w:rsidRDefault="000F0F6A" w:rsidP="000F0F6A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0F0F6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</w:r>
    </w:p>
    <w:p w:rsidR="000F0F6A" w:rsidRPr="000F0F6A" w:rsidRDefault="000F0F6A" w:rsidP="000F0F6A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0F0F6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Выполняют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0F0F6A" w:rsidRPr="000F0F6A" w:rsidRDefault="000F0F6A" w:rsidP="000F0F6A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0F0F6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Следят за правильной осанкой.</w:t>
      </w:r>
    </w:p>
    <w:p w:rsidR="000F0F6A" w:rsidRPr="000F0F6A" w:rsidRDefault="000F0F6A" w:rsidP="000F0F6A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0F0F6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Ходят на лыжах переменным скользящим шагом.</w:t>
      </w:r>
    </w:p>
    <w:p w:rsidR="000F0F6A" w:rsidRPr="000F0F6A" w:rsidRDefault="000F0F6A" w:rsidP="000F0F6A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0F0F6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Участвует в играх с элементами спорта (городки, бадминтон, баскетбол, футбол, хоккей, настольный теннис).</w:t>
      </w:r>
    </w:p>
    <w:p w:rsidR="000F0F6A" w:rsidRDefault="000F0F6A" w:rsidP="000F0F6A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  <w:r w:rsidRPr="000F0F6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Плавают произвольно на расстояние 10 м.</w:t>
      </w:r>
    </w:p>
    <w:p w:rsidR="000F0F6A" w:rsidRDefault="000F0F6A" w:rsidP="000F0F6A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0F0F6A" w:rsidRDefault="00C40715" w:rsidP="000F0F6A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</w:pPr>
      <w:r w:rsidRPr="00C40715"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  <w:t>Используемые современные образовательные технологии:</w:t>
      </w:r>
    </w:p>
    <w:p w:rsidR="00C40715" w:rsidRDefault="00C40715" w:rsidP="000F0F6A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C40715" w:rsidRPr="00C40715" w:rsidRDefault="00C40715" w:rsidP="00C40715">
      <w:pPr>
        <w:spacing w:after="0" w:line="240" w:lineRule="auto"/>
        <w:ind w:left="360" w:hanging="2"/>
        <w:rPr>
          <w:rFonts w:ascii="Arial" w:eastAsia="Times New Roman" w:hAnsi="Arial" w:cs="Arial"/>
          <w:color w:val="000000"/>
        </w:rPr>
      </w:pPr>
      <w:r w:rsidRPr="00C40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      Информационные технологии</w:t>
      </w:r>
    </w:p>
    <w:p w:rsidR="00C40715" w:rsidRPr="00C40715" w:rsidRDefault="00C40715" w:rsidP="00C40715">
      <w:pPr>
        <w:spacing w:after="0" w:line="240" w:lineRule="auto"/>
        <w:ind w:left="360" w:hanging="2"/>
        <w:jc w:val="both"/>
        <w:rPr>
          <w:rFonts w:ascii="Arial" w:eastAsia="Times New Roman" w:hAnsi="Arial" w:cs="Arial"/>
          <w:color w:val="000000"/>
        </w:rPr>
      </w:pP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</w:t>
      </w:r>
    </w:p>
    <w:p w:rsidR="00C40715" w:rsidRPr="00C40715" w:rsidRDefault="00C40715" w:rsidP="00C40715">
      <w:pPr>
        <w:spacing w:after="0" w:line="240" w:lineRule="auto"/>
        <w:ind w:left="360" w:hanging="2"/>
        <w:jc w:val="both"/>
        <w:rPr>
          <w:rFonts w:ascii="Arial" w:eastAsia="Times New Roman" w:hAnsi="Arial" w:cs="Arial"/>
          <w:color w:val="000000"/>
        </w:rPr>
      </w:pP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>то применение видеофильмов, мультимедиа технологий, компьютера.</w:t>
      </w:r>
    </w:p>
    <w:p w:rsidR="00C40715" w:rsidRPr="00C40715" w:rsidRDefault="00C40715" w:rsidP="00C40715">
      <w:pPr>
        <w:spacing w:after="0" w:line="240" w:lineRule="auto"/>
        <w:ind w:left="360" w:hanging="2"/>
        <w:jc w:val="both"/>
        <w:rPr>
          <w:rFonts w:ascii="Arial" w:eastAsia="Times New Roman" w:hAnsi="Arial" w:cs="Arial"/>
          <w:color w:val="000000"/>
        </w:rPr>
      </w:pP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C40715" w:rsidRPr="00C40715" w:rsidRDefault="00C40715" w:rsidP="00C40715">
      <w:pPr>
        <w:spacing w:after="0" w:line="240" w:lineRule="auto"/>
        <w:ind w:left="360" w:hanging="2"/>
        <w:jc w:val="both"/>
        <w:rPr>
          <w:rFonts w:ascii="Arial" w:eastAsia="Times New Roman" w:hAnsi="Arial" w:cs="Arial"/>
          <w:color w:val="000000"/>
        </w:rPr>
      </w:pP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Одна из</w:t>
      </w:r>
      <w:r w:rsidRPr="00C4071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40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личностно-ориентированных технологий</w:t>
      </w: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метод проектов, как наиболее перспективная педагогическая технология, которая позволяет раскрыть творческие способности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школьников, сформировать умение ориентироваться в огромном море информации, выделять главное, брать ответственность на себя и принимать решения; позволяет интегрировать в себе обучение в сотрудничестве, групповые методы, рефлексивные.</w:t>
      </w:r>
    </w:p>
    <w:p w:rsidR="00C40715" w:rsidRPr="00C40715" w:rsidRDefault="00C40715" w:rsidP="00C40715">
      <w:pPr>
        <w:spacing w:after="0" w:line="240" w:lineRule="auto"/>
        <w:ind w:left="360" w:hanging="2"/>
        <w:jc w:val="both"/>
        <w:rPr>
          <w:rFonts w:ascii="Arial" w:eastAsia="Times New Roman" w:hAnsi="Arial" w:cs="Arial"/>
          <w:color w:val="000000"/>
        </w:rPr>
      </w:pP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C40715" w:rsidRPr="00C40715" w:rsidRDefault="00C40715" w:rsidP="00C40715">
      <w:pPr>
        <w:spacing w:after="0" w:line="240" w:lineRule="auto"/>
        <w:ind w:left="360" w:hanging="2"/>
        <w:jc w:val="both"/>
        <w:rPr>
          <w:rFonts w:ascii="Arial" w:eastAsia="Times New Roman" w:hAnsi="Arial" w:cs="Arial"/>
          <w:color w:val="000000"/>
        </w:rPr>
      </w:pP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</w:t>
      </w:r>
      <w:r w:rsidRPr="00C40715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C40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Здоровьесберегающие</w:t>
      </w:r>
      <w:proofErr w:type="spellEnd"/>
      <w:r w:rsidRPr="00C40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технологии</w:t>
      </w:r>
    </w:p>
    <w:p w:rsidR="00C40715" w:rsidRPr="00C40715" w:rsidRDefault="00C40715" w:rsidP="00C40715">
      <w:pPr>
        <w:spacing w:after="0" w:line="240" w:lineRule="auto"/>
        <w:ind w:left="36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C40715" w:rsidRDefault="00C40715" w:rsidP="00C40715">
      <w:pPr>
        <w:spacing w:after="0" w:line="240" w:lineRule="auto"/>
        <w:ind w:left="36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 – правовые требования</w:t>
      </w: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методы обучения подбираются с учетом сохранения </w:t>
      </w:r>
      <w:proofErr w:type="spellStart"/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физического здоровья детей</w:t>
      </w: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>. С целью поддержани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здоровья дошкольников</w:t>
      </w: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формирования у них необходимых навыко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здорового образа жизни мы</w:t>
      </w: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санитарно – гигиенические требования (проветривание спортивного 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группы</w:t>
      </w: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>, соблюдение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етового режима и т.д.); проводили</w:t>
      </w:r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физкульминутки</w:t>
      </w:r>
      <w:proofErr w:type="spellEnd"/>
      <w:r w:rsidRPr="00C40715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спортивные праздники, «Дни здоровья».</w:t>
      </w:r>
    </w:p>
    <w:p w:rsidR="00C40715" w:rsidRDefault="00C40715" w:rsidP="00C40715">
      <w:pPr>
        <w:spacing w:after="0" w:line="240" w:lineRule="auto"/>
        <w:ind w:left="36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0715" w:rsidRDefault="00C40715" w:rsidP="00C40715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Была создана необходимая предметная среда:</w:t>
      </w:r>
    </w:p>
    <w:p w:rsidR="00C40715" w:rsidRDefault="00C40715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Копилка здоровья, интегративный стенд "Дерево роста",   технологические карты, спортивный инвентарь в группу и на улицу.</w:t>
      </w:r>
    </w:p>
    <w:p w:rsidR="00C40715" w:rsidRDefault="00C40715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0715" w:rsidRDefault="00C40715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0715" w:rsidRDefault="00C40715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260" w:rsidRDefault="008B5260" w:rsidP="00C40715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0715" w:rsidRDefault="00C40715" w:rsidP="00C40715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Процент усвоения программы </w:t>
      </w:r>
      <w:r w:rsidR="008B52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образовательной области "Здоровье"</w:t>
      </w:r>
    </w:p>
    <w:p w:rsidR="008B5260" w:rsidRDefault="008B5260" w:rsidP="00C40715">
      <w:pPr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5260" w:rsidRPr="00C40715" w:rsidRDefault="008B5260" w:rsidP="00C40715">
      <w:pPr>
        <w:spacing w:after="0" w:line="240" w:lineRule="auto"/>
        <w:ind w:left="360" w:hanging="2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noProof/>
          <w:color w:val="000000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0715" w:rsidRPr="00C40715" w:rsidRDefault="00C40715" w:rsidP="000F0F6A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C40715" w:rsidRPr="000F0F6A" w:rsidRDefault="00C40715" w:rsidP="000F0F6A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0F0F6A" w:rsidRDefault="008B5260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  <w:t>К концу года дети освоили:</w:t>
      </w:r>
    </w:p>
    <w:p w:rsidR="008B5260" w:rsidRPr="008B5260" w:rsidRDefault="008B5260" w:rsidP="008B5260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8B5260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Усвоил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и</w:t>
      </w:r>
      <w:r w:rsidRPr="008B5260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основные культурно-гигиенические н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авыки (быстро и правильно умываются, насухо вытираю</w:t>
      </w:r>
      <w:r w:rsidRPr="008B5260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тся, пользуясь только 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индивидуальным полотенцем, чистят зубы, </w:t>
      </w:r>
      <w:proofErr w:type="spellStart"/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полощат</w:t>
      </w:r>
      <w:proofErr w:type="spellEnd"/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рты после еды, мою</w:t>
      </w:r>
      <w:r w:rsidRPr="008B5260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но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ги перед сном, правильно пользую</w:t>
      </w:r>
      <w:r w:rsidRPr="008B5260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тся носовым платком и 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расческой, следя</w:t>
      </w:r>
      <w:r w:rsidRPr="008B5260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за свои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м внешним видом, быстро раздеваются и одеваются, вешаю</w:t>
      </w:r>
      <w:r w:rsidRPr="008B5260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одеж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ду в определенном порядке, следя</w:t>
      </w:r>
      <w:r w:rsidRPr="008B5260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за чистотой одежды и обуви).</w:t>
      </w:r>
    </w:p>
    <w:p w:rsidR="008B5260" w:rsidRPr="008B5260" w:rsidRDefault="008B5260" w:rsidP="008B5260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Имею</w:t>
      </w:r>
      <w:r w:rsidRPr="008B5260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сформированные представления о здоровом образе жизни (об о</w:t>
      </w:r>
      <w:r w:rsidR="00F06A0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собенностях строения и функциях</w:t>
      </w:r>
      <w:r w:rsidRPr="008B5260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</w:r>
    </w:p>
    <w:p w:rsidR="008B5260" w:rsidRDefault="008B5260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</w:p>
    <w:p w:rsidR="00BA761D" w:rsidRPr="00BA761D" w:rsidRDefault="00BA761D" w:rsidP="00BA761D">
      <w:pPr>
        <w:shd w:val="clear" w:color="auto" w:fill="FFFFFF"/>
        <w:spacing w:after="0" w:line="420" w:lineRule="atLeast"/>
        <w:ind w:firstLine="540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BA761D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Традиционные методы обучения</w:t>
      </w:r>
      <w:r w:rsidRPr="00403B08">
        <w:rPr>
          <w:rFonts w:asciiTheme="majorHAnsi" w:eastAsia="Times New Roman" w:hAnsiTheme="majorHAnsi" w:cs="Times New Roman"/>
          <w:color w:val="000000" w:themeColor="text1"/>
          <w:sz w:val="28"/>
        </w:rPr>
        <w:t> </w:t>
      </w:r>
      <w:r w:rsidRPr="00BA761D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</w:rPr>
        <w:t xml:space="preserve">ориентированы на средний уровень готовности </w:t>
      </w:r>
      <w:r w:rsidRPr="00403B08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</w:rPr>
        <w:t>детей</w:t>
      </w:r>
      <w:r w:rsidRPr="00403B08">
        <w:rPr>
          <w:rFonts w:asciiTheme="majorHAnsi" w:eastAsia="Times New Roman" w:hAnsiTheme="majorHAnsi" w:cs="Times New Roman"/>
          <w:color w:val="000000" w:themeColor="text1"/>
          <w:sz w:val="28"/>
        </w:rPr>
        <w:t> </w:t>
      </w:r>
      <w:r w:rsidRPr="00BA761D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и</w:t>
      </w:r>
      <w:r w:rsidRPr="00403B08">
        <w:rPr>
          <w:rFonts w:asciiTheme="majorHAnsi" w:eastAsia="Times New Roman" w:hAnsiTheme="majorHAnsi" w:cs="Times New Roman"/>
          <w:color w:val="000000" w:themeColor="text1"/>
          <w:sz w:val="28"/>
        </w:rPr>
        <w:t> </w:t>
      </w:r>
      <w:r w:rsidRPr="00BA761D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 в новых условиях не дают достаточно высокого результата. Поэтому</w:t>
      </w:r>
      <w:r w:rsidRPr="00403B08">
        <w:rPr>
          <w:rFonts w:asciiTheme="majorHAnsi" w:eastAsia="Times New Roman" w:hAnsiTheme="majorHAnsi" w:cs="Times New Roman"/>
          <w:color w:val="000000" w:themeColor="text1"/>
          <w:sz w:val="28"/>
        </w:rPr>
        <w:t> </w:t>
      </w:r>
      <w:r w:rsidRPr="00403B08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 мы стали</w:t>
      </w:r>
      <w:r w:rsidRPr="00BA761D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внедрять в свою практику инновационные технологии, которые способствуют формированию у детей ключевых компетенций, сп</w:t>
      </w:r>
      <w:r w:rsidRPr="00403B08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особствующих успешности дошкольников</w:t>
      </w:r>
      <w:r w:rsidRPr="00BA761D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в современном обществе.</w:t>
      </w:r>
    </w:p>
    <w:p w:rsidR="00BA761D" w:rsidRPr="00BA761D" w:rsidRDefault="00BA761D" w:rsidP="00BA761D">
      <w:pPr>
        <w:spacing w:after="0" w:line="420" w:lineRule="atLeast"/>
        <w:ind w:firstLine="540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403B08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lastRenderedPageBreak/>
        <w:t>В поисках решения проблемы мы использовали</w:t>
      </w:r>
      <w:r w:rsidRPr="00BA761D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 </w:t>
      </w:r>
      <w:r w:rsidRPr="00403B08">
        <w:rPr>
          <w:rFonts w:asciiTheme="majorHAnsi" w:eastAsia="Times New Roman" w:hAnsiTheme="majorHAnsi" w:cs="Times New Roman"/>
          <w:color w:val="000000" w:themeColor="text1"/>
          <w:sz w:val="28"/>
        </w:rPr>
        <w:t> </w:t>
      </w:r>
      <w:r w:rsidRPr="00BA761D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в своей педагогической деятельности</w:t>
      </w:r>
      <w:r w:rsidRPr="00403B08">
        <w:rPr>
          <w:rFonts w:asciiTheme="majorHAnsi" w:eastAsia="Times New Roman" w:hAnsiTheme="majorHAnsi" w:cs="Times New Roman"/>
          <w:color w:val="000000" w:themeColor="text1"/>
          <w:sz w:val="28"/>
        </w:rPr>
        <w:t> </w:t>
      </w:r>
      <w:r w:rsidRPr="00BA761D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</w:rPr>
        <w:t>личностно-ориентированный</w:t>
      </w:r>
      <w:r w:rsidRPr="00403B08">
        <w:rPr>
          <w:rFonts w:asciiTheme="majorHAnsi" w:eastAsia="Times New Roman" w:hAnsiTheme="majorHAnsi" w:cs="Times New Roman"/>
          <w:color w:val="000000" w:themeColor="text1"/>
          <w:sz w:val="28"/>
        </w:rPr>
        <w:t> </w:t>
      </w:r>
      <w:r w:rsidRPr="00403B08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подход, который реализовали</w:t>
      </w:r>
      <w:r w:rsidRPr="00BA761D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через внедрение</w:t>
      </w:r>
      <w:r w:rsidRPr="00403B08">
        <w:rPr>
          <w:rFonts w:asciiTheme="majorHAnsi" w:eastAsia="Times New Roman" w:hAnsiTheme="majorHAnsi" w:cs="Times New Roman"/>
          <w:color w:val="000000" w:themeColor="text1"/>
          <w:sz w:val="28"/>
        </w:rPr>
        <w:t> </w:t>
      </w:r>
      <w:proofErr w:type="spellStart"/>
      <w:r w:rsidRPr="00BA761D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>здоровьесберегающего</w:t>
      </w:r>
      <w:proofErr w:type="spellEnd"/>
      <w:r w:rsidRPr="00BA761D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 xml:space="preserve"> подхода,</w:t>
      </w:r>
      <w:r w:rsidRPr="00403B08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</w:rPr>
        <w:t> </w:t>
      </w:r>
      <w:r w:rsidRPr="00BA761D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> </w:t>
      </w:r>
      <w:proofErr w:type="spellStart"/>
      <w:r w:rsidRPr="00BA761D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>компетентно</w:t>
      </w:r>
      <w:r w:rsidR="00403B08" w:rsidRPr="00403B08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>стно</w:t>
      </w:r>
      <w:proofErr w:type="spellEnd"/>
      <w:r w:rsidR="00403B08" w:rsidRPr="00403B08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 xml:space="preserve"> – </w:t>
      </w:r>
      <w:proofErr w:type="spellStart"/>
      <w:r w:rsidR="00403B08" w:rsidRPr="00403B08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>ориентированного,</w:t>
      </w:r>
      <w:r w:rsidRPr="00BA761D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>информационно-коммкуникативных</w:t>
      </w:r>
      <w:proofErr w:type="spellEnd"/>
      <w:r w:rsidRPr="00BA761D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>, игровых</w:t>
      </w:r>
      <w:r w:rsidRPr="00403B08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</w:rPr>
        <w:t> </w:t>
      </w:r>
      <w:r w:rsidRPr="00BA761D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> технологий, педагогику сотрудничества, </w:t>
      </w:r>
      <w:r w:rsidRPr="00403B08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</w:rPr>
        <w:t> </w:t>
      </w:r>
      <w:r w:rsidRPr="00BA761D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>развивающего обучения.</w:t>
      </w:r>
      <w:r w:rsidR="00403B08" w:rsidRPr="00403B08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 xml:space="preserve"> (Создание игровой ситуации, совместная деятельность,  психофизическая тренировка, </w:t>
      </w:r>
      <w:proofErr w:type="spellStart"/>
      <w:r w:rsidR="00403B08" w:rsidRPr="00403B08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>психогимнастика</w:t>
      </w:r>
      <w:proofErr w:type="spellEnd"/>
      <w:r w:rsidR="00403B08" w:rsidRPr="00403B08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</w:rPr>
        <w:t>, работа в группах, парах, создание ситуации успеха и т.д.)</w:t>
      </w:r>
    </w:p>
    <w:p w:rsidR="00403B08" w:rsidRDefault="00403B08" w:rsidP="00BA761D">
      <w:pPr>
        <w:shd w:val="clear" w:color="auto" w:fill="FFFFFF"/>
        <w:spacing w:after="0" w:line="420" w:lineRule="atLeast"/>
        <w:ind w:firstLine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3B08" w:rsidRDefault="00403B08" w:rsidP="00BA761D">
      <w:pPr>
        <w:shd w:val="clear" w:color="auto" w:fill="FFFFFF"/>
        <w:spacing w:after="0" w:line="420" w:lineRule="atLeast"/>
        <w:ind w:firstLine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3B08" w:rsidRDefault="00403B08" w:rsidP="00BA761D">
      <w:pPr>
        <w:shd w:val="clear" w:color="auto" w:fill="FFFFFF"/>
        <w:spacing w:after="0" w:line="420" w:lineRule="atLeast"/>
        <w:ind w:firstLine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Процент усвоения программы по образовательной области "Безопасность"</w:t>
      </w:r>
    </w:p>
    <w:p w:rsidR="00403B08" w:rsidRDefault="00403B08" w:rsidP="00BA761D">
      <w:pPr>
        <w:shd w:val="clear" w:color="auto" w:fill="FFFFFF"/>
        <w:spacing w:after="0" w:line="420" w:lineRule="atLeast"/>
        <w:ind w:firstLine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61D" w:rsidRPr="00BA761D" w:rsidRDefault="00403B08" w:rsidP="00BA761D">
      <w:pPr>
        <w:shd w:val="clear" w:color="auto" w:fill="FFFFFF"/>
        <w:spacing w:after="0" w:line="420" w:lineRule="atLeast"/>
        <w:ind w:firstLine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A761D" w:rsidRPr="00B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A761D" w:rsidRPr="00BA761D" w:rsidRDefault="00BA761D" w:rsidP="00BA761D">
      <w:pPr>
        <w:shd w:val="clear" w:color="auto" w:fill="FFFFFF"/>
        <w:spacing w:after="0" w:line="420" w:lineRule="atLeast"/>
        <w:ind w:firstLine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A761D" w:rsidRPr="00BA761D" w:rsidRDefault="00BA761D" w:rsidP="00BA761D">
      <w:pPr>
        <w:shd w:val="clear" w:color="auto" w:fill="FFFFFF"/>
        <w:spacing w:after="0" w:line="420" w:lineRule="atLeast"/>
        <w:ind w:firstLine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03B08" w:rsidRDefault="00403B08" w:rsidP="00BA761D">
      <w:pPr>
        <w:shd w:val="clear" w:color="auto" w:fill="FFFFFF"/>
        <w:spacing w:after="0" w:line="420" w:lineRule="atLeast"/>
        <w:ind w:firstLine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года дети освоили:</w:t>
      </w:r>
    </w:p>
    <w:p w:rsidR="00BA761D" w:rsidRPr="00BA761D" w:rsidRDefault="00BA761D" w:rsidP="00BA761D">
      <w:pPr>
        <w:shd w:val="clear" w:color="auto" w:fill="FFFFFF"/>
        <w:spacing w:after="0" w:line="420" w:lineRule="atLeast"/>
        <w:ind w:firstLine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03B08" w:rsidRPr="00403B08" w:rsidRDefault="00403B08" w:rsidP="00403B08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Соблюдаю</w:t>
      </w:r>
      <w:r w:rsidRPr="00403B0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элементарные правила организованного поведения в детском саду, поведения на улице и в транспорте, дорожного движения.</w:t>
      </w:r>
    </w:p>
    <w:p w:rsidR="00403B08" w:rsidRPr="00403B08" w:rsidRDefault="00403B08" w:rsidP="00403B08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lastRenderedPageBreak/>
        <w:t>Различают и называю</w:t>
      </w:r>
      <w:r w:rsidRPr="00403B0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специальные виды транспорта («Скорая помощь», «Пожарная», «Милиция»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; наземный, подземный, водный, воздушный и т.д.), объясняю</w:t>
      </w:r>
      <w:r w:rsidRPr="00403B0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их назначение.</w:t>
      </w:r>
    </w:p>
    <w:p w:rsidR="00403B08" w:rsidRPr="00403B08" w:rsidRDefault="00403B08" w:rsidP="00403B08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Понимаю</w:t>
      </w:r>
      <w:r w:rsidRPr="00403B0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значения сигналов светофора.</w:t>
      </w:r>
    </w:p>
    <w:p w:rsidR="00403B08" w:rsidRPr="00403B08" w:rsidRDefault="00403B08" w:rsidP="00403B08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Узнают и называю</w:t>
      </w:r>
      <w:r w:rsidRPr="00403B0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дорожные знак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и. </w:t>
      </w:r>
      <w:r w:rsidRPr="00403B0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Различа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ю</w:t>
      </w:r>
      <w:r w:rsidRPr="00403B0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т проезжую часть, тротуар, 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различные виды пешеходных переходов.</w:t>
      </w:r>
    </w:p>
    <w:p w:rsidR="00403B08" w:rsidRDefault="00403B08" w:rsidP="00403B08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Знают и соблюдаю</w:t>
      </w:r>
      <w:r w:rsidRPr="00403B0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т элементарные правила поведения в природе (способы безопасного взаимодействия с растениями и животными, </w:t>
      </w:r>
      <w:r w:rsidR="00EB22E9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огнём и водой,  </w:t>
      </w:r>
      <w:r w:rsidRPr="00403B0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бережного отношения к окружающей природе).</w:t>
      </w:r>
    </w:p>
    <w:p w:rsidR="00EB22E9" w:rsidRDefault="00EB22E9" w:rsidP="00403B08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EB22E9" w:rsidRDefault="00EB22E9" w:rsidP="00403B08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Использовали игровые технологии (создание игровой ситуации),  проблемное обучение (создание проблемной ситуации),  педагогику сотрудничества (эвристические беседы), информационно-коммуникативные технологии (представление наглядного материала), развивающее обучение (</w:t>
      </w:r>
      <w:r w:rsidRPr="00EB22E9">
        <w:rPr>
          <w:rFonts w:asciiTheme="majorHAnsi" w:hAnsiTheme="majorHAnsi"/>
          <w:color w:val="000000" w:themeColor="text1"/>
          <w:sz w:val="28"/>
          <w:szCs w:val="28"/>
        </w:rPr>
        <w:t xml:space="preserve">Задания на развитие </w:t>
      </w:r>
      <w:proofErr w:type="spellStart"/>
      <w:r w:rsidRPr="00EB22E9">
        <w:rPr>
          <w:rFonts w:asciiTheme="majorHAnsi" w:hAnsiTheme="majorHAnsi"/>
          <w:color w:val="000000" w:themeColor="text1"/>
          <w:sz w:val="28"/>
          <w:szCs w:val="28"/>
        </w:rPr>
        <w:t>общеинтеллектуальные</w:t>
      </w:r>
      <w:proofErr w:type="spellEnd"/>
      <w:r w:rsidRPr="00EB22E9">
        <w:rPr>
          <w:rFonts w:asciiTheme="majorHAnsi" w:hAnsiTheme="majorHAnsi"/>
          <w:color w:val="000000" w:themeColor="text1"/>
          <w:sz w:val="28"/>
          <w:szCs w:val="28"/>
        </w:rPr>
        <w:t xml:space="preserve"> умений – сравнения, мышления, конкретизации, обобщения</w:t>
      </w:r>
      <w:r>
        <w:rPr>
          <w:rFonts w:asciiTheme="majorHAnsi" w:hAnsiTheme="majorHAnsi"/>
          <w:color w:val="000000" w:themeColor="text1"/>
          <w:sz w:val="28"/>
          <w:szCs w:val="28"/>
        </w:rPr>
        <w:t>) и т.д.</w:t>
      </w:r>
    </w:p>
    <w:p w:rsidR="00EB22E9" w:rsidRDefault="00EB22E9" w:rsidP="00403B08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B22E9" w:rsidRDefault="00EB22E9" w:rsidP="00EB22E9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Процент усвоения программы по образовательной области</w:t>
      </w:r>
      <w:r w:rsidR="00A110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"Социализация"</w:t>
      </w:r>
    </w:p>
    <w:p w:rsidR="00A11058" w:rsidRDefault="00A11058" w:rsidP="00EB22E9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A11058" w:rsidRPr="00EB22E9" w:rsidRDefault="00A11058" w:rsidP="00EB22E9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6A0A" w:rsidRDefault="00F06A0A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</w:p>
    <w:p w:rsidR="00A11058" w:rsidRDefault="00A11058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  <w:t>К концу года дети освоили:</w:t>
      </w:r>
    </w:p>
    <w:p w:rsidR="00A11058" w:rsidRPr="00A11058" w:rsidRDefault="00A11058" w:rsidP="00A11058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Самостоятельно отбирают или придумываю</w:t>
      </w:r>
      <w:r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разнообразные сюжеты игр.</w:t>
      </w:r>
    </w:p>
    <w:p w:rsidR="00A11058" w:rsidRPr="00A11058" w:rsidRDefault="00A11058" w:rsidP="00A11058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Прид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ерживаю</w:t>
      </w:r>
      <w:r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тся в процессе игры намеченного замысла, оставля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я место для импровизации. Находя</w:t>
      </w:r>
      <w:r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новую трактовку роли и исполняют ее. Могу</w:t>
      </w:r>
      <w:r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моделировать предметно-игровую среду.</w:t>
      </w:r>
    </w:p>
    <w:p w:rsidR="00A11058" w:rsidRPr="00A11058" w:rsidRDefault="00A11058" w:rsidP="00A11058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lastRenderedPageBreak/>
        <w:t>В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дидактических играх договариваю</w:t>
      </w:r>
      <w:r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тся со сверстниками об очередности хо</w:t>
      </w:r>
      <w:r w:rsidR="001D091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дов, выборе карт, схем; проявляю</w:t>
      </w:r>
      <w:r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себя терпимым</w:t>
      </w:r>
      <w:r w:rsidR="001D091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и</w:t>
      </w:r>
      <w:r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и доброжелательным</w:t>
      </w:r>
      <w:r w:rsidR="001D091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и партнера</w:t>
      </w:r>
      <w:r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м</w:t>
      </w:r>
      <w:r w:rsidR="001D091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и</w:t>
      </w:r>
      <w:r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.</w:t>
      </w:r>
    </w:p>
    <w:p w:rsidR="00A11058" w:rsidRPr="00A11058" w:rsidRDefault="001D091A" w:rsidP="00A11058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Понимаю</w:t>
      </w:r>
      <w:r w:rsidR="00A11058"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об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разный строй спектакля: оцениваю</w:t>
      </w:r>
      <w:r w:rsidR="00A11058"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игру актеров, средства выразительности и оформление постановки.</w:t>
      </w:r>
    </w:p>
    <w:p w:rsidR="00A11058" w:rsidRPr="00A11058" w:rsidRDefault="00A11058" w:rsidP="00A11058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В бесед</w:t>
      </w:r>
      <w:r w:rsidR="001D091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е о просмотренном спектакле могу</w:t>
      </w:r>
      <w:r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высказать свою точку зрения.</w:t>
      </w:r>
    </w:p>
    <w:p w:rsidR="00A11058" w:rsidRPr="00A11058" w:rsidRDefault="001D091A" w:rsidP="00A11058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Владею</w:t>
      </w:r>
      <w:r w:rsidR="00A11058"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нав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ыками театральной культуры: знаю</w:t>
      </w:r>
      <w:r w:rsidR="00A11058"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театральные профессии, правила поведения в театре.</w:t>
      </w:r>
    </w:p>
    <w:p w:rsidR="00A11058" w:rsidRDefault="001D091A" w:rsidP="00A11058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Участвую</w:t>
      </w:r>
      <w:r w:rsidR="00A11058" w:rsidRPr="00A1105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в творческих группах по созданию спектаклей («режиссеры», «актеры», «костюмеры», «оформители» и т. д.).</w:t>
      </w:r>
    </w:p>
    <w:p w:rsidR="001D091A" w:rsidRDefault="001D091A" w:rsidP="00A11058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1D091A" w:rsidRDefault="001D091A" w:rsidP="00A11058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В группу были внесены атрибуты и предметы, позволяющие детям организовывать различные варианты сюжетно-ролевых игр (помощь родителей воспитанников), создавались игровые ситуации, отталкивались от эмоционального настроя детей, особенно после просмотренного театра или кинофильма, после поездки ребёнка в другую страну, после посещения музеев и т.д.   Активно использовались беседы и наглядный материал.  На продуктивных видах деятельности изготавливались атрибуты, необходимые для игр (посуда,  фигурки животных и людей, салфетки и т.д.)</w:t>
      </w:r>
    </w:p>
    <w:p w:rsidR="001D091A" w:rsidRDefault="001D091A" w:rsidP="00A11058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1D091A" w:rsidRDefault="001D091A" w:rsidP="00A11058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1D091A" w:rsidRDefault="001D091A" w:rsidP="001D091A">
      <w:pPr>
        <w:pStyle w:val="c5"/>
        <w:spacing w:before="0" w:beforeAutospacing="0" w:after="0" w:afterAutospacing="0" w:line="270" w:lineRule="atLeast"/>
        <w:jc w:val="center"/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</w:pPr>
      <w:r w:rsidRPr="001D091A"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  <w:t>Процент усвоения программы по образовательной области "Труд"</w:t>
      </w:r>
    </w:p>
    <w:p w:rsidR="001D091A" w:rsidRDefault="001D091A" w:rsidP="001D091A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091A" w:rsidRDefault="001D091A" w:rsidP="001D091A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1D091A" w:rsidRDefault="001D091A" w:rsidP="001D091A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1D091A" w:rsidRDefault="001D091A" w:rsidP="001D091A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1D091A" w:rsidRDefault="001D091A" w:rsidP="001D091A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1D091A" w:rsidRDefault="001D091A" w:rsidP="001D091A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1D091A" w:rsidRDefault="001D091A" w:rsidP="001D091A">
      <w:pPr>
        <w:pStyle w:val="c5"/>
        <w:spacing w:before="0" w:beforeAutospacing="0" w:after="0" w:afterAutospacing="0" w:line="270" w:lineRule="atLeast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8"/>
        </w:rPr>
        <w:lastRenderedPageBreak/>
        <w:t xml:space="preserve">К концу года дети освоили: </w:t>
      </w:r>
    </w:p>
    <w:p w:rsidR="001D091A" w:rsidRPr="001D091A" w:rsidRDefault="001D091A" w:rsidP="001D091A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Самостоятельно ухаживают за одеждой, устраняю</w:t>
      </w:r>
      <w:r w:rsidRPr="001D091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непорядок в своем вне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шнем виде. Ответственно выполняю</w:t>
      </w:r>
      <w:r w:rsidRPr="001D091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обязанности дежурного по стол</w:t>
      </w:r>
      <w:r w:rsid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овой, в уголке природы. Проявляю</w:t>
      </w:r>
      <w:r w:rsidRPr="001D091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трудолюбие в работе на участке детского сада.</w:t>
      </w:r>
    </w:p>
    <w:p w:rsidR="001D091A" w:rsidRDefault="006E15CE" w:rsidP="001D091A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Могу</w:t>
      </w:r>
      <w:r w:rsidR="001D091A" w:rsidRPr="001D091A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планировать свою трудовую деятельность; отбирать материалы, необходимые для занятий, игр.</w:t>
      </w:r>
    </w:p>
    <w:p w:rsidR="006E15CE" w:rsidRDefault="006E15CE" w:rsidP="001D091A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6E15CE" w:rsidRDefault="006E15CE" w:rsidP="001D091A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Для этого мы использовали индивидуальный и дифференцированный подход:  </w:t>
      </w:r>
      <w:proofErr w:type="spellStart"/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разноуровненвые</w:t>
      </w:r>
      <w:proofErr w:type="spellEnd"/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задания, т.к. в группе одновременно находились дети и с нарушением ОДА и здоровые, т.е. с разными физическими возможностями.</w:t>
      </w:r>
    </w:p>
    <w:p w:rsidR="006E15CE" w:rsidRDefault="006E15CE" w:rsidP="001D091A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6E15CE" w:rsidRPr="006E15CE" w:rsidRDefault="006E15CE" w:rsidP="006E15CE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6E15CE"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  <w:t>Процент усвоения программы по образовательной области "Познание"</w:t>
      </w:r>
    </w:p>
    <w:p w:rsidR="001D091A" w:rsidRDefault="001D091A" w:rsidP="001D091A">
      <w:pPr>
        <w:pStyle w:val="c5"/>
        <w:spacing w:before="0" w:beforeAutospacing="0" w:after="0" w:afterAutospacing="0" w:line="270" w:lineRule="atLeast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6E15CE" w:rsidRPr="001D091A" w:rsidRDefault="006E15CE" w:rsidP="001D091A">
      <w:pPr>
        <w:pStyle w:val="c5"/>
        <w:spacing w:before="0" w:beforeAutospacing="0" w:after="0" w:afterAutospacing="0" w:line="270" w:lineRule="atLeast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1058" w:rsidRDefault="00A11058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</w:p>
    <w:p w:rsidR="006E15CE" w:rsidRDefault="006E15CE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  <w:t>К концу года дети освоили:</w:t>
      </w:r>
    </w:p>
    <w:p w:rsidR="006E15CE" w:rsidRDefault="006E15CE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</w:p>
    <w:p w:rsidR="006E15CE" w:rsidRPr="006E15CE" w:rsidRDefault="006E15CE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1C72F5"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  <w:t>Продуктивная (конструктивная) деятельность.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Способны</w:t>
      </w:r>
      <w:r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соотносить конструкцию предмета с его назначением.</w:t>
      </w:r>
    </w:p>
    <w:p w:rsidR="006E15CE" w:rsidRPr="006E15CE" w:rsidRDefault="006E15CE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Способны</w:t>
      </w:r>
      <w:r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создавать различные конструкции одного и того же объекта.</w:t>
      </w:r>
    </w:p>
    <w:p w:rsidR="006E15CE" w:rsidRPr="006E15CE" w:rsidRDefault="006E15CE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Могу</w:t>
      </w:r>
      <w:r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создавать модели из пластмассового и деревянного конструкторов по рисунку и словесной инструкции.</w:t>
      </w:r>
    </w:p>
    <w:p w:rsidR="006E15CE" w:rsidRPr="001C72F5" w:rsidRDefault="006E15CE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1C72F5"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  <w:t>Формирование элементарных математических представлений.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Самостоятельно объединяю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различные группы предметов, имеющие общий приз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нак, в единое множество и удаляю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из множества отдельные его части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(часть предметов). Устанавливаю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т связи и отношения между 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lastRenderedPageBreak/>
        <w:t>целым множеством и различн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ыми его частями (частью); находя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части целого множества и целое по известным частям.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Считаю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до 10 и дальше (количественный, порядковый счет в пределах 20).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Называю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числа в прямом (обратном) порядке до 10, начиная с любого числа натурального ряда (в пределах 10).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Соотнося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цифру (0-9) и количество предметов.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Составляют и решают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задачи в одно 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и два действия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на сложение и вычитание, пользую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тся цифрами и арифметическими знаками (+, —, -=).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Различаю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величины: длину (ширину, высоту), объем (вместимость), массу (вес предметов) и способы их измерения.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Измеряю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длину предметов, отрезки прямых линий, объемы жидких и сыпучих веществ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с помощью условных мер. Понимаю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зависимость между величиной меры и числом (результатом измерения).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Умею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делить предметы (фигуры) на несколько равных частей; сравнивать целый предмет и его часть.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Различают, называю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т: отрезок, угол, круг (овал), многоугольники (треугольники, четырехугольники, пятиуго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льники и др.), шар, куб. Проводят их 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сравнение.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Ориентирую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тся в окружающем пространстве и на плоскости (лист, страница, поверхн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ость стола и др.), обозначаю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взаимное расположение и направ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ление движения объектов; пользую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тся знаковыми обозначениями.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Умею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определять временные отношения (день—неделя —месяц); время по часам с точностью до 1 часа.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Знаю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состав чисел первого десятка (из отдельных единиц) и состав чисел первого пятка из двух меньших.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Умею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получать каждое число первого десятка, прибавляя единицу к предыдущему и вычитая единицу из следующего за ним в ряду.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Знают монеты достоинством 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10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, 50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копеек; 1, 2, 5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, 10, 50 и 100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рублей.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Знаю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название текущего месяца года; последовательность всех дней недели, времен</w:t>
      </w:r>
    </w:p>
    <w:p w:rsidR="006E15CE" w:rsidRPr="006E15CE" w:rsidRDefault="006E15CE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года.</w:t>
      </w:r>
    </w:p>
    <w:p w:rsidR="006E15CE" w:rsidRPr="006E15CE" w:rsidRDefault="006E15CE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1C72F5"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  <w:t>Формирование целостной картины мира.</w:t>
      </w:r>
      <w:r w:rsidR="001C72F5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Имею</w:t>
      </w:r>
      <w:r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разнообразные впечатления о предметах окружающего мира.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Выбирают и группирую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предметы в соответстви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и с познавательной задачей. Знаю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т 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герб, флаг, гимн России. Называю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главный город страны.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Имею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т представление о родном крае; 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его достопримечательностях. Имею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представления о школе, библиотеке.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Знают многих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представителей животного мира (звери, птицы, пресмыкающиеся, земноводные, насекомые).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Знаю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характерные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признаки времен года и соотнося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с каждым сезоном особенности жизни людей, животных, растений.</w:t>
      </w:r>
    </w:p>
    <w:p w:rsidR="006E15CE" w:rsidRPr="006E15CE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lastRenderedPageBreak/>
        <w:t>Знаю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правил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а поведения в природе и соблюдаю</w:t>
      </w:r>
      <w:r w:rsidR="006E15CE"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их.</w:t>
      </w:r>
    </w:p>
    <w:p w:rsidR="006E15CE" w:rsidRDefault="006E15CE" w:rsidP="006E15CE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  <w:r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Устанавли</w:t>
      </w:r>
      <w:r w:rsidR="001C72F5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ваю</w:t>
      </w:r>
      <w:r w:rsidRPr="006E15C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элементарные причинно-следственные связи между природными явлениями.</w:t>
      </w:r>
    </w:p>
    <w:p w:rsidR="001C72F5" w:rsidRDefault="001C72F5" w:rsidP="006E15CE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1C72F5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>Использование СОТ, упомянутых выше.</w:t>
      </w:r>
    </w:p>
    <w:p w:rsidR="001C72F5" w:rsidRDefault="001C72F5" w:rsidP="006E15CE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1C72F5" w:rsidRDefault="001C72F5" w:rsidP="001C72F5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8"/>
        </w:rPr>
        <w:t>Процент усвоения программы  по образовательной области "Коммуникация"</w:t>
      </w:r>
    </w:p>
    <w:p w:rsidR="001C72F5" w:rsidRPr="001C72F5" w:rsidRDefault="001C72F5" w:rsidP="001C72F5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15CE" w:rsidRDefault="001C72F5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  <w:t xml:space="preserve">К концу года дети освоили: </w:t>
      </w:r>
    </w:p>
    <w:p w:rsidR="001C72F5" w:rsidRPr="001C72F5" w:rsidRDefault="001C72F5" w:rsidP="001C72F5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Пересказывают и драматизирую</w:t>
      </w:r>
      <w:r w:rsidRPr="001C72F5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небольшие лите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ратурные произведения; составляю</w:t>
      </w:r>
      <w:r w:rsidRPr="001C72F5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по плану и образцу рассказы о предмете, по сюжетной картинке, набору картин с фабульным развитием действия.</w:t>
      </w:r>
    </w:p>
    <w:p w:rsidR="001C72F5" w:rsidRPr="001C72F5" w:rsidRDefault="001C72F5" w:rsidP="001C72F5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Употребляю</w:t>
      </w:r>
      <w:r w:rsidRPr="001C72F5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в речи синонимы, антонимы, сложные предложения разных видов.</w:t>
      </w:r>
    </w:p>
    <w:p w:rsidR="001C72F5" w:rsidRDefault="001C72F5" w:rsidP="001C72F5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Различаю</w:t>
      </w:r>
      <w:r w:rsidRPr="001C72F5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понятия «звук», «слог»,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«слово», «предложение». Называю</w:t>
      </w:r>
      <w:r w:rsidRPr="001C72F5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в последовательности слова в предложении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, звуки и слоги в словах. Находя</w:t>
      </w:r>
      <w:r w:rsidRPr="001C72F5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в предложении слова с заданным звуком,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определяю</w:t>
      </w:r>
      <w:r w:rsidRPr="001C72F5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место звука в слове.</w:t>
      </w:r>
    </w:p>
    <w:p w:rsidR="00CA611D" w:rsidRDefault="00CA611D" w:rsidP="001C72F5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CA611D" w:rsidRDefault="00CA611D" w:rsidP="001C72F5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При работе в данной области мы осуществляли тесную интегративную связь с такими областями как "Познание", "Социализация", Чтение художественной литературы",  использовали </w:t>
      </w:r>
      <w:proofErr w:type="spellStart"/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мультимедийные</w:t>
      </w:r>
      <w:proofErr w:type="spellEnd"/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 презентации, викторины, игры-драматизации, выступления для малышей и т.д.</w:t>
      </w:r>
    </w:p>
    <w:p w:rsidR="00CA611D" w:rsidRDefault="00CA611D" w:rsidP="001C72F5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CA611D" w:rsidRDefault="00CA611D" w:rsidP="001C72F5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CA611D" w:rsidRDefault="00CA611D" w:rsidP="001C72F5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CA611D" w:rsidRDefault="00CA611D" w:rsidP="001C72F5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CA611D" w:rsidRDefault="00CA611D" w:rsidP="001C72F5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CA611D" w:rsidRDefault="00CA611D" w:rsidP="00CA611D">
      <w:pPr>
        <w:pStyle w:val="c5"/>
        <w:spacing w:before="0" w:beforeAutospacing="0" w:after="0" w:afterAutospacing="0" w:line="270" w:lineRule="atLeast"/>
        <w:jc w:val="center"/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  <w:lastRenderedPageBreak/>
        <w:t>Процент усвоения программы по образовательной области "Чтение художественной литературы"</w:t>
      </w:r>
    </w:p>
    <w:p w:rsidR="00CA611D" w:rsidRPr="00CA611D" w:rsidRDefault="00CA611D" w:rsidP="00CA611D">
      <w:pPr>
        <w:pStyle w:val="c5"/>
        <w:spacing w:before="0" w:beforeAutospacing="0" w:after="0" w:afterAutospacing="0" w:line="270" w:lineRule="atLeast"/>
        <w:jc w:val="center"/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72F5" w:rsidRDefault="001C72F5" w:rsidP="001C72F5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1C72F5" w:rsidRDefault="001C72F5" w:rsidP="001C72F5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1C72F5" w:rsidRPr="00CA611D" w:rsidRDefault="00CA611D" w:rsidP="001C72F5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</w:pPr>
      <w:r w:rsidRPr="00CA611D"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  <w:t>К концу года дети освоили:</w:t>
      </w:r>
    </w:p>
    <w:p w:rsidR="001C72F5" w:rsidRDefault="001C72F5" w:rsidP="001C72F5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1C72F5" w:rsidRPr="00CA611D" w:rsidRDefault="00CA611D" w:rsidP="001C72F5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Различаю</w:t>
      </w:r>
      <w:r w:rsidR="001C72F5" w:rsidRPr="00CA611D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жанры литературных произведений.</w:t>
      </w:r>
    </w:p>
    <w:p w:rsidR="001C72F5" w:rsidRPr="00CA611D" w:rsidRDefault="00CA611D" w:rsidP="001C72F5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Называю</w:t>
      </w:r>
      <w:r w:rsidR="001C72F5" w:rsidRPr="00CA611D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любимые сказки и рассказы; знаю</w:t>
      </w:r>
      <w:r w:rsidR="001C72F5" w:rsidRPr="00CA611D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наизусть 2-3 любимых стихотворения, 2-3 считалки, 2-3 загадки.</w:t>
      </w:r>
    </w:p>
    <w:p w:rsidR="001C72F5" w:rsidRPr="00CA611D" w:rsidRDefault="001C72F5" w:rsidP="001C72F5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CA611D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Называет 2-3 авторов и 2-3 иллюстраторов книг.</w:t>
      </w:r>
    </w:p>
    <w:p w:rsidR="001C72F5" w:rsidRDefault="00CA611D" w:rsidP="001C72F5">
      <w:pPr>
        <w:pStyle w:val="c5"/>
        <w:spacing w:before="0" w:beforeAutospacing="0" w:after="0" w:afterAutospacing="0" w:line="270" w:lineRule="atLeast"/>
        <w:jc w:val="both"/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Выразительно читают стихотворение, пересказываю</w:t>
      </w:r>
      <w:r w:rsidR="001C72F5" w:rsidRPr="00CA611D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отрывок из сказки, рассказа.</w:t>
      </w:r>
      <w:r w:rsidR="001C72F5" w:rsidRPr="00CA611D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</w:p>
    <w:p w:rsidR="00CA611D" w:rsidRDefault="00CA611D" w:rsidP="001C72F5">
      <w:pPr>
        <w:pStyle w:val="c5"/>
        <w:spacing w:before="0" w:beforeAutospacing="0" w:after="0" w:afterAutospacing="0" w:line="270" w:lineRule="atLeast"/>
        <w:jc w:val="both"/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</w:pPr>
    </w:p>
    <w:p w:rsidR="00CA611D" w:rsidRDefault="00CA611D" w:rsidP="001C72F5">
      <w:pPr>
        <w:pStyle w:val="c5"/>
        <w:spacing w:before="0" w:beforeAutospacing="0" w:after="0" w:afterAutospacing="0" w:line="270" w:lineRule="atLeast"/>
        <w:jc w:val="both"/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В этом году обновили библиотеку группы,  приобрели портреты писателей и поэтов, активно использовали чтение художественной литературы во многих НОД.  Обучение грамоте способствовало  развитию у детей навыков чтения, что расширило возможности дошкольников: самостоятельное чтение небольших рассказов.</w:t>
      </w:r>
    </w:p>
    <w:p w:rsidR="00463562" w:rsidRDefault="00463562" w:rsidP="001C72F5">
      <w:pPr>
        <w:pStyle w:val="c5"/>
        <w:spacing w:before="0" w:beforeAutospacing="0" w:after="0" w:afterAutospacing="0" w:line="270" w:lineRule="atLeast"/>
        <w:jc w:val="both"/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</w:pP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center"/>
        <w:rPr>
          <w:rStyle w:val="apple-converted-space"/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center"/>
        <w:rPr>
          <w:rStyle w:val="apple-converted-space"/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center"/>
        <w:rPr>
          <w:rStyle w:val="apple-converted-space"/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center"/>
        <w:rPr>
          <w:rStyle w:val="apple-converted-space"/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center"/>
        <w:rPr>
          <w:rStyle w:val="apple-converted-space"/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center"/>
        <w:rPr>
          <w:rStyle w:val="apple-converted-space"/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center"/>
        <w:rPr>
          <w:rStyle w:val="apple-converted-space"/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center"/>
        <w:rPr>
          <w:rStyle w:val="apple-converted-space"/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center"/>
        <w:rPr>
          <w:rStyle w:val="apple-converted-space"/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463562" w:rsidRPr="00463562" w:rsidRDefault="00463562" w:rsidP="00463562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463562">
        <w:rPr>
          <w:rStyle w:val="apple-converted-space"/>
          <w:rFonts w:asciiTheme="majorHAnsi" w:hAnsiTheme="majorHAnsi" w:cs="Arial"/>
          <w:b/>
          <w:color w:val="000000" w:themeColor="text1"/>
          <w:sz w:val="28"/>
          <w:szCs w:val="28"/>
        </w:rPr>
        <w:lastRenderedPageBreak/>
        <w:t>Процент усвоения программы по образовательной области "Художественное творчество"</w:t>
      </w:r>
    </w:p>
    <w:p w:rsidR="001C72F5" w:rsidRDefault="00463562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3562" w:rsidRDefault="00463562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  <w:t>К концу года дети освоили:</w:t>
      </w:r>
    </w:p>
    <w:p w:rsidR="00463562" w:rsidRDefault="00463562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</w:p>
    <w:p w:rsidR="00463562" w:rsidRP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Различаю</w:t>
      </w:r>
      <w:r w:rsidRPr="00463562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виды изобразительного искусства: живопись, графика, скульптура, декоративно-прикладное и народное искусство.</w:t>
      </w:r>
    </w:p>
    <w:p w:rsidR="00463562" w:rsidRP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Называю</w:t>
      </w:r>
      <w:r w:rsidRPr="00463562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основные выразительные средства произведений искусства.</w:t>
      </w:r>
    </w:p>
    <w:p w:rsidR="00463562" w:rsidRP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463562"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  <w:t>Рисование.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Создаю</w:t>
      </w:r>
      <w:r w:rsidRPr="00463562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463562" w:rsidRP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Использую</w:t>
      </w:r>
      <w:r w:rsidRPr="00463562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разные материалы и способы создания изображения.</w:t>
      </w:r>
    </w:p>
    <w:p w:rsidR="00463562" w:rsidRP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463562"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  <w:t>Лепка.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Лепя</w:t>
      </w:r>
      <w:r w:rsidRPr="00463562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различные предметы, передавая их форму, пр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опорции, позы и движения; создаю</w:t>
      </w:r>
      <w:r w:rsidRPr="00463562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сюжетные композиции из 2-3 и более изображений.</w:t>
      </w:r>
    </w:p>
    <w:p w:rsidR="00463562" w:rsidRP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Выполняю</w:t>
      </w:r>
      <w:r w:rsidRPr="00463562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декоративные композиции способ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ами </w:t>
      </w:r>
      <w:proofErr w:type="spellStart"/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налепа</w:t>
      </w:r>
      <w:proofErr w:type="spellEnd"/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и рельефа. Расписываю</w:t>
      </w:r>
      <w:r w:rsidRPr="00463562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вылепленные изделия по мотивам народного искусства.</w:t>
      </w:r>
    </w:p>
    <w:p w:rsidR="00463562" w:rsidRP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463562">
        <w:rPr>
          <w:rStyle w:val="c6"/>
          <w:rFonts w:asciiTheme="majorHAnsi" w:hAnsiTheme="majorHAnsi" w:cs="Arial"/>
          <w:b/>
          <w:color w:val="000000" w:themeColor="text1"/>
          <w:sz w:val="28"/>
          <w:szCs w:val="28"/>
        </w:rPr>
        <w:t>Аппликация.</w:t>
      </w: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Создаю</w:t>
      </w:r>
      <w:r w:rsidRPr="00463562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изображения различных предметов, используя бумагу разной фактуры и способы вырезания и обрывания.</w:t>
      </w: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Создаю</w:t>
      </w:r>
      <w:r w:rsidRPr="00463562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сюжетные и декоративные композиции.</w:t>
      </w: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463562" w:rsidRP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Как и говорилось выше,  широко использовались различные нетрадиционные техники рисования, лепки и аппликации в тесной интеграции с другими областями.  Гуманно-личностная технология (настрой на успех) была приоритетной.   </w:t>
      </w:r>
    </w:p>
    <w:p w:rsidR="00463562" w:rsidRP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Theme="majorHAnsi" w:hAnsiTheme="majorHAnsi" w:cs="Arial"/>
          <w:color w:val="000000" w:themeColor="text1"/>
          <w:sz w:val="28"/>
          <w:szCs w:val="28"/>
        </w:rPr>
      </w:pP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="Arial" w:hAnsi="Arial" w:cs="Arial"/>
          <w:color w:val="444444"/>
          <w:sz w:val="20"/>
          <w:szCs w:val="20"/>
        </w:rPr>
      </w:pP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="Arial" w:hAnsi="Arial" w:cs="Arial"/>
          <w:color w:val="444444"/>
          <w:sz w:val="20"/>
          <w:szCs w:val="20"/>
        </w:rPr>
      </w:pPr>
    </w:p>
    <w:p w:rsidR="00463562" w:rsidRDefault="00463562" w:rsidP="00463562">
      <w:pPr>
        <w:pStyle w:val="c5"/>
        <w:spacing w:before="0" w:beforeAutospacing="0" w:after="0" w:afterAutospacing="0" w:line="270" w:lineRule="atLeast"/>
        <w:jc w:val="both"/>
        <w:rPr>
          <w:rStyle w:val="c6"/>
          <w:rFonts w:ascii="Arial" w:hAnsi="Arial" w:cs="Arial"/>
          <w:color w:val="444444"/>
          <w:sz w:val="20"/>
          <w:szCs w:val="20"/>
        </w:rPr>
      </w:pPr>
    </w:p>
    <w:p w:rsidR="00AC422D" w:rsidRDefault="00AC422D" w:rsidP="00463562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463562" w:rsidRDefault="00AC422D" w:rsidP="00463562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AC422D">
        <w:rPr>
          <w:rFonts w:asciiTheme="majorHAnsi" w:hAnsiTheme="majorHAnsi" w:cs="Arial"/>
          <w:b/>
          <w:color w:val="000000" w:themeColor="text1"/>
          <w:sz w:val="28"/>
          <w:szCs w:val="28"/>
        </w:rPr>
        <w:lastRenderedPageBreak/>
        <w:t>Процент усвоения</w:t>
      </w:r>
      <w:r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программы  по образовательной области </w:t>
      </w:r>
    </w:p>
    <w:p w:rsidR="00AC422D" w:rsidRDefault="00AC422D" w:rsidP="00463562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8"/>
        </w:rPr>
        <w:t>"Музыка"</w:t>
      </w:r>
    </w:p>
    <w:p w:rsidR="00AC422D" w:rsidRDefault="00AC422D" w:rsidP="00463562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B089E" w:rsidRDefault="009B089E" w:rsidP="00463562">
      <w:pPr>
        <w:pStyle w:val="c5"/>
        <w:spacing w:before="0" w:beforeAutospacing="0" w:after="0" w:afterAutospacing="0" w:line="270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:rsidR="009B089E" w:rsidRPr="00AC422D" w:rsidRDefault="009B089E" w:rsidP="009B089E">
      <w:pPr>
        <w:pStyle w:val="c5"/>
        <w:spacing w:before="0" w:beforeAutospacing="0" w:after="0" w:afterAutospacing="0" w:line="270" w:lineRule="atLeast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К концу года дети освоили: </w:t>
      </w:r>
    </w:p>
    <w:p w:rsidR="00463562" w:rsidRPr="009B089E" w:rsidRDefault="00463562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Образовательная область «Музыка»</w:t>
      </w:r>
    </w:p>
    <w:p w:rsidR="00463562" w:rsidRPr="009B089E" w:rsidRDefault="00073D48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Узнаю</w:t>
      </w:r>
      <w:r w:rsidR="00463562"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мелодию Государственного гимна РФ.</w:t>
      </w:r>
    </w:p>
    <w:p w:rsidR="00463562" w:rsidRPr="009B089E" w:rsidRDefault="00073D48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Определяю</w:t>
      </w:r>
      <w:r w:rsidR="00463562"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жанр прослушанного произведения (марш, песня, танец) и инструмент, на котором оно исполняется.</w:t>
      </w:r>
    </w:p>
    <w:p w:rsidR="00463562" w:rsidRPr="009B089E" w:rsidRDefault="00073D48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Определяю</w:t>
      </w:r>
      <w:r w:rsidR="00463562"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общее настроение, характер музыкального произведения.</w:t>
      </w:r>
    </w:p>
    <w:p w:rsidR="00463562" w:rsidRPr="009B089E" w:rsidRDefault="00073D48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Различаю</w:t>
      </w:r>
      <w:r w:rsidR="00463562"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части музыкального произведения (вступление, заключение, запев, припев).</w:t>
      </w:r>
    </w:p>
    <w:p w:rsidR="00463562" w:rsidRPr="009B089E" w:rsidRDefault="00463562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Мо</w:t>
      </w:r>
      <w:r w:rsidR="00073D48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гу</w:t>
      </w:r>
      <w:r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петь песни в удобном диапазоне, исполняя их выразительно, правильно передавая мелодию (ускоряя, замедляя, усиливая и ослабляя звучание).</w:t>
      </w:r>
    </w:p>
    <w:p w:rsidR="00463562" w:rsidRPr="009B089E" w:rsidRDefault="00073D48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Могу</w:t>
      </w:r>
      <w:r w:rsidR="00463562"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петь индивидуально и коллективно, с сопровождением и без него.</w:t>
      </w:r>
    </w:p>
    <w:p w:rsidR="00463562" w:rsidRPr="009B089E" w:rsidRDefault="00073D48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Умею</w:t>
      </w:r>
      <w:r w:rsidR="00463562"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</w:r>
    </w:p>
    <w:p w:rsidR="00463562" w:rsidRPr="009B089E" w:rsidRDefault="00073D48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Умею</w:t>
      </w:r>
      <w:r w:rsidR="00463562"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выполнять танцевальные движения (шаг с притопом, приставной шаг с приседанием, пружинящий шаг, боковой галоп, переменный шаг).</w:t>
      </w:r>
    </w:p>
    <w:p w:rsidR="00463562" w:rsidRPr="009B089E" w:rsidRDefault="00073D48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Инсценируют игровые песни, придумываю</w:t>
      </w:r>
      <w:r w:rsidR="00463562"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т варианты образных движений в играх и хороводах.</w:t>
      </w:r>
    </w:p>
    <w:p w:rsidR="00463562" w:rsidRPr="009B089E" w:rsidRDefault="00073D48" w:rsidP="00463562">
      <w:pPr>
        <w:pStyle w:val="c5"/>
        <w:spacing w:before="0" w:beforeAutospacing="0" w:after="0" w:afterAutospacing="0" w:line="270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Исполняю</w:t>
      </w:r>
      <w:r w:rsidR="00463562"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т сольно и в ансамбле на ударных и </w:t>
      </w:r>
      <w:proofErr w:type="spellStart"/>
      <w:r w:rsidR="00463562"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>звуковысотных</w:t>
      </w:r>
      <w:proofErr w:type="spellEnd"/>
      <w:r w:rsidR="00463562" w:rsidRPr="009B089E">
        <w:rPr>
          <w:rStyle w:val="c6"/>
          <w:rFonts w:asciiTheme="majorHAnsi" w:hAnsiTheme="majorHAnsi" w:cs="Arial"/>
          <w:color w:val="000000" w:themeColor="text1"/>
          <w:sz w:val="28"/>
          <w:szCs w:val="28"/>
        </w:rPr>
        <w:t xml:space="preserve"> детских музыкальных инструментах несложные песни и мелодии.</w:t>
      </w:r>
    </w:p>
    <w:p w:rsidR="00463562" w:rsidRPr="00315BF9" w:rsidRDefault="00463562" w:rsidP="0093362F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</w:p>
    <w:sectPr w:rsidR="00463562" w:rsidRPr="0031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E16"/>
    <w:multiLevelType w:val="multilevel"/>
    <w:tmpl w:val="0F40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CB6E8F"/>
    <w:multiLevelType w:val="multilevel"/>
    <w:tmpl w:val="60BA4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41D96"/>
    <w:multiLevelType w:val="multilevel"/>
    <w:tmpl w:val="62E0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260CB"/>
    <w:multiLevelType w:val="multilevel"/>
    <w:tmpl w:val="099C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C12316"/>
    <w:multiLevelType w:val="multilevel"/>
    <w:tmpl w:val="84FE6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A0AFD"/>
    <w:multiLevelType w:val="multilevel"/>
    <w:tmpl w:val="6DEA4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971B6"/>
    <w:multiLevelType w:val="multilevel"/>
    <w:tmpl w:val="5E46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2A469B"/>
    <w:multiLevelType w:val="multilevel"/>
    <w:tmpl w:val="59324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15BF9"/>
    <w:rsid w:val="00073D48"/>
    <w:rsid w:val="000F0F6A"/>
    <w:rsid w:val="001C72F5"/>
    <w:rsid w:val="001D091A"/>
    <w:rsid w:val="001F5BF6"/>
    <w:rsid w:val="002277DA"/>
    <w:rsid w:val="00315BF9"/>
    <w:rsid w:val="00330BE9"/>
    <w:rsid w:val="00403B08"/>
    <w:rsid w:val="00463562"/>
    <w:rsid w:val="005468D6"/>
    <w:rsid w:val="00605458"/>
    <w:rsid w:val="00680ACB"/>
    <w:rsid w:val="006E15CE"/>
    <w:rsid w:val="008B5260"/>
    <w:rsid w:val="0093362F"/>
    <w:rsid w:val="009B089E"/>
    <w:rsid w:val="00A11058"/>
    <w:rsid w:val="00A56554"/>
    <w:rsid w:val="00AB7A2F"/>
    <w:rsid w:val="00AC422D"/>
    <w:rsid w:val="00BA761D"/>
    <w:rsid w:val="00C40715"/>
    <w:rsid w:val="00CA611D"/>
    <w:rsid w:val="00CE111E"/>
    <w:rsid w:val="00EB22E9"/>
    <w:rsid w:val="00F06A0A"/>
    <w:rsid w:val="00F7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5BF9"/>
    <w:rPr>
      <w:b/>
      <w:bCs/>
    </w:rPr>
  </w:style>
  <w:style w:type="paragraph" w:customStyle="1" w:styleId="c4">
    <w:name w:val="c4"/>
    <w:basedOn w:val="a"/>
    <w:rsid w:val="00A5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56554"/>
  </w:style>
  <w:style w:type="character" w:customStyle="1" w:styleId="c3">
    <w:name w:val="c3"/>
    <w:basedOn w:val="a0"/>
    <w:rsid w:val="00A56554"/>
  </w:style>
  <w:style w:type="character" w:customStyle="1" w:styleId="c0">
    <w:name w:val="c0"/>
    <w:basedOn w:val="a0"/>
    <w:rsid w:val="00A56554"/>
  </w:style>
  <w:style w:type="table" w:styleId="a5">
    <w:name w:val="Table Grid"/>
    <w:basedOn w:val="a1"/>
    <w:uiPriority w:val="59"/>
    <w:rsid w:val="00A56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7DA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0F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4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4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48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36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7409408"/>
        <c:axId val="111219456"/>
      </c:barChart>
      <c:catAx>
        <c:axId val="107409408"/>
        <c:scaling>
          <c:orientation val="minMax"/>
        </c:scaling>
        <c:axPos val="b"/>
        <c:tickLblPos val="nextTo"/>
        <c:crossAx val="111219456"/>
        <c:crosses val="autoZero"/>
        <c:auto val="1"/>
        <c:lblAlgn val="ctr"/>
        <c:lblOffset val="100"/>
      </c:catAx>
      <c:valAx>
        <c:axId val="111219456"/>
        <c:scaling>
          <c:orientation val="minMax"/>
        </c:scaling>
        <c:axPos val="l"/>
        <c:majorGridlines/>
        <c:numFmt formatCode="General" sourceLinked="1"/>
        <c:tickLblPos val="nextTo"/>
        <c:crossAx val="10740940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61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67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3611520"/>
        <c:axId val="113613056"/>
      </c:barChart>
      <c:catAx>
        <c:axId val="113611520"/>
        <c:scaling>
          <c:orientation val="minMax"/>
        </c:scaling>
        <c:axPos val="b"/>
        <c:tickLblPos val="nextTo"/>
        <c:crossAx val="113613056"/>
        <c:crosses val="autoZero"/>
        <c:auto val="1"/>
        <c:lblAlgn val="ctr"/>
        <c:lblOffset val="100"/>
      </c:catAx>
      <c:valAx>
        <c:axId val="113613056"/>
        <c:scaling>
          <c:orientation val="minMax"/>
        </c:scaling>
        <c:axPos val="l"/>
        <c:majorGridlines/>
        <c:numFmt formatCode="General" sourceLinked="1"/>
        <c:tickLblPos val="nextTo"/>
        <c:crossAx val="11361152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28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2502272"/>
        <c:axId val="112521600"/>
      </c:barChart>
      <c:catAx>
        <c:axId val="112502272"/>
        <c:scaling>
          <c:orientation val="minMax"/>
        </c:scaling>
        <c:axPos val="b"/>
        <c:tickLblPos val="nextTo"/>
        <c:crossAx val="112521600"/>
        <c:crosses val="autoZero"/>
        <c:auto val="1"/>
        <c:lblAlgn val="ctr"/>
        <c:lblOffset val="100"/>
      </c:catAx>
      <c:valAx>
        <c:axId val="112521600"/>
        <c:scaling>
          <c:orientation val="minMax"/>
        </c:scaling>
        <c:axPos val="l"/>
        <c:majorGridlines/>
        <c:numFmt formatCode="General" sourceLinked="1"/>
        <c:tickLblPos val="nextTo"/>
        <c:crossAx val="11250227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569043452901714E-2"/>
          <c:y val="6.3898887639045124E-2"/>
          <c:w val="0.71826315981335642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30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89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2598400"/>
        <c:axId val="112658304"/>
      </c:barChart>
      <c:catAx>
        <c:axId val="112598400"/>
        <c:scaling>
          <c:orientation val="minMax"/>
        </c:scaling>
        <c:axPos val="b"/>
        <c:tickLblPos val="nextTo"/>
        <c:crossAx val="112658304"/>
        <c:crosses val="autoZero"/>
        <c:auto val="1"/>
        <c:lblAlgn val="ctr"/>
        <c:lblOffset val="100"/>
      </c:catAx>
      <c:valAx>
        <c:axId val="112658304"/>
        <c:scaling>
          <c:orientation val="minMax"/>
        </c:scaling>
        <c:axPos val="l"/>
        <c:majorGridlines/>
        <c:numFmt formatCode="General" sourceLinked="1"/>
        <c:tickLblPos val="nextTo"/>
        <c:crossAx val="11259840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43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27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3631616"/>
        <c:axId val="113633536"/>
      </c:barChart>
      <c:catAx>
        <c:axId val="113631616"/>
        <c:scaling>
          <c:orientation val="minMax"/>
        </c:scaling>
        <c:axPos val="b"/>
        <c:tickLblPos val="nextTo"/>
        <c:crossAx val="113633536"/>
        <c:crosses val="autoZero"/>
        <c:auto val="1"/>
        <c:lblAlgn val="ctr"/>
        <c:lblOffset val="100"/>
      </c:catAx>
      <c:valAx>
        <c:axId val="113633536"/>
        <c:scaling>
          <c:orientation val="minMax"/>
        </c:scaling>
        <c:axPos val="l"/>
        <c:majorGridlines/>
        <c:numFmt formatCode="General" sourceLinked="1"/>
        <c:tickLblPos val="nextTo"/>
        <c:crossAx val="113631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  <c:pt idx="1">
                  <c:v>26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1">
                  <c:v>22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2577536"/>
        <c:axId val="112579328"/>
      </c:barChart>
      <c:catAx>
        <c:axId val="112577536"/>
        <c:scaling>
          <c:orientation val="minMax"/>
        </c:scaling>
        <c:axPos val="b"/>
        <c:tickLblPos val="nextTo"/>
        <c:crossAx val="112579328"/>
        <c:crosses val="autoZero"/>
        <c:auto val="1"/>
        <c:lblAlgn val="ctr"/>
        <c:lblOffset val="100"/>
      </c:catAx>
      <c:valAx>
        <c:axId val="112579328"/>
        <c:scaling>
          <c:orientation val="minMax"/>
        </c:scaling>
        <c:axPos val="l"/>
        <c:majorGridlines/>
        <c:numFmt formatCode="General" sourceLinked="1"/>
        <c:tickLblPos val="nextTo"/>
        <c:crossAx val="11257753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89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1519616"/>
        <c:axId val="111521152"/>
      </c:barChart>
      <c:catAx>
        <c:axId val="111519616"/>
        <c:scaling>
          <c:orientation val="minMax"/>
        </c:scaling>
        <c:axPos val="b"/>
        <c:tickLblPos val="nextTo"/>
        <c:crossAx val="111521152"/>
        <c:crosses val="autoZero"/>
        <c:auto val="1"/>
        <c:lblAlgn val="ctr"/>
        <c:lblOffset val="100"/>
      </c:catAx>
      <c:valAx>
        <c:axId val="111521152"/>
        <c:scaling>
          <c:orientation val="minMax"/>
        </c:scaling>
        <c:axPos val="l"/>
        <c:majorGridlines/>
        <c:numFmt formatCode="General" sourceLinked="1"/>
        <c:tickLblPos val="nextTo"/>
        <c:crossAx val="11151961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28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2775936"/>
        <c:axId val="112777472"/>
      </c:barChart>
      <c:catAx>
        <c:axId val="112775936"/>
        <c:scaling>
          <c:orientation val="minMax"/>
        </c:scaling>
        <c:axPos val="b"/>
        <c:tickLblPos val="nextTo"/>
        <c:crossAx val="112777472"/>
        <c:crosses val="autoZero"/>
        <c:auto val="1"/>
        <c:lblAlgn val="ctr"/>
        <c:lblOffset val="100"/>
      </c:catAx>
      <c:valAx>
        <c:axId val="112777472"/>
        <c:scaling>
          <c:orientation val="minMax"/>
        </c:scaling>
        <c:axPos val="l"/>
        <c:majorGridlines/>
        <c:numFmt formatCode="General" sourceLinked="1"/>
        <c:tickLblPos val="nextTo"/>
        <c:crossAx val="11277593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2860544"/>
        <c:axId val="112866432"/>
      </c:barChart>
      <c:catAx>
        <c:axId val="112860544"/>
        <c:scaling>
          <c:orientation val="minMax"/>
        </c:scaling>
        <c:axPos val="b"/>
        <c:tickLblPos val="nextTo"/>
        <c:crossAx val="112866432"/>
        <c:crosses val="autoZero"/>
        <c:auto val="1"/>
        <c:lblAlgn val="ctr"/>
        <c:lblOffset val="100"/>
      </c:catAx>
      <c:valAx>
        <c:axId val="112866432"/>
        <c:scaling>
          <c:orientation val="minMax"/>
        </c:scaling>
        <c:axPos val="l"/>
        <c:majorGridlines/>
        <c:numFmt formatCode="General" sourceLinked="1"/>
        <c:tickLblPos val="nextTo"/>
        <c:crossAx val="112860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1908736"/>
        <c:axId val="111910272"/>
      </c:barChart>
      <c:catAx>
        <c:axId val="111908736"/>
        <c:scaling>
          <c:orientation val="minMax"/>
        </c:scaling>
        <c:axPos val="b"/>
        <c:tickLblPos val="nextTo"/>
        <c:crossAx val="111910272"/>
        <c:crosses val="autoZero"/>
        <c:auto val="1"/>
        <c:lblAlgn val="ctr"/>
        <c:lblOffset val="100"/>
      </c:catAx>
      <c:valAx>
        <c:axId val="111910272"/>
        <c:scaling>
          <c:orientation val="minMax"/>
        </c:scaling>
        <c:axPos val="l"/>
        <c:majorGridlines/>
        <c:numFmt formatCode="General" sourceLinked="1"/>
        <c:tickLblPos val="nextTo"/>
        <c:crossAx val="11190873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19</Pages>
  <Words>3737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2013-05-21T13:06:00Z</dcterms:created>
  <dcterms:modified xsi:type="dcterms:W3CDTF">2013-05-21T17:31:00Z</dcterms:modified>
</cp:coreProperties>
</file>