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98" w:rsidRPr="007D1B98" w:rsidRDefault="007D1B98" w:rsidP="007D1B98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7D1B98">
        <w:rPr>
          <w:rStyle w:val="a4"/>
          <w:sz w:val="36"/>
          <w:szCs w:val="36"/>
        </w:rPr>
        <w:t xml:space="preserve">ТЕСТ  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b/>
          <w:i/>
          <w:sz w:val="36"/>
          <w:szCs w:val="36"/>
        </w:rPr>
      </w:pPr>
      <w:r w:rsidRPr="007D1B98">
        <w:rPr>
          <w:rStyle w:val="a4"/>
          <w:i/>
          <w:sz w:val="36"/>
          <w:szCs w:val="36"/>
        </w:rPr>
        <w:t>1.</w:t>
      </w:r>
      <w:r w:rsidRPr="007D1B98">
        <w:rPr>
          <w:b/>
          <w:i/>
          <w:sz w:val="36"/>
          <w:szCs w:val="36"/>
        </w:rPr>
        <w:t xml:space="preserve"> Часть, без которой слово не может существовать?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Д) суффикс;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З) корень;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О) окончание.</w:t>
      </w:r>
    </w:p>
    <w:p w:rsidR="007D1B98" w:rsidRPr="007D1B98" w:rsidRDefault="007D1B98" w:rsidP="007D1B98">
      <w:pPr>
        <w:rPr>
          <w:b/>
          <w:i/>
          <w:sz w:val="36"/>
          <w:szCs w:val="36"/>
        </w:rPr>
      </w:pPr>
      <w:r w:rsidRPr="007D1B98">
        <w:rPr>
          <w:rStyle w:val="a4"/>
          <w:i/>
          <w:sz w:val="36"/>
          <w:szCs w:val="36"/>
        </w:rPr>
        <w:t>2</w:t>
      </w:r>
      <w:r w:rsidRPr="007D1B98">
        <w:rPr>
          <w:b/>
          <w:i/>
          <w:sz w:val="36"/>
          <w:szCs w:val="36"/>
        </w:rPr>
        <w:t xml:space="preserve">. С  помощью суффиксов </w:t>
      </w:r>
      <w:proofErr w:type="gramStart"/>
      <w:r w:rsidRPr="007D1B98">
        <w:rPr>
          <w:b/>
          <w:i/>
          <w:sz w:val="36"/>
          <w:szCs w:val="36"/>
        </w:rPr>
        <w:t>-</w:t>
      </w:r>
      <w:proofErr w:type="spellStart"/>
      <w:r w:rsidRPr="007D1B98">
        <w:rPr>
          <w:b/>
          <w:i/>
          <w:sz w:val="36"/>
          <w:szCs w:val="36"/>
        </w:rPr>
        <w:t>о</w:t>
      </w:r>
      <w:proofErr w:type="gramEnd"/>
      <w:r w:rsidRPr="007D1B98">
        <w:rPr>
          <w:b/>
          <w:i/>
          <w:sz w:val="36"/>
          <w:szCs w:val="36"/>
        </w:rPr>
        <w:t>нок</w:t>
      </w:r>
      <w:proofErr w:type="spellEnd"/>
      <w:r w:rsidRPr="007D1B98">
        <w:rPr>
          <w:b/>
          <w:i/>
          <w:sz w:val="36"/>
          <w:szCs w:val="36"/>
        </w:rPr>
        <w:t>,  -</w:t>
      </w:r>
      <w:proofErr w:type="spellStart"/>
      <w:r w:rsidRPr="007D1B98">
        <w:rPr>
          <w:b/>
          <w:i/>
          <w:sz w:val="36"/>
          <w:szCs w:val="36"/>
        </w:rPr>
        <w:t>ёнок</w:t>
      </w:r>
      <w:proofErr w:type="spellEnd"/>
      <w:r w:rsidRPr="007D1B98">
        <w:rPr>
          <w:b/>
          <w:i/>
          <w:sz w:val="36"/>
          <w:szCs w:val="36"/>
        </w:rPr>
        <w:t xml:space="preserve">  можно образовать названия детёнышей.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У) нет;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Н)  да;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rStyle w:val="a4"/>
          <w:sz w:val="36"/>
          <w:szCs w:val="36"/>
        </w:rPr>
        <w:t xml:space="preserve">3. </w:t>
      </w:r>
      <w:r w:rsidRPr="007D1B98">
        <w:rPr>
          <w:b/>
          <w:i/>
          <w:sz w:val="36"/>
          <w:szCs w:val="36"/>
        </w:rPr>
        <w:t>Окончание служит для образования новых слов</w:t>
      </w:r>
      <w:r w:rsidRPr="007D1B98">
        <w:rPr>
          <w:sz w:val="36"/>
          <w:szCs w:val="36"/>
        </w:rPr>
        <w:t>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А) нет;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Е) да.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b/>
          <w:i/>
          <w:sz w:val="36"/>
          <w:szCs w:val="36"/>
        </w:rPr>
      </w:pPr>
      <w:r w:rsidRPr="007D1B98">
        <w:rPr>
          <w:rStyle w:val="a4"/>
          <w:i/>
          <w:sz w:val="36"/>
          <w:szCs w:val="36"/>
        </w:rPr>
        <w:t xml:space="preserve">4. </w:t>
      </w:r>
      <w:r w:rsidRPr="007D1B98">
        <w:rPr>
          <w:b/>
          <w:i/>
          <w:sz w:val="36"/>
          <w:szCs w:val="36"/>
        </w:rPr>
        <w:t>Суффикс служит для связи слов в предложении.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М) да;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Т) нет.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b/>
          <w:i/>
          <w:sz w:val="36"/>
          <w:szCs w:val="36"/>
        </w:rPr>
      </w:pPr>
      <w:r w:rsidRPr="007D1B98">
        <w:rPr>
          <w:rStyle w:val="a4"/>
          <w:i/>
          <w:sz w:val="36"/>
          <w:szCs w:val="36"/>
        </w:rPr>
        <w:t xml:space="preserve">5. </w:t>
      </w:r>
      <w:r w:rsidRPr="007D1B98">
        <w:rPr>
          <w:b/>
          <w:i/>
          <w:sz w:val="36"/>
          <w:szCs w:val="36"/>
        </w:rPr>
        <w:t>Суффикс  стоит  после  корня</w:t>
      </w:r>
      <w:proofErr w:type="gramStart"/>
      <w:r w:rsidRPr="007D1B98">
        <w:rPr>
          <w:b/>
          <w:i/>
          <w:sz w:val="36"/>
          <w:szCs w:val="36"/>
        </w:rPr>
        <w:t xml:space="preserve"> .</w:t>
      </w:r>
      <w:proofErr w:type="gramEnd"/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О) да;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И) нет.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rStyle w:val="a4"/>
          <w:sz w:val="36"/>
          <w:szCs w:val="36"/>
        </w:rPr>
        <w:t xml:space="preserve">6. </w:t>
      </w:r>
      <w:r w:rsidRPr="007D1B98">
        <w:rPr>
          <w:b/>
          <w:i/>
          <w:sz w:val="36"/>
          <w:szCs w:val="36"/>
        </w:rPr>
        <w:t xml:space="preserve">Разбор слова по составу надо начинать </w:t>
      </w:r>
      <w:proofErr w:type="gramStart"/>
      <w:r w:rsidRPr="007D1B98">
        <w:rPr>
          <w:b/>
          <w:i/>
          <w:sz w:val="36"/>
          <w:szCs w:val="36"/>
        </w:rPr>
        <w:t>с</w:t>
      </w:r>
      <w:proofErr w:type="gramEnd"/>
      <w:r w:rsidRPr="007D1B98">
        <w:rPr>
          <w:b/>
          <w:i/>
          <w:sz w:val="36"/>
          <w:szCs w:val="36"/>
        </w:rPr>
        <w:t>: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С) корня;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П) приставки;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К) окончания.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b/>
          <w:i/>
          <w:sz w:val="36"/>
          <w:szCs w:val="36"/>
        </w:rPr>
      </w:pPr>
      <w:r w:rsidRPr="007D1B98">
        <w:rPr>
          <w:rStyle w:val="a4"/>
          <w:i/>
          <w:sz w:val="36"/>
          <w:szCs w:val="36"/>
        </w:rPr>
        <w:t>7.</w:t>
      </w:r>
      <w:r w:rsidRPr="007D1B98">
        <w:rPr>
          <w:b/>
          <w:i/>
          <w:sz w:val="36"/>
          <w:szCs w:val="36"/>
        </w:rPr>
        <w:t xml:space="preserve"> Суффикс </w:t>
      </w:r>
      <w:proofErr w:type="gramStart"/>
      <w:r w:rsidRPr="007D1B98">
        <w:rPr>
          <w:b/>
          <w:i/>
          <w:sz w:val="36"/>
          <w:szCs w:val="36"/>
        </w:rPr>
        <w:t>–б</w:t>
      </w:r>
      <w:proofErr w:type="gramEnd"/>
      <w:r w:rsidRPr="007D1B98">
        <w:rPr>
          <w:b/>
          <w:i/>
          <w:sz w:val="36"/>
          <w:szCs w:val="36"/>
        </w:rPr>
        <w:t xml:space="preserve"> своеобразен, малоупотребителен, имеет свои трудности: озвончает глухие согласные, стоящие перед ним.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И) да;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r w:rsidRPr="007D1B98">
        <w:rPr>
          <w:sz w:val="36"/>
          <w:szCs w:val="36"/>
        </w:rPr>
        <w:t>Н) нет</w:t>
      </w: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  <w:bookmarkStart w:id="0" w:name="_GoBack"/>
      <w:bookmarkEnd w:id="0"/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7D1B98" w:rsidRPr="007D1B98" w:rsidRDefault="007D1B98" w:rsidP="007D1B98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74777F" w:rsidRPr="007D1B98" w:rsidRDefault="0074777F">
      <w:pPr>
        <w:rPr>
          <w:sz w:val="36"/>
          <w:szCs w:val="36"/>
        </w:rPr>
      </w:pPr>
    </w:p>
    <w:sectPr w:rsidR="0074777F" w:rsidRPr="007D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8"/>
    <w:rsid w:val="006739CF"/>
    <w:rsid w:val="0074777F"/>
    <w:rsid w:val="007D1B98"/>
    <w:rsid w:val="009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B9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D1B98"/>
    <w:rPr>
      <w:b/>
      <w:bCs/>
    </w:rPr>
  </w:style>
  <w:style w:type="table" w:styleId="a5">
    <w:name w:val="Table Grid"/>
    <w:basedOn w:val="a1"/>
    <w:uiPriority w:val="59"/>
    <w:rsid w:val="007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B9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D1B98"/>
    <w:rPr>
      <w:b/>
      <w:bCs/>
    </w:rPr>
  </w:style>
  <w:style w:type="table" w:styleId="a5">
    <w:name w:val="Table Grid"/>
    <w:basedOn w:val="a1"/>
    <w:uiPriority w:val="59"/>
    <w:rsid w:val="007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2011-04-06T02:53:00Z</dcterms:created>
  <dcterms:modified xsi:type="dcterms:W3CDTF">2011-04-12T17:10:00Z</dcterms:modified>
</cp:coreProperties>
</file>