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8D" w:rsidRPr="00DA2811" w:rsidRDefault="00DA2811" w:rsidP="00E138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811">
        <w:rPr>
          <w:rFonts w:ascii="Times New Roman" w:hAnsi="Times New Roman" w:cs="Times New Roman"/>
          <w:b/>
          <w:sz w:val="32"/>
          <w:szCs w:val="32"/>
        </w:rPr>
        <w:t>«Развитие воображения посредством игровой деятельности»</w:t>
      </w:r>
    </w:p>
    <w:p w:rsidR="00662D8D" w:rsidRDefault="00662D8D" w:rsidP="006C41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1B4" w:rsidRPr="006C41B4" w:rsidRDefault="006C41B4" w:rsidP="006C41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1B4">
        <w:rPr>
          <w:rFonts w:ascii="Times New Roman" w:hAnsi="Times New Roman" w:cs="Times New Roman"/>
          <w:i/>
          <w:sz w:val="28"/>
          <w:szCs w:val="28"/>
        </w:rPr>
        <w:t xml:space="preserve">«…всё решительно, что окружает нас и что сделано руками человека, весь мир культуры, в отличие от мира природы, - всё это является продуктом человеческого воображения и творчества, основанного на этом воображении» </w:t>
      </w:r>
    </w:p>
    <w:p w:rsidR="006C41B4" w:rsidRPr="006C41B4" w:rsidRDefault="006C41B4" w:rsidP="006C41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1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C41B4" w:rsidRPr="006C41B4" w:rsidRDefault="006C41B4" w:rsidP="006C41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C41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Л. С. </w:t>
      </w:r>
      <w:proofErr w:type="spellStart"/>
      <w:r w:rsidRPr="006C41B4">
        <w:rPr>
          <w:rFonts w:ascii="Times New Roman" w:hAnsi="Times New Roman" w:cs="Times New Roman"/>
          <w:i/>
          <w:sz w:val="28"/>
          <w:szCs w:val="28"/>
        </w:rPr>
        <w:t>Выготский</w:t>
      </w:r>
      <w:proofErr w:type="spellEnd"/>
    </w:p>
    <w:p w:rsidR="00B879CE" w:rsidRDefault="00B879CE" w:rsidP="009D4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081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01C5" w:rsidRPr="00E13820">
        <w:rPr>
          <w:rFonts w:ascii="Times New Roman" w:hAnsi="Times New Roman" w:cs="Times New Roman"/>
          <w:sz w:val="28"/>
          <w:szCs w:val="28"/>
        </w:rPr>
        <w:t xml:space="preserve">Творческая личность невозможна без хорошо развитого воображения. </w:t>
      </w:r>
      <w:r w:rsidR="0094127F" w:rsidRPr="00E13820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="0094127F" w:rsidRPr="00E13820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94127F" w:rsidRPr="00E13820">
        <w:rPr>
          <w:rFonts w:ascii="Times New Roman" w:hAnsi="Times New Roman" w:cs="Times New Roman"/>
          <w:sz w:val="28"/>
          <w:szCs w:val="28"/>
        </w:rPr>
        <w:t xml:space="preserve"> человек творит, разумно планирует свою деятельность и управляет ею. </w:t>
      </w:r>
      <w:r w:rsidR="00DB01C5" w:rsidRPr="00E13820">
        <w:rPr>
          <w:rFonts w:ascii="Times New Roman" w:hAnsi="Times New Roman" w:cs="Times New Roman"/>
          <w:sz w:val="28"/>
          <w:szCs w:val="28"/>
        </w:rPr>
        <w:t>Почти вся материальная и духовная культура является продуктом воображения и творчества людей. Воображение выводит человека за пределы реальности, напоминает ему о прошлом, открывает будущее. Обладая богатым воображением, он может «жить» в разном времени, что не может себе позволить никакое другое существо в мире.</w:t>
      </w:r>
    </w:p>
    <w:p w:rsidR="00DB01C5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160" w:rsidRPr="00E13820">
        <w:rPr>
          <w:rFonts w:ascii="Times New Roman" w:hAnsi="Times New Roman" w:cs="Times New Roman"/>
          <w:sz w:val="28"/>
          <w:szCs w:val="28"/>
        </w:rPr>
        <w:t>Также, в</w:t>
      </w:r>
      <w:r w:rsidR="00DB01C5" w:rsidRPr="00E13820">
        <w:rPr>
          <w:rFonts w:ascii="Times New Roman" w:hAnsi="Times New Roman" w:cs="Times New Roman"/>
          <w:sz w:val="28"/>
          <w:szCs w:val="28"/>
        </w:rPr>
        <w:t>оображение является основой наглядно-образного мышления, позволяющего человеку ориентироваться в ситуации и решать задачи без практических действий.</w:t>
      </w:r>
    </w:p>
    <w:p w:rsidR="00DB01C5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01C5" w:rsidRPr="00E13820">
        <w:rPr>
          <w:rFonts w:ascii="Times New Roman" w:hAnsi="Times New Roman" w:cs="Times New Roman"/>
          <w:sz w:val="28"/>
          <w:szCs w:val="28"/>
        </w:rPr>
        <w:t>В младшем и среднем дошкольном возрасте преобладает воссоздающее воображение, которое представляет собой создание образов, описываемых в стихах, сказках, рассказах взрослого. Особенности этих образов зависят от опыта ребёнка, информации, накопившейся в его памяти, и уровня понимания того, что он слышит от взрослых, видит на картинках.</w:t>
      </w:r>
      <w:r w:rsidR="0094127F" w:rsidRPr="00E13820">
        <w:rPr>
          <w:rFonts w:ascii="Times New Roman" w:hAnsi="Times New Roman" w:cs="Times New Roman"/>
          <w:sz w:val="28"/>
          <w:szCs w:val="28"/>
        </w:rPr>
        <w:t xml:space="preserve"> Дошкольники этого возраста верят в образы, возникающие в воображении, почти как в реальные явления. Однако возникающие образы разрознены, не объединяются в целостную  картину, зависят от изменяющихся внешних условий, которые служат поводом для появления новых.</w:t>
      </w:r>
    </w:p>
    <w:p w:rsidR="0094127F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127F" w:rsidRPr="00E13820">
        <w:rPr>
          <w:rFonts w:ascii="Times New Roman" w:hAnsi="Times New Roman" w:cs="Times New Roman"/>
          <w:sz w:val="28"/>
          <w:szCs w:val="28"/>
        </w:rPr>
        <w:t>В старшем дошкольном возрасте активное воображение ребёнка приобретает самостоятельность, отделяется от практической деятельности и начинает её опережать. Вместе с тем оно объединяется с мышлением и действует совместно с ним при решении познавательных задач.</w:t>
      </w:r>
    </w:p>
    <w:p w:rsidR="00BA12E7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12E7" w:rsidRPr="00E13820">
        <w:rPr>
          <w:rFonts w:ascii="Times New Roman" w:hAnsi="Times New Roman" w:cs="Times New Roman"/>
          <w:sz w:val="28"/>
          <w:szCs w:val="28"/>
        </w:rPr>
        <w:t>Воображение старшего дошкольника может приближаться к творческому воображению взрослого. Однако это творчество «</w:t>
      </w:r>
      <w:r w:rsidR="00931160" w:rsidRPr="00E13820">
        <w:rPr>
          <w:rFonts w:ascii="Times New Roman" w:hAnsi="Times New Roman" w:cs="Times New Roman"/>
          <w:sz w:val="28"/>
          <w:szCs w:val="28"/>
        </w:rPr>
        <w:t>для себя»</w:t>
      </w:r>
      <w:r w:rsidR="00BA12E7" w:rsidRPr="00E13820">
        <w:rPr>
          <w:rFonts w:ascii="Times New Roman" w:hAnsi="Times New Roman" w:cs="Times New Roman"/>
          <w:sz w:val="28"/>
          <w:szCs w:val="28"/>
        </w:rPr>
        <w:t>, к нему не предъявляется требование реализуемости, продуктивности. Основа этого активного воображения – сюжетно-ролевая игра и режиссерская игра. Рождаясь в игре, активное воображение переносится в другие виды деятельности – рисование, конструирование, сочинительство.</w:t>
      </w:r>
    </w:p>
    <w:p w:rsidR="00BA12E7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A12E7" w:rsidRPr="00E13820">
        <w:rPr>
          <w:rFonts w:ascii="Times New Roman" w:hAnsi="Times New Roman" w:cs="Times New Roman"/>
          <w:sz w:val="28"/>
          <w:szCs w:val="28"/>
        </w:rPr>
        <w:t xml:space="preserve">Практика показала, что развитие воображения у дошкольников хорошо осуществляется с помощью </w:t>
      </w:r>
      <w:r w:rsidR="00931160" w:rsidRPr="00E13820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BA12E7" w:rsidRPr="00E13820">
        <w:rPr>
          <w:rFonts w:ascii="Times New Roman" w:hAnsi="Times New Roman" w:cs="Times New Roman"/>
          <w:sz w:val="28"/>
          <w:szCs w:val="28"/>
        </w:rPr>
        <w:t>подобранных этюдов,</w:t>
      </w:r>
      <w:r w:rsidR="00931160" w:rsidRPr="00E13820">
        <w:rPr>
          <w:rFonts w:ascii="Times New Roman" w:hAnsi="Times New Roman" w:cs="Times New Roman"/>
          <w:sz w:val="28"/>
          <w:szCs w:val="28"/>
        </w:rPr>
        <w:t xml:space="preserve"> </w:t>
      </w:r>
      <w:r w:rsidR="00BA12E7" w:rsidRPr="00E13820">
        <w:rPr>
          <w:rFonts w:ascii="Times New Roman" w:hAnsi="Times New Roman" w:cs="Times New Roman"/>
          <w:sz w:val="28"/>
          <w:szCs w:val="28"/>
        </w:rPr>
        <w:t xml:space="preserve">игр-путешествий, игр-импровизаций, </w:t>
      </w:r>
      <w:proofErr w:type="spellStart"/>
      <w:r w:rsidR="00BA12E7" w:rsidRPr="00E13820">
        <w:rPr>
          <w:rFonts w:ascii="Times New Roman" w:hAnsi="Times New Roman" w:cs="Times New Roman"/>
          <w:sz w:val="28"/>
          <w:szCs w:val="28"/>
        </w:rPr>
        <w:t>психогимнастик</w:t>
      </w:r>
      <w:proofErr w:type="spellEnd"/>
      <w:r w:rsidR="00BA12E7" w:rsidRPr="00E13820">
        <w:rPr>
          <w:rFonts w:ascii="Times New Roman" w:hAnsi="Times New Roman" w:cs="Times New Roman"/>
          <w:sz w:val="28"/>
          <w:szCs w:val="28"/>
        </w:rPr>
        <w:t>.</w:t>
      </w:r>
    </w:p>
    <w:p w:rsidR="00931160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160" w:rsidRPr="00E13820">
        <w:rPr>
          <w:rFonts w:ascii="Times New Roman" w:hAnsi="Times New Roman" w:cs="Times New Roman"/>
          <w:sz w:val="28"/>
          <w:szCs w:val="28"/>
        </w:rPr>
        <w:t xml:space="preserve">Включение этого материала в каждодневную жизнь детей вызывает у них неизменный интерес, желание фантазировать, вместе </w:t>
      </w:r>
      <w:proofErr w:type="gramStart"/>
      <w:r w:rsidR="00931160" w:rsidRPr="00E138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31160" w:rsidRPr="00E13820">
        <w:rPr>
          <w:rFonts w:ascii="Times New Roman" w:hAnsi="Times New Roman" w:cs="Times New Roman"/>
          <w:sz w:val="28"/>
          <w:szCs w:val="28"/>
        </w:rPr>
        <w:t xml:space="preserve"> взрослым переживать воображаемые ситуации, дополнять предлагаемый  взрослым образ новыми деталями. Это способствует развитию диалогической и монологической речи, звуковой культуры языка, фонематического слуха.</w:t>
      </w:r>
    </w:p>
    <w:p w:rsidR="00931160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160" w:rsidRPr="00E13820">
        <w:rPr>
          <w:rFonts w:ascii="Times New Roman" w:hAnsi="Times New Roman" w:cs="Times New Roman"/>
          <w:sz w:val="28"/>
          <w:szCs w:val="28"/>
        </w:rPr>
        <w:t>Эффективность развития воображения повышается, если более детально описывается то, что должны представить дети</w:t>
      </w:r>
      <w:r w:rsidR="008554CE" w:rsidRPr="00E13820">
        <w:rPr>
          <w:rFonts w:ascii="Times New Roman" w:hAnsi="Times New Roman" w:cs="Times New Roman"/>
          <w:sz w:val="28"/>
          <w:szCs w:val="28"/>
        </w:rPr>
        <w:t>. Например, ребёнок быстро принимает игру взрослого, который «надев» ему на голову воображаемую шапочку, начинает спрашивать, не спадает ли она, впору, не колется, завязаны ли ленточки и т.п.</w:t>
      </w:r>
    </w:p>
    <w:p w:rsidR="00E5041F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41F" w:rsidRPr="00E13820">
        <w:rPr>
          <w:rFonts w:ascii="Times New Roman" w:hAnsi="Times New Roman" w:cs="Times New Roman"/>
          <w:sz w:val="28"/>
          <w:szCs w:val="28"/>
        </w:rPr>
        <w:t xml:space="preserve">Интересно наблюдать, как дети, сидя на ковре, который превратился в кита в океане, по-настоящему боятся, когда кит «наклоняется» и они могут упасть в воду. Дети крепко </w:t>
      </w:r>
      <w:proofErr w:type="gramStart"/>
      <w:r w:rsidR="00E5041F" w:rsidRPr="00E13820">
        <w:rPr>
          <w:rFonts w:ascii="Times New Roman" w:hAnsi="Times New Roman" w:cs="Times New Roman"/>
          <w:sz w:val="28"/>
          <w:szCs w:val="28"/>
        </w:rPr>
        <w:t>держатся друг за друга, эмоционально реагируя</w:t>
      </w:r>
      <w:proofErr w:type="gramEnd"/>
      <w:r w:rsidR="00E5041F" w:rsidRPr="00E13820">
        <w:rPr>
          <w:rFonts w:ascii="Times New Roman" w:hAnsi="Times New Roman" w:cs="Times New Roman"/>
          <w:sz w:val="28"/>
          <w:szCs w:val="28"/>
        </w:rPr>
        <w:t>. А погружаясь в воображаемое море, сразу зажимают нос пальцами.</w:t>
      </w:r>
    </w:p>
    <w:p w:rsidR="00E5041F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41F" w:rsidRPr="00E13820">
        <w:rPr>
          <w:rFonts w:ascii="Times New Roman" w:hAnsi="Times New Roman" w:cs="Times New Roman"/>
          <w:sz w:val="28"/>
          <w:szCs w:val="28"/>
        </w:rPr>
        <w:t>Игры-путешествия можно проводить в любом месте, где есть пространство. Они не требуют специальной подготовки, так как допускают бесконечную импровизацию с учётом знаний детей. Их можно использовать и как основу познавательной деятельности, с их помощью закреплять знания детей о разных существах, временах года, явлениях неживой природы, развивать интерес к сказкам, книгам, мультфильмам</w:t>
      </w:r>
      <w:r w:rsidR="00BD595A" w:rsidRPr="00E13820">
        <w:rPr>
          <w:rFonts w:ascii="Times New Roman" w:hAnsi="Times New Roman" w:cs="Times New Roman"/>
          <w:sz w:val="28"/>
          <w:szCs w:val="28"/>
        </w:rPr>
        <w:t>.</w:t>
      </w:r>
    </w:p>
    <w:p w:rsidR="00BD595A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595A" w:rsidRPr="00E13820">
        <w:rPr>
          <w:rFonts w:ascii="Times New Roman" w:hAnsi="Times New Roman" w:cs="Times New Roman"/>
          <w:sz w:val="28"/>
          <w:szCs w:val="28"/>
        </w:rPr>
        <w:t xml:space="preserve">Не менее интересны детям игры-беседы, которые тоже строятся на воображении. Можно предложить детям стать репейником, лягушкой, бездомным щенком, птицей или камнем у дороги. Такие беседы развивают </w:t>
      </w:r>
      <w:proofErr w:type="spellStart"/>
      <w:r w:rsidR="00BD595A" w:rsidRPr="00E13820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BD595A" w:rsidRPr="00E13820">
        <w:rPr>
          <w:rFonts w:ascii="Times New Roman" w:hAnsi="Times New Roman" w:cs="Times New Roman"/>
          <w:sz w:val="28"/>
          <w:szCs w:val="28"/>
        </w:rPr>
        <w:t>, учат быть внимательными, развивают память, мышление, любовь к природе, диалогическую речь.</w:t>
      </w:r>
    </w:p>
    <w:p w:rsidR="00BD595A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79CE" w:rsidRPr="00E13820">
        <w:rPr>
          <w:rFonts w:ascii="Times New Roman" w:hAnsi="Times New Roman" w:cs="Times New Roman"/>
          <w:sz w:val="28"/>
          <w:szCs w:val="28"/>
        </w:rPr>
        <w:t>В</w:t>
      </w:r>
      <w:r w:rsidR="00BD595A" w:rsidRPr="00E13820">
        <w:rPr>
          <w:rFonts w:ascii="Times New Roman" w:hAnsi="Times New Roman" w:cs="Times New Roman"/>
          <w:sz w:val="28"/>
          <w:szCs w:val="28"/>
        </w:rPr>
        <w:t>о всех видах деятельности, включая музыкальные и физкультурные</w:t>
      </w:r>
      <w:r w:rsidR="00B879CE" w:rsidRPr="00E13820">
        <w:rPr>
          <w:rFonts w:ascii="Times New Roman" w:hAnsi="Times New Roman" w:cs="Times New Roman"/>
          <w:sz w:val="28"/>
          <w:szCs w:val="28"/>
        </w:rPr>
        <w:t>, можно использовать игры-импровизации</w:t>
      </w:r>
      <w:r w:rsidR="00BD595A" w:rsidRPr="00E13820">
        <w:rPr>
          <w:rFonts w:ascii="Times New Roman" w:hAnsi="Times New Roman" w:cs="Times New Roman"/>
          <w:sz w:val="28"/>
          <w:szCs w:val="28"/>
        </w:rPr>
        <w:t xml:space="preserve">. Вхождению </w:t>
      </w:r>
      <w:r w:rsidR="006C41B4" w:rsidRPr="00E13820">
        <w:rPr>
          <w:rFonts w:ascii="Times New Roman" w:hAnsi="Times New Roman" w:cs="Times New Roman"/>
          <w:sz w:val="28"/>
          <w:szCs w:val="28"/>
        </w:rPr>
        <w:t>в образ помогает музыка,</w:t>
      </w:r>
      <w:r w:rsidR="00BD595A" w:rsidRPr="00E13820">
        <w:rPr>
          <w:rFonts w:ascii="Times New Roman" w:hAnsi="Times New Roman" w:cs="Times New Roman"/>
          <w:sz w:val="28"/>
          <w:szCs w:val="28"/>
        </w:rPr>
        <w:t xml:space="preserve"> </w:t>
      </w:r>
      <w:r w:rsidR="006C41B4" w:rsidRPr="00E13820">
        <w:rPr>
          <w:rFonts w:ascii="Times New Roman" w:hAnsi="Times New Roman" w:cs="Times New Roman"/>
          <w:sz w:val="28"/>
          <w:szCs w:val="28"/>
        </w:rPr>
        <w:t>к</w:t>
      </w:r>
      <w:r w:rsidR="00BD595A" w:rsidRPr="00E13820">
        <w:rPr>
          <w:rFonts w:ascii="Times New Roman" w:hAnsi="Times New Roman" w:cs="Times New Roman"/>
          <w:sz w:val="28"/>
          <w:szCs w:val="28"/>
        </w:rPr>
        <w:t xml:space="preserve">оторую подбирают в соответствии с характером изображаемого объекта, действий. </w:t>
      </w:r>
      <w:r w:rsidR="006C41B4" w:rsidRPr="00E13820">
        <w:rPr>
          <w:rFonts w:ascii="Times New Roman" w:hAnsi="Times New Roman" w:cs="Times New Roman"/>
          <w:sz w:val="28"/>
          <w:szCs w:val="28"/>
        </w:rPr>
        <w:t>Эти игры способствуют развитию пластики, чувства ритма, пантомимики, закрепляют знания об окружающем, дают возможность ребёнку проявить себя через самовыражение.</w:t>
      </w:r>
    </w:p>
    <w:p w:rsidR="006C41B4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1B4" w:rsidRPr="00E13820">
        <w:rPr>
          <w:rFonts w:ascii="Times New Roman" w:hAnsi="Times New Roman" w:cs="Times New Roman"/>
          <w:sz w:val="28"/>
          <w:szCs w:val="28"/>
        </w:rPr>
        <w:t>Чтобы изобразить листочек или снежинку, ребёнку необходимо её точно представить в воображении. Взрослый поощряет непохожесть, оригинальность, п</w:t>
      </w:r>
      <w:r w:rsidR="00B879CE" w:rsidRPr="00E13820">
        <w:rPr>
          <w:rFonts w:ascii="Times New Roman" w:hAnsi="Times New Roman" w:cs="Times New Roman"/>
          <w:sz w:val="28"/>
          <w:szCs w:val="28"/>
        </w:rPr>
        <w:t>оиск, комментируя действия «актёров»</w:t>
      </w:r>
      <w:r w:rsidR="006C41B4" w:rsidRPr="00E13820">
        <w:rPr>
          <w:rFonts w:ascii="Times New Roman" w:hAnsi="Times New Roman" w:cs="Times New Roman"/>
          <w:sz w:val="28"/>
          <w:szCs w:val="28"/>
        </w:rPr>
        <w:t>.</w:t>
      </w:r>
    </w:p>
    <w:p w:rsidR="006C41B4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6C41B4" w:rsidRPr="00E13820">
        <w:rPr>
          <w:rFonts w:ascii="Times New Roman" w:hAnsi="Times New Roman" w:cs="Times New Roman"/>
          <w:sz w:val="28"/>
          <w:szCs w:val="28"/>
        </w:rPr>
        <w:t>тобы собрать внимание детей, вызвать интерес к предстоящей деятельности, чаще всего используются мини-этюды. Первоначально проводятся игры по подражанию, затем дети начинают фантазировать сами.</w:t>
      </w:r>
    </w:p>
    <w:p w:rsidR="00662D8D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Важным показателем готовности ребёнка к школьному обучению является </w:t>
      </w:r>
      <w:proofErr w:type="spellStart"/>
      <w:r w:rsidR="00935CD0" w:rsidRPr="00E1382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35CD0" w:rsidRPr="00E13820">
        <w:rPr>
          <w:rFonts w:ascii="Times New Roman" w:hAnsi="Times New Roman" w:cs="Times New Roman"/>
          <w:sz w:val="28"/>
          <w:szCs w:val="28"/>
        </w:rPr>
        <w:t xml:space="preserve">  у него в дошкольный период элементов воображения: умения комбинировать, создавать новые образы, из  деталей планировать простые действия, замысел рисунка или постройки, сюжета игры. </w:t>
      </w:r>
    </w:p>
    <w:p w:rsidR="00662D8D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2D8D" w:rsidRPr="00E13820">
        <w:rPr>
          <w:rFonts w:ascii="Times New Roman" w:hAnsi="Times New Roman" w:cs="Times New Roman"/>
          <w:sz w:val="28"/>
          <w:szCs w:val="28"/>
        </w:rPr>
        <w:t>Воображение – это не просто праздная забава ума, а процесс переработки прежнего опыта и создания нового, того, чего не было в действительности. Оно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 позволяет д</w:t>
      </w:r>
      <w:r w:rsidR="00662D8D" w:rsidRPr="00E13820">
        <w:rPr>
          <w:rFonts w:ascii="Times New Roman" w:hAnsi="Times New Roman" w:cs="Times New Roman"/>
          <w:sz w:val="28"/>
          <w:szCs w:val="28"/>
        </w:rPr>
        <w:t>ополнить недостающую информацию,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 </w:t>
      </w:r>
      <w:r w:rsidR="00662D8D" w:rsidRPr="00E13820">
        <w:rPr>
          <w:rFonts w:ascii="Times New Roman" w:hAnsi="Times New Roman" w:cs="Times New Roman"/>
          <w:sz w:val="28"/>
          <w:szCs w:val="28"/>
        </w:rPr>
        <w:t>п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редположив </w:t>
      </w:r>
      <w:r w:rsidR="00662D8D" w:rsidRPr="00E13820">
        <w:rPr>
          <w:rFonts w:ascii="Times New Roman" w:hAnsi="Times New Roman" w:cs="Times New Roman"/>
          <w:sz w:val="28"/>
          <w:szCs w:val="28"/>
        </w:rPr>
        <w:t>целый ряд вариантов, которые ребёнок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 может проанализировать с помощью мышления и проверив в практической деятельности. </w:t>
      </w:r>
    </w:p>
    <w:p w:rsidR="00935CD0" w:rsidRPr="00E13820" w:rsidRDefault="00E13820" w:rsidP="00E13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62D8D" w:rsidRPr="00E13820">
        <w:rPr>
          <w:rFonts w:ascii="Times New Roman" w:hAnsi="Times New Roman" w:cs="Times New Roman"/>
          <w:sz w:val="28"/>
          <w:szCs w:val="28"/>
        </w:rPr>
        <w:t xml:space="preserve">дети 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с хорошо развитым воображением в экстремальных ситуациях </w:t>
      </w:r>
      <w:r w:rsidR="00662D8D" w:rsidRPr="00E13820">
        <w:rPr>
          <w:rFonts w:ascii="Times New Roman" w:hAnsi="Times New Roman" w:cs="Times New Roman"/>
          <w:sz w:val="28"/>
          <w:szCs w:val="28"/>
        </w:rPr>
        <w:t>смогут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 л</w:t>
      </w:r>
      <w:r w:rsidR="00662D8D" w:rsidRPr="00E13820">
        <w:rPr>
          <w:rFonts w:ascii="Times New Roman" w:hAnsi="Times New Roman" w:cs="Times New Roman"/>
          <w:sz w:val="28"/>
          <w:szCs w:val="28"/>
        </w:rPr>
        <w:t>егко найти решение, так как сумею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т </w:t>
      </w:r>
      <w:r w:rsidR="00662D8D" w:rsidRPr="00E13820">
        <w:rPr>
          <w:rFonts w:ascii="Times New Roman" w:hAnsi="Times New Roman" w:cs="Times New Roman"/>
          <w:sz w:val="28"/>
          <w:szCs w:val="28"/>
        </w:rPr>
        <w:t>с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комбинировать самые необычные </w:t>
      </w:r>
      <w:r w:rsidR="00662D8D" w:rsidRPr="00E13820">
        <w:rPr>
          <w:rFonts w:ascii="Times New Roman" w:hAnsi="Times New Roman" w:cs="Times New Roman"/>
          <w:sz w:val="28"/>
          <w:szCs w:val="28"/>
        </w:rPr>
        <w:t>сочетания, которые позволят им</w:t>
      </w:r>
      <w:r w:rsidR="00935CD0" w:rsidRPr="00E13820">
        <w:rPr>
          <w:rFonts w:ascii="Times New Roman" w:hAnsi="Times New Roman" w:cs="Times New Roman"/>
          <w:sz w:val="28"/>
          <w:szCs w:val="28"/>
        </w:rPr>
        <w:t xml:space="preserve"> найти наилучший вариант</w:t>
      </w:r>
      <w:r w:rsidR="00662D8D" w:rsidRPr="00E13820">
        <w:rPr>
          <w:rFonts w:ascii="Times New Roman" w:hAnsi="Times New Roman" w:cs="Times New Roman"/>
          <w:sz w:val="28"/>
          <w:szCs w:val="28"/>
        </w:rPr>
        <w:t xml:space="preserve"> или </w:t>
      </w:r>
      <w:r w:rsidR="00935CD0" w:rsidRPr="00E13820">
        <w:rPr>
          <w:rFonts w:ascii="Times New Roman" w:hAnsi="Times New Roman" w:cs="Times New Roman"/>
          <w:sz w:val="28"/>
          <w:szCs w:val="28"/>
        </w:rPr>
        <w:t>нестандартное  решение задачи.</w:t>
      </w:r>
    </w:p>
    <w:p w:rsidR="00E13820" w:rsidRDefault="00E13820" w:rsidP="00E13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811" w:rsidRDefault="00DA2811" w:rsidP="00935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A2811" w:rsidRPr="00DA2811" w:rsidRDefault="00DA2811" w:rsidP="00DA28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811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DA2811">
        <w:rPr>
          <w:rFonts w:ascii="Times New Roman" w:hAnsi="Times New Roman" w:cs="Times New Roman"/>
          <w:sz w:val="28"/>
          <w:szCs w:val="28"/>
        </w:rPr>
        <w:t xml:space="preserve"> Е. А. Нравственно-этические беседы и игры с дошкольниками. М., 2003.</w:t>
      </w:r>
    </w:p>
    <w:p w:rsidR="00DA2811" w:rsidRDefault="00DA2811" w:rsidP="00DA28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811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A2811">
        <w:rPr>
          <w:rFonts w:ascii="Times New Roman" w:hAnsi="Times New Roman" w:cs="Times New Roman"/>
          <w:sz w:val="28"/>
          <w:szCs w:val="28"/>
        </w:rPr>
        <w:t xml:space="preserve"> Л. С. Воображение и творчество. М., 1996.</w:t>
      </w:r>
    </w:p>
    <w:p w:rsidR="00E13820" w:rsidRPr="00DA2811" w:rsidRDefault="00E13820" w:rsidP="00DA2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О. М. Воображение дошкольника. М., 1986.</w:t>
      </w:r>
    </w:p>
    <w:p w:rsidR="00DA2811" w:rsidRPr="00DA2811" w:rsidRDefault="00DA2811" w:rsidP="00DA2811">
      <w:pPr>
        <w:jc w:val="both"/>
        <w:rPr>
          <w:rFonts w:ascii="Times New Roman" w:hAnsi="Times New Roman" w:cs="Times New Roman"/>
          <w:sz w:val="28"/>
          <w:szCs w:val="28"/>
        </w:rPr>
      </w:pPr>
      <w:r w:rsidRPr="00DA2811">
        <w:rPr>
          <w:rFonts w:ascii="Times New Roman" w:hAnsi="Times New Roman" w:cs="Times New Roman"/>
          <w:sz w:val="28"/>
          <w:szCs w:val="28"/>
        </w:rPr>
        <w:t>Ильина М. В. развитие невербального воображения. М., 2003.</w:t>
      </w:r>
    </w:p>
    <w:p w:rsidR="00DA2811" w:rsidRPr="00DA2811" w:rsidRDefault="00DA2811" w:rsidP="00DA2811">
      <w:pPr>
        <w:jc w:val="both"/>
        <w:rPr>
          <w:rFonts w:ascii="Times New Roman" w:hAnsi="Times New Roman" w:cs="Times New Roman"/>
          <w:sz w:val="28"/>
          <w:szCs w:val="28"/>
        </w:rPr>
      </w:pPr>
      <w:r w:rsidRPr="00DA2811">
        <w:rPr>
          <w:rFonts w:ascii="Times New Roman" w:hAnsi="Times New Roman" w:cs="Times New Roman"/>
          <w:sz w:val="28"/>
          <w:szCs w:val="28"/>
        </w:rPr>
        <w:t>Кузнецова Л. В., Панфилова М. А. Формирование нравственного здоровья дошкольников. М., 2004.</w:t>
      </w:r>
    </w:p>
    <w:p w:rsidR="00DA2811" w:rsidRPr="00DA2811" w:rsidRDefault="00DA2811" w:rsidP="00DA28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811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Pr="00DA2811">
        <w:rPr>
          <w:rFonts w:ascii="Times New Roman" w:hAnsi="Times New Roman" w:cs="Times New Roman"/>
          <w:sz w:val="28"/>
          <w:szCs w:val="28"/>
        </w:rPr>
        <w:t xml:space="preserve"> З. </w:t>
      </w:r>
      <w:proofErr w:type="gramStart"/>
      <w:r w:rsidRPr="00DA2811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DA2811">
        <w:rPr>
          <w:rFonts w:ascii="Times New Roman" w:hAnsi="Times New Roman" w:cs="Times New Roman"/>
          <w:sz w:val="28"/>
          <w:szCs w:val="28"/>
        </w:rPr>
        <w:t xml:space="preserve"> Почему дети фантазируют? М., 1978.</w:t>
      </w:r>
    </w:p>
    <w:p w:rsidR="00DA2811" w:rsidRPr="00DA2811" w:rsidRDefault="00DA2811" w:rsidP="00DA2811">
      <w:pPr>
        <w:jc w:val="both"/>
        <w:rPr>
          <w:rFonts w:ascii="Times New Roman" w:hAnsi="Times New Roman" w:cs="Times New Roman"/>
          <w:sz w:val="28"/>
          <w:szCs w:val="28"/>
        </w:rPr>
      </w:pPr>
      <w:r w:rsidRPr="00DA2811">
        <w:rPr>
          <w:rFonts w:ascii="Times New Roman" w:hAnsi="Times New Roman" w:cs="Times New Roman"/>
          <w:sz w:val="28"/>
          <w:szCs w:val="28"/>
        </w:rPr>
        <w:t>Субботина Л. Ю. Развитие воображения у детей. Популярное пособие для родителей и педагогов. Ярославль, 1997.</w:t>
      </w:r>
    </w:p>
    <w:p w:rsidR="00DA2811" w:rsidRPr="00DA2811" w:rsidRDefault="00DA2811" w:rsidP="00DA2811">
      <w:pPr>
        <w:jc w:val="both"/>
        <w:rPr>
          <w:rFonts w:ascii="Times New Roman" w:hAnsi="Times New Roman" w:cs="Times New Roman"/>
          <w:sz w:val="28"/>
          <w:szCs w:val="28"/>
        </w:rPr>
      </w:pPr>
      <w:r w:rsidRPr="00DA2811">
        <w:rPr>
          <w:rFonts w:ascii="Times New Roman" w:hAnsi="Times New Roman" w:cs="Times New Roman"/>
          <w:sz w:val="28"/>
          <w:szCs w:val="28"/>
        </w:rPr>
        <w:t xml:space="preserve">Чистякова М. И. </w:t>
      </w:r>
      <w:proofErr w:type="spellStart"/>
      <w:r w:rsidRPr="00DA281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A2811">
        <w:rPr>
          <w:rFonts w:ascii="Times New Roman" w:hAnsi="Times New Roman" w:cs="Times New Roman"/>
          <w:sz w:val="28"/>
          <w:szCs w:val="28"/>
        </w:rPr>
        <w:t>. М., 1990.</w:t>
      </w:r>
    </w:p>
    <w:p w:rsidR="00DA2811" w:rsidRPr="00DA2811" w:rsidRDefault="00DA2811" w:rsidP="00DA2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CD0" w:rsidRPr="00342F8C" w:rsidRDefault="00935CD0" w:rsidP="006C41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1B4" w:rsidRPr="0094127F" w:rsidRDefault="006C41B4" w:rsidP="009D4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41B4" w:rsidRPr="0094127F" w:rsidSect="000E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6347A3"/>
    <w:rsid w:val="000E1E7E"/>
    <w:rsid w:val="00132553"/>
    <w:rsid w:val="00342F8C"/>
    <w:rsid w:val="006347A3"/>
    <w:rsid w:val="00662D8D"/>
    <w:rsid w:val="006C41B4"/>
    <w:rsid w:val="008554CE"/>
    <w:rsid w:val="00931160"/>
    <w:rsid w:val="00935CD0"/>
    <w:rsid w:val="0094127F"/>
    <w:rsid w:val="009D40CD"/>
    <w:rsid w:val="00B879CE"/>
    <w:rsid w:val="00BA12E7"/>
    <w:rsid w:val="00BD595A"/>
    <w:rsid w:val="00DA2811"/>
    <w:rsid w:val="00DB01C5"/>
    <w:rsid w:val="00E13820"/>
    <w:rsid w:val="00E5041F"/>
    <w:rsid w:val="00FB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1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968F-AB7F-4A2A-965E-998F4573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DOU32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2013-04-02T11:53:00Z</dcterms:created>
  <dcterms:modified xsi:type="dcterms:W3CDTF">2013-04-02T17:14:00Z</dcterms:modified>
</cp:coreProperties>
</file>